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2C0D9" w14:textId="77777777" w:rsidR="007D2FCF" w:rsidRPr="000726B2" w:rsidRDefault="007D2FCF" w:rsidP="006A4FA6">
      <w:pPr>
        <w:widowControl w:val="0"/>
        <w:autoSpaceDE w:val="0"/>
        <w:autoSpaceDN w:val="0"/>
        <w:adjustRightInd w:val="0"/>
        <w:ind w:left="720"/>
        <w:rPr>
          <w:rFonts w:cs="Calibri"/>
          <w:b/>
          <w:color w:val="000000" w:themeColor="text1"/>
          <w:lang w:val="en-US"/>
        </w:rPr>
      </w:pPr>
      <w:r w:rsidRPr="000726B2">
        <w:rPr>
          <w:rFonts w:cs="Calibri"/>
          <w:b/>
          <w:color w:val="000000" w:themeColor="text1"/>
          <w:lang w:val="en-US"/>
        </w:rPr>
        <w:t>‘Blade’ by Nayan Kulkarni – temporary artwork proposed for Queen Victoria Square, Hull</w:t>
      </w:r>
    </w:p>
    <w:p w14:paraId="566D367F" w14:textId="77777777" w:rsidR="007D2FCF" w:rsidRPr="000726B2" w:rsidRDefault="007D2FCF" w:rsidP="007D2FCF">
      <w:pPr>
        <w:widowControl w:val="0"/>
        <w:autoSpaceDE w:val="0"/>
        <w:autoSpaceDN w:val="0"/>
        <w:adjustRightInd w:val="0"/>
        <w:rPr>
          <w:rFonts w:cs="Calibri"/>
          <w:b/>
          <w:color w:val="000000" w:themeColor="text1"/>
          <w:lang w:val="en-US"/>
        </w:rPr>
      </w:pPr>
    </w:p>
    <w:p w14:paraId="36D0951B" w14:textId="77777777" w:rsidR="007D2FCF" w:rsidRPr="000726B2" w:rsidRDefault="007D2FCF" w:rsidP="006A4FA6">
      <w:pPr>
        <w:widowControl w:val="0"/>
        <w:autoSpaceDE w:val="0"/>
        <w:autoSpaceDN w:val="0"/>
        <w:adjustRightInd w:val="0"/>
        <w:ind w:firstLine="720"/>
        <w:rPr>
          <w:rFonts w:cs="Calibri"/>
          <w:b/>
          <w:color w:val="000000" w:themeColor="text1"/>
          <w:lang w:val="en-US"/>
        </w:rPr>
      </w:pPr>
      <w:r w:rsidRPr="000726B2">
        <w:rPr>
          <w:rFonts w:cs="Calibri"/>
          <w:b/>
          <w:color w:val="000000" w:themeColor="text1"/>
          <w:lang w:val="en-US"/>
        </w:rPr>
        <w:t xml:space="preserve">Summary review of </w:t>
      </w:r>
      <w:r w:rsidR="006A4FA6" w:rsidRPr="000726B2">
        <w:rPr>
          <w:rFonts w:cs="Calibri"/>
          <w:b/>
          <w:color w:val="000000" w:themeColor="text1"/>
          <w:lang w:val="en-US"/>
        </w:rPr>
        <w:t>planning issues.</w:t>
      </w:r>
    </w:p>
    <w:p w14:paraId="7AF50705" w14:textId="77777777" w:rsidR="00E60505" w:rsidRPr="000726B2" w:rsidRDefault="00E60505" w:rsidP="006A4FA6">
      <w:pPr>
        <w:widowControl w:val="0"/>
        <w:autoSpaceDE w:val="0"/>
        <w:autoSpaceDN w:val="0"/>
        <w:adjustRightInd w:val="0"/>
        <w:ind w:firstLine="720"/>
        <w:rPr>
          <w:rFonts w:cs="Calibri"/>
          <w:color w:val="000000" w:themeColor="text1"/>
          <w:lang w:val="en-US"/>
        </w:rPr>
      </w:pPr>
    </w:p>
    <w:p w14:paraId="251B3F55" w14:textId="77777777" w:rsidR="007D2FCF" w:rsidRPr="000726B2" w:rsidRDefault="006A4FA6" w:rsidP="00E60505">
      <w:pPr>
        <w:pStyle w:val="ListParagraph"/>
        <w:widowControl w:val="0"/>
        <w:numPr>
          <w:ilvl w:val="0"/>
          <w:numId w:val="2"/>
        </w:numPr>
        <w:autoSpaceDE w:val="0"/>
        <w:autoSpaceDN w:val="0"/>
        <w:adjustRightInd w:val="0"/>
        <w:rPr>
          <w:rFonts w:cs="Times New Roman"/>
          <w:color w:val="000000" w:themeColor="text1"/>
          <w:lang w:val="en-US"/>
        </w:rPr>
      </w:pPr>
      <w:r w:rsidRPr="000726B2">
        <w:rPr>
          <w:rFonts w:cs="Calibri"/>
          <w:color w:val="000000" w:themeColor="text1"/>
          <w:lang w:val="en-US"/>
        </w:rPr>
        <w:t xml:space="preserve">Intrinsic to the artist’s concept is the intention to install ‘Blade’ as a ‘surprise’, such that its </w:t>
      </w:r>
      <w:r w:rsidRPr="000726B2">
        <w:rPr>
          <w:rFonts w:cs="Times New Roman"/>
          <w:color w:val="000000" w:themeColor="text1"/>
          <w:lang w:val="en-US"/>
        </w:rPr>
        <w:t>arrival in Queen Victoria Square will provide a unique and dramatic moment to mark the opening of Hull UK City of Culture 2017.  It will be beautiful and visually breath taking.  Like a ‘ship in a bottle’ it will invoke a sense of wonder – how did they do that</w:t>
      </w:r>
      <w:r w:rsidR="00B96138">
        <w:rPr>
          <w:rFonts w:cs="Times New Roman"/>
          <w:color w:val="000000" w:themeColor="text1"/>
          <w:lang w:val="en-US"/>
        </w:rPr>
        <w:t>?</w:t>
      </w:r>
      <w:r w:rsidRPr="000726B2">
        <w:rPr>
          <w:rFonts w:cs="Times New Roman"/>
          <w:color w:val="000000" w:themeColor="text1"/>
          <w:lang w:val="en-US"/>
        </w:rPr>
        <w:t xml:space="preserve">  More importantly it will generate pride in that the blade will have been made in Hull and its remarkable display delivered through the enterprise of the city.  It will generate media coverage on a scale already achieved with Spencer Tunick’s commission ‘Sea of Hull’.</w:t>
      </w:r>
    </w:p>
    <w:p w14:paraId="215964BD" w14:textId="77777777" w:rsidR="009A5EB5" w:rsidRPr="000726B2" w:rsidRDefault="009A5EB5" w:rsidP="009A5EB5">
      <w:pPr>
        <w:widowControl w:val="0"/>
        <w:autoSpaceDE w:val="0"/>
        <w:autoSpaceDN w:val="0"/>
        <w:adjustRightInd w:val="0"/>
        <w:rPr>
          <w:rFonts w:cs="Times New Roman"/>
          <w:color w:val="000000" w:themeColor="text1"/>
          <w:lang w:val="en-US"/>
        </w:rPr>
      </w:pPr>
    </w:p>
    <w:p w14:paraId="7D7A7DB9" w14:textId="77777777" w:rsidR="007D2FCF" w:rsidRPr="000726B2" w:rsidRDefault="009A5EB5" w:rsidP="009A5EB5">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2</w:t>
      </w:r>
      <w:r w:rsidRPr="000726B2">
        <w:rPr>
          <w:rFonts w:cs="Times New Roman"/>
          <w:color w:val="000000" w:themeColor="text1"/>
          <w:lang w:val="en-US"/>
        </w:rPr>
        <w:tab/>
      </w:r>
      <w:r w:rsidR="007D2FCF" w:rsidRPr="000726B2">
        <w:rPr>
          <w:rFonts w:cs="Times New Roman"/>
          <w:color w:val="000000" w:themeColor="text1"/>
          <w:lang w:val="en-US"/>
        </w:rPr>
        <w:t xml:space="preserve">In accordance with planning law, installation of an object of &gt;4m in height for a period of &gt;28 days would class as “development” and therefore planning permission would need to be sought. The process of submitting a planning application would require the promoter </w:t>
      </w:r>
      <w:r w:rsidRPr="000726B2">
        <w:rPr>
          <w:rFonts w:cs="Times New Roman"/>
          <w:color w:val="000000" w:themeColor="text1"/>
          <w:lang w:val="en-US"/>
        </w:rPr>
        <w:t>- Hull 2017</w:t>
      </w:r>
      <w:r w:rsidR="007D2FCF" w:rsidRPr="000726B2">
        <w:rPr>
          <w:rFonts w:cs="Times New Roman"/>
          <w:color w:val="000000" w:themeColor="text1"/>
          <w:lang w:val="en-US"/>
        </w:rPr>
        <w:t xml:space="preserve"> – to provide a detailed description of the artwork and this information would be subject to a 28 day public consultation. By making this information public, the element of “surprise” would be</w:t>
      </w:r>
      <w:r w:rsidR="00353257" w:rsidRPr="000726B2">
        <w:rPr>
          <w:rFonts w:cs="Times New Roman"/>
          <w:color w:val="000000" w:themeColor="text1"/>
          <w:lang w:val="en-US"/>
        </w:rPr>
        <w:t xml:space="preserve"> </w:t>
      </w:r>
      <w:r w:rsidR="006B04B5" w:rsidRPr="000726B2">
        <w:rPr>
          <w:rFonts w:cs="Times New Roman"/>
          <w:color w:val="000000" w:themeColor="text1"/>
          <w:lang w:val="en-US"/>
        </w:rPr>
        <w:t>severely compromised if not</w:t>
      </w:r>
      <w:r w:rsidR="007D2FCF" w:rsidRPr="000726B2">
        <w:rPr>
          <w:rFonts w:cs="Times New Roman"/>
          <w:color w:val="000000" w:themeColor="text1"/>
          <w:lang w:val="en-US"/>
        </w:rPr>
        <w:t xml:space="preserve"> lost </w:t>
      </w:r>
      <w:r w:rsidR="006B04B5" w:rsidRPr="000726B2">
        <w:rPr>
          <w:rFonts w:cs="Times New Roman"/>
          <w:color w:val="000000" w:themeColor="text1"/>
          <w:lang w:val="en-US"/>
        </w:rPr>
        <w:t>altogether.</w:t>
      </w:r>
    </w:p>
    <w:p w14:paraId="5F3624F5" w14:textId="77777777" w:rsidR="007D2FCF" w:rsidRPr="000726B2" w:rsidRDefault="007D2FCF" w:rsidP="007D2FCF">
      <w:pPr>
        <w:widowControl w:val="0"/>
        <w:autoSpaceDE w:val="0"/>
        <w:autoSpaceDN w:val="0"/>
        <w:adjustRightInd w:val="0"/>
        <w:rPr>
          <w:rFonts w:cs="Times New Roman"/>
          <w:color w:val="000000" w:themeColor="text1"/>
          <w:lang w:val="en-US"/>
        </w:rPr>
      </w:pPr>
      <w:r w:rsidRPr="000726B2">
        <w:rPr>
          <w:rFonts w:cs="Times New Roman"/>
          <w:color w:val="000000" w:themeColor="text1"/>
          <w:lang w:val="en-US"/>
        </w:rPr>
        <w:t> </w:t>
      </w:r>
    </w:p>
    <w:p w14:paraId="3B34A37F" w14:textId="77777777" w:rsidR="007D2FCF" w:rsidRPr="000726B2" w:rsidRDefault="006B04B5" w:rsidP="006B04B5">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3</w:t>
      </w:r>
      <w:r w:rsidRPr="000726B2">
        <w:rPr>
          <w:rFonts w:cs="Times New Roman"/>
          <w:color w:val="000000" w:themeColor="text1"/>
          <w:lang w:val="en-US"/>
        </w:rPr>
        <w:tab/>
      </w:r>
      <w:r w:rsidR="007D2FCF" w:rsidRPr="000726B2">
        <w:rPr>
          <w:rFonts w:cs="Times New Roman"/>
          <w:color w:val="000000" w:themeColor="text1"/>
          <w:lang w:val="en-US"/>
        </w:rPr>
        <w:t xml:space="preserve">Should a planning application be submitted, there is a risk that the planning committee may refuse to consent the proposal. </w:t>
      </w:r>
    </w:p>
    <w:p w14:paraId="6D710677" w14:textId="77777777" w:rsidR="007D2FCF" w:rsidRPr="000726B2" w:rsidRDefault="007D2FCF" w:rsidP="007D2FCF">
      <w:pPr>
        <w:widowControl w:val="0"/>
        <w:autoSpaceDE w:val="0"/>
        <w:autoSpaceDN w:val="0"/>
        <w:adjustRightInd w:val="0"/>
        <w:rPr>
          <w:rFonts w:cs="Times New Roman"/>
          <w:color w:val="000000" w:themeColor="text1"/>
          <w:lang w:val="en-US"/>
        </w:rPr>
      </w:pPr>
      <w:r w:rsidRPr="000726B2">
        <w:rPr>
          <w:rFonts w:cs="Times New Roman"/>
          <w:color w:val="000000" w:themeColor="text1"/>
          <w:lang w:val="en-US"/>
        </w:rPr>
        <w:t> </w:t>
      </w:r>
    </w:p>
    <w:p w14:paraId="24120070" w14:textId="77777777" w:rsidR="007D2FCF" w:rsidRPr="000726B2" w:rsidRDefault="006B04B5" w:rsidP="006B04B5">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4</w:t>
      </w:r>
      <w:r w:rsidRPr="000726B2">
        <w:rPr>
          <w:rFonts w:cs="Times New Roman"/>
          <w:color w:val="000000" w:themeColor="text1"/>
          <w:lang w:val="en-US"/>
        </w:rPr>
        <w:tab/>
      </w:r>
      <w:r w:rsidR="007D2FCF" w:rsidRPr="000726B2">
        <w:rPr>
          <w:rFonts w:cs="Times New Roman"/>
          <w:color w:val="000000" w:themeColor="text1"/>
          <w:lang w:val="en-US"/>
        </w:rPr>
        <w:t>Alternatively the planning committee could “defer” their decision which would mean t</w:t>
      </w:r>
      <w:r w:rsidRPr="000726B2">
        <w:rPr>
          <w:rFonts w:cs="Times New Roman"/>
          <w:color w:val="000000" w:themeColor="text1"/>
          <w:lang w:val="en-US"/>
        </w:rPr>
        <w:t>hat the approval (or otherwise</w:t>
      </w:r>
      <w:r w:rsidR="007D2FCF" w:rsidRPr="000726B2">
        <w:rPr>
          <w:rFonts w:cs="Times New Roman"/>
          <w:color w:val="000000" w:themeColor="text1"/>
          <w:lang w:val="en-US"/>
        </w:rPr>
        <w:t>) would be delayed by a minimum of one month. No specific grounds need to be given for the planning committee to defer the application and such an action could be t</w:t>
      </w:r>
      <w:r w:rsidRPr="000726B2">
        <w:rPr>
          <w:rFonts w:cs="Times New Roman"/>
          <w:color w:val="000000" w:themeColor="text1"/>
          <w:lang w:val="en-US"/>
        </w:rPr>
        <w:t>herefore instigated by external</w:t>
      </w:r>
      <w:r w:rsidR="007D2FCF" w:rsidRPr="000726B2">
        <w:rPr>
          <w:rFonts w:cs="Times New Roman"/>
          <w:color w:val="000000" w:themeColor="text1"/>
          <w:lang w:val="en-US"/>
        </w:rPr>
        <w:t xml:space="preserve"> pressures, public objection or a request for further information.</w:t>
      </w:r>
    </w:p>
    <w:p w14:paraId="61A7903E" w14:textId="77777777" w:rsidR="007D2FCF" w:rsidRPr="000726B2" w:rsidRDefault="007D2FCF" w:rsidP="007D2FCF">
      <w:pPr>
        <w:widowControl w:val="0"/>
        <w:autoSpaceDE w:val="0"/>
        <w:autoSpaceDN w:val="0"/>
        <w:adjustRightInd w:val="0"/>
        <w:rPr>
          <w:rFonts w:cs="Times New Roman"/>
          <w:color w:val="000000" w:themeColor="text1"/>
          <w:lang w:val="en-US"/>
        </w:rPr>
      </w:pPr>
      <w:r w:rsidRPr="000726B2">
        <w:rPr>
          <w:rFonts w:cs="Times New Roman"/>
          <w:color w:val="000000" w:themeColor="text1"/>
          <w:lang w:val="en-US"/>
        </w:rPr>
        <w:t> </w:t>
      </w:r>
    </w:p>
    <w:p w14:paraId="74558644" w14:textId="77777777" w:rsidR="007D2FCF" w:rsidRPr="000726B2" w:rsidRDefault="006B04B5" w:rsidP="006B04B5">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5</w:t>
      </w:r>
      <w:r w:rsidRPr="000726B2">
        <w:rPr>
          <w:rFonts w:cs="Times New Roman"/>
          <w:color w:val="000000" w:themeColor="text1"/>
          <w:lang w:val="en-US"/>
        </w:rPr>
        <w:tab/>
      </w:r>
      <w:r w:rsidR="007D2FCF" w:rsidRPr="000726B2">
        <w:rPr>
          <w:rFonts w:cs="Times New Roman"/>
          <w:color w:val="000000" w:themeColor="text1"/>
          <w:lang w:val="en-US"/>
        </w:rPr>
        <w:t>Should Hull 2017 submit a planning application, it would be illegal for Hull 2017 to install the sculpture if the planning application has been either refused or the decision deferred. Therefore</w:t>
      </w:r>
      <w:r w:rsidRPr="000726B2">
        <w:rPr>
          <w:rFonts w:cs="Times New Roman"/>
          <w:color w:val="000000" w:themeColor="text1"/>
          <w:lang w:val="en-US"/>
        </w:rPr>
        <w:t>,</w:t>
      </w:r>
      <w:r w:rsidR="007D2FCF" w:rsidRPr="000726B2">
        <w:rPr>
          <w:rFonts w:cs="Times New Roman"/>
          <w:color w:val="000000" w:themeColor="text1"/>
          <w:lang w:val="en-US"/>
        </w:rPr>
        <w:t xml:space="preserve"> there is a risk that refusal o</w:t>
      </w:r>
      <w:r w:rsidRPr="000726B2">
        <w:rPr>
          <w:rFonts w:cs="Times New Roman"/>
          <w:color w:val="000000" w:themeColor="text1"/>
          <w:lang w:val="en-US"/>
        </w:rPr>
        <w:t>r deferment would mean that ‘</w:t>
      </w:r>
      <w:r w:rsidR="007D2FCF" w:rsidRPr="000726B2">
        <w:rPr>
          <w:rFonts w:cs="Times New Roman"/>
          <w:color w:val="000000" w:themeColor="text1"/>
          <w:lang w:val="en-US"/>
        </w:rPr>
        <w:t>Blade</w:t>
      </w:r>
      <w:r w:rsidRPr="000726B2">
        <w:rPr>
          <w:rFonts w:cs="Times New Roman"/>
          <w:color w:val="000000" w:themeColor="text1"/>
          <w:lang w:val="en-US"/>
        </w:rPr>
        <w:t>’</w:t>
      </w:r>
      <w:r w:rsidR="007D2FCF" w:rsidRPr="000726B2">
        <w:rPr>
          <w:rFonts w:cs="Times New Roman"/>
          <w:color w:val="000000" w:themeColor="text1"/>
          <w:lang w:val="en-US"/>
        </w:rPr>
        <w:t xml:space="preserve"> could not be installed on 1</w:t>
      </w:r>
      <w:r w:rsidR="007D2FCF" w:rsidRPr="000726B2">
        <w:rPr>
          <w:rFonts w:cs="Times New Roman"/>
          <w:color w:val="000000" w:themeColor="text1"/>
          <w:vertAlign w:val="superscript"/>
          <w:lang w:val="en-US"/>
        </w:rPr>
        <w:t>st</w:t>
      </w:r>
      <w:r w:rsidR="007D2FCF" w:rsidRPr="000726B2">
        <w:rPr>
          <w:rFonts w:cs="Times New Roman"/>
          <w:color w:val="000000" w:themeColor="text1"/>
          <w:lang w:val="en-US"/>
        </w:rPr>
        <w:t xml:space="preserve"> January 2017.</w:t>
      </w:r>
    </w:p>
    <w:p w14:paraId="100CE68D" w14:textId="77777777" w:rsidR="007D2FCF" w:rsidRPr="000726B2" w:rsidRDefault="007D2FCF" w:rsidP="007D2FCF">
      <w:pPr>
        <w:widowControl w:val="0"/>
        <w:autoSpaceDE w:val="0"/>
        <w:autoSpaceDN w:val="0"/>
        <w:adjustRightInd w:val="0"/>
        <w:rPr>
          <w:rFonts w:cs="Calibri"/>
          <w:color w:val="000000" w:themeColor="text1"/>
          <w:lang w:val="en-US"/>
        </w:rPr>
      </w:pPr>
      <w:r w:rsidRPr="000726B2">
        <w:rPr>
          <w:rFonts w:cs="Calibri"/>
          <w:color w:val="000000" w:themeColor="text1"/>
          <w:lang w:val="en-US"/>
        </w:rPr>
        <w:t> </w:t>
      </w:r>
    </w:p>
    <w:p w14:paraId="59F56ED6" w14:textId="77777777" w:rsidR="007D2FCF" w:rsidRPr="000726B2" w:rsidRDefault="006B04B5" w:rsidP="006B04B5">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6</w:t>
      </w:r>
      <w:r w:rsidRPr="000726B2">
        <w:rPr>
          <w:rFonts w:cs="Times New Roman"/>
          <w:color w:val="000000" w:themeColor="text1"/>
          <w:lang w:val="en-US"/>
        </w:rPr>
        <w:tab/>
      </w:r>
      <w:r w:rsidR="007D2FCF" w:rsidRPr="000726B2">
        <w:rPr>
          <w:rFonts w:cs="Times New Roman"/>
          <w:color w:val="000000" w:themeColor="text1"/>
          <w:lang w:val="en-US"/>
        </w:rPr>
        <w:t>It is legal to install an object of &gt;4m in height for a period of up to 28 days without applying for planning consent. The approval of the landowner (in this case Hull City Council) will be required and an “Events Licence” will also need to be sought (from Hull City Council</w:t>
      </w:r>
      <w:r w:rsidR="00E60505" w:rsidRPr="000726B2">
        <w:rPr>
          <w:rFonts w:cs="Times New Roman"/>
          <w:color w:val="000000" w:themeColor="text1"/>
          <w:lang w:val="en-US"/>
        </w:rPr>
        <w:t>). As</w:t>
      </w:r>
      <w:r w:rsidR="007D2FCF" w:rsidRPr="000726B2">
        <w:rPr>
          <w:rFonts w:cs="Times New Roman"/>
          <w:color w:val="000000" w:themeColor="text1"/>
          <w:lang w:val="en-US"/>
        </w:rPr>
        <w:t xml:space="preserve"> part of the events licence, consultation will take place with the emergency services regarding the safety of the proposed event.</w:t>
      </w:r>
    </w:p>
    <w:p w14:paraId="37A9E9C0" w14:textId="77777777" w:rsidR="007D2FCF" w:rsidRPr="000726B2" w:rsidRDefault="007D2FCF" w:rsidP="007D2FCF">
      <w:pPr>
        <w:widowControl w:val="0"/>
        <w:autoSpaceDE w:val="0"/>
        <w:autoSpaceDN w:val="0"/>
        <w:adjustRightInd w:val="0"/>
        <w:rPr>
          <w:rFonts w:cs="Times New Roman"/>
          <w:color w:val="000000" w:themeColor="text1"/>
          <w:lang w:val="en-US"/>
        </w:rPr>
      </w:pPr>
      <w:r w:rsidRPr="000726B2">
        <w:rPr>
          <w:rFonts w:cs="Times New Roman"/>
          <w:color w:val="000000" w:themeColor="text1"/>
          <w:lang w:val="en-US"/>
        </w:rPr>
        <w:t> </w:t>
      </w:r>
    </w:p>
    <w:p w14:paraId="0C7934B5" w14:textId="77777777" w:rsidR="007D2FCF" w:rsidRPr="000726B2" w:rsidRDefault="006B04B5" w:rsidP="006B04B5">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7</w:t>
      </w:r>
      <w:r w:rsidRPr="000726B2">
        <w:rPr>
          <w:rFonts w:cs="Times New Roman"/>
          <w:color w:val="000000" w:themeColor="text1"/>
          <w:lang w:val="en-US"/>
        </w:rPr>
        <w:tab/>
      </w:r>
      <w:r w:rsidR="00B96138">
        <w:rPr>
          <w:rFonts w:cs="Times New Roman"/>
          <w:color w:val="000000" w:themeColor="text1"/>
          <w:lang w:val="en-US"/>
        </w:rPr>
        <w:t>Following the installation of</w:t>
      </w:r>
      <w:r w:rsidR="007D2FCF" w:rsidRPr="000726B2">
        <w:rPr>
          <w:rFonts w:cs="Times New Roman"/>
          <w:color w:val="000000" w:themeColor="text1"/>
          <w:lang w:val="en-US"/>
        </w:rPr>
        <w:t xml:space="preserve"> the sculpture, should events change (for example there high public interest in the installation) the developer [Hull 2017] could make a decision during the </w:t>
      </w:r>
      <w:proofErr w:type="gramStart"/>
      <w:r w:rsidR="007D2FCF" w:rsidRPr="000726B2">
        <w:rPr>
          <w:rFonts w:cs="Times New Roman"/>
          <w:color w:val="000000" w:themeColor="text1"/>
          <w:lang w:val="en-US"/>
        </w:rPr>
        <w:t>28 day</w:t>
      </w:r>
      <w:proofErr w:type="gramEnd"/>
      <w:r w:rsidR="007D2FCF" w:rsidRPr="000726B2">
        <w:rPr>
          <w:rFonts w:cs="Times New Roman"/>
          <w:color w:val="000000" w:themeColor="text1"/>
          <w:lang w:val="en-US"/>
        </w:rPr>
        <w:t xml:space="preserve"> period, to apply f</w:t>
      </w:r>
      <w:r w:rsidRPr="000726B2">
        <w:rPr>
          <w:rFonts w:cs="Times New Roman"/>
          <w:color w:val="000000" w:themeColor="text1"/>
          <w:lang w:val="en-US"/>
        </w:rPr>
        <w:t>or planning consent to leave</w:t>
      </w:r>
      <w:r w:rsidR="007D2FCF" w:rsidRPr="000726B2">
        <w:rPr>
          <w:rFonts w:cs="Times New Roman"/>
          <w:color w:val="000000" w:themeColor="text1"/>
          <w:lang w:val="en-US"/>
        </w:rPr>
        <w:t xml:space="preserve"> </w:t>
      </w:r>
      <w:r w:rsidRPr="000726B2">
        <w:rPr>
          <w:rFonts w:cs="Times New Roman"/>
          <w:color w:val="000000" w:themeColor="text1"/>
          <w:lang w:val="en-US"/>
        </w:rPr>
        <w:t>‘</w:t>
      </w:r>
      <w:r w:rsidR="007D2FCF" w:rsidRPr="000726B2">
        <w:rPr>
          <w:rFonts w:cs="Times New Roman"/>
          <w:color w:val="000000" w:themeColor="text1"/>
          <w:lang w:val="en-US"/>
        </w:rPr>
        <w:t>Blade</w:t>
      </w:r>
      <w:r w:rsidRPr="000726B2">
        <w:rPr>
          <w:rFonts w:cs="Times New Roman"/>
          <w:color w:val="000000" w:themeColor="text1"/>
          <w:lang w:val="en-US"/>
        </w:rPr>
        <w:t>’</w:t>
      </w:r>
      <w:r w:rsidR="007D2FCF" w:rsidRPr="000726B2">
        <w:rPr>
          <w:rFonts w:cs="Times New Roman"/>
          <w:color w:val="000000" w:themeColor="text1"/>
          <w:lang w:val="en-US"/>
        </w:rPr>
        <w:t xml:space="preserve"> in position for a longer period. Whilst the planning application is being considered, or should p</w:t>
      </w:r>
      <w:r w:rsidRPr="000726B2">
        <w:rPr>
          <w:rFonts w:cs="Times New Roman"/>
          <w:color w:val="000000" w:themeColor="text1"/>
          <w:lang w:val="en-US"/>
        </w:rPr>
        <w:t>lanning consent be granted, ‘</w:t>
      </w:r>
      <w:r w:rsidR="007D2FCF" w:rsidRPr="000726B2">
        <w:rPr>
          <w:rFonts w:cs="Times New Roman"/>
          <w:color w:val="000000" w:themeColor="text1"/>
          <w:lang w:val="en-US"/>
        </w:rPr>
        <w:t>Blade</w:t>
      </w:r>
      <w:r w:rsidRPr="000726B2">
        <w:rPr>
          <w:rFonts w:cs="Times New Roman"/>
          <w:color w:val="000000" w:themeColor="text1"/>
          <w:lang w:val="en-US"/>
        </w:rPr>
        <w:t>’</w:t>
      </w:r>
      <w:r w:rsidR="007D2FCF" w:rsidRPr="000726B2">
        <w:rPr>
          <w:rFonts w:cs="Times New Roman"/>
          <w:color w:val="000000" w:themeColor="text1"/>
          <w:lang w:val="en-US"/>
        </w:rPr>
        <w:t xml:space="preserve"> may remain in position.</w:t>
      </w:r>
    </w:p>
    <w:p w14:paraId="20E7C1F2" w14:textId="77777777" w:rsidR="007D2FCF" w:rsidRPr="000726B2" w:rsidRDefault="007D2FCF" w:rsidP="007D2FCF">
      <w:pPr>
        <w:widowControl w:val="0"/>
        <w:autoSpaceDE w:val="0"/>
        <w:autoSpaceDN w:val="0"/>
        <w:adjustRightInd w:val="0"/>
        <w:rPr>
          <w:rFonts w:cs="Times New Roman"/>
          <w:color w:val="000000" w:themeColor="text1"/>
          <w:lang w:val="en-US"/>
        </w:rPr>
      </w:pPr>
      <w:r w:rsidRPr="000726B2">
        <w:rPr>
          <w:rFonts w:cs="Times New Roman"/>
          <w:color w:val="000000" w:themeColor="text1"/>
          <w:lang w:val="en-US"/>
        </w:rPr>
        <w:lastRenderedPageBreak/>
        <w:t> </w:t>
      </w:r>
    </w:p>
    <w:p w14:paraId="7608319C" w14:textId="77777777" w:rsidR="007D2FCF" w:rsidRPr="000726B2" w:rsidRDefault="006B04B5" w:rsidP="006B04B5">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8</w:t>
      </w:r>
      <w:r w:rsidRPr="000726B2">
        <w:rPr>
          <w:rFonts w:cs="Times New Roman"/>
          <w:color w:val="000000" w:themeColor="text1"/>
          <w:lang w:val="en-US"/>
        </w:rPr>
        <w:tab/>
        <w:t>A planning application</w:t>
      </w:r>
      <w:r w:rsidR="007D2FCF" w:rsidRPr="000726B2">
        <w:rPr>
          <w:rFonts w:cs="Times New Roman"/>
          <w:color w:val="000000" w:themeColor="text1"/>
          <w:lang w:val="en-US"/>
        </w:rPr>
        <w:t xml:space="preserve"> submitt</w:t>
      </w:r>
      <w:r w:rsidRPr="000726B2">
        <w:rPr>
          <w:rFonts w:cs="Times New Roman"/>
          <w:color w:val="000000" w:themeColor="text1"/>
          <w:lang w:val="en-US"/>
        </w:rPr>
        <w:t xml:space="preserve">ed in mid January would </w:t>
      </w:r>
      <w:r w:rsidR="007D2FCF" w:rsidRPr="000726B2">
        <w:rPr>
          <w:rFonts w:cs="Times New Roman"/>
          <w:color w:val="000000" w:themeColor="text1"/>
          <w:lang w:val="en-US"/>
        </w:rPr>
        <w:t>be subject to a 28 day public consultation prior to going to planning committee. It is likely that an application made in mid January would not b</w:t>
      </w:r>
      <w:r w:rsidRPr="000726B2">
        <w:rPr>
          <w:rFonts w:cs="Times New Roman"/>
          <w:color w:val="000000" w:themeColor="text1"/>
          <w:lang w:val="en-US"/>
        </w:rPr>
        <w:t>e determined until mid March at</w:t>
      </w:r>
      <w:r w:rsidR="007D2FCF" w:rsidRPr="000726B2">
        <w:rPr>
          <w:rFonts w:cs="Times New Roman"/>
          <w:color w:val="000000" w:themeColor="text1"/>
          <w:lang w:val="en-US"/>
        </w:rPr>
        <w:t xml:space="preserve"> the earliest.</w:t>
      </w:r>
    </w:p>
    <w:p w14:paraId="33641F90" w14:textId="77777777" w:rsidR="007D2FCF" w:rsidRPr="000726B2" w:rsidRDefault="007D2FCF" w:rsidP="007D2FCF">
      <w:pPr>
        <w:widowControl w:val="0"/>
        <w:autoSpaceDE w:val="0"/>
        <w:autoSpaceDN w:val="0"/>
        <w:adjustRightInd w:val="0"/>
        <w:rPr>
          <w:rFonts w:cs="Times New Roman"/>
          <w:color w:val="000000" w:themeColor="text1"/>
          <w:lang w:val="en-US"/>
        </w:rPr>
      </w:pPr>
      <w:r w:rsidRPr="000726B2">
        <w:rPr>
          <w:rFonts w:cs="Times New Roman"/>
          <w:color w:val="000000" w:themeColor="text1"/>
          <w:lang w:val="en-US"/>
        </w:rPr>
        <w:t> </w:t>
      </w:r>
    </w:p>
    <w:p w14:paraId="231BB4C0" w14:textId="77777777" w:rsidR="007D2FCF" w:rsidRPr="000726B2" w:rsidRDefault="006B04B5" w:rsidP="006B04B5">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9</w:t>
      </w:r>
      <w:r w:rsidRPr="000726B2">
        <w:rPr>
          <w:rFonts w:cs="Times New Roman"/>
          <w:color w:val="000000" w:themeColor="text1"/>
          <w:lang w:val="en-US"/>
        </w:rPr>
        <w:tab/>
      </w:r>
      <w:r w:rsidR="007D2FCF" w:rsidRPr="000726B2">
        <w:rPr>
          <w:rFonts w:cs="Times New Roman"/>
          <w:color w:val="000000" w:themeColor="text1"/>
          <w:lang w:val="en-US"/>
        </w:rPr>
        <w:t>Should planning permission not be sought before the end of the 28 day period or should an application be refused, the Planning Authority (Hull City Council) would serve an Enforcement Notice on the owner of the land (in this case Hull City Council) requiring the landowner to remove the sculpture. It would be reasonable for the Enforcing Authority to allow a reasonable time period to be able to remove the installation safely (for example to arrange for police escort and permissions to transport the Blade from the site).</w:t>
      </w:r>
    </w:p>
    <w:p w14:paraId="78F1F0A1" w14:textId="77777777" w:rsidR="007D2FCF" w:rsidRPr="000726B2" w:rsidRDefault="007D2FCF" w:rsidP="007D2FCF">
      <w:pPr>
        <w:widowControl w:val="0"/>
        <w:autoSpaceDE w:val="0"/>
        <w:autoSpaceDN w:val="0"/>
        <w:adjustRightInd w:val="0"/>
        <w:rPr>
          <w:rFonts w:cs="Times New Roman"/>
          <w:color w:val="000000" w:themeColor="text1"/>
          <w:lang w:val="en-US"/>
        </w:rPr>
      </w:pPr>
      <w:r w:rsidRPr="000726B2">
        <w:rPr>
          <w:rFonts w:cs="Times New Roman"/>
          <w:color w:val="000000" w:themeColor="text1"/>
          <w:lang w:val="en-US"/>
        </w:rPr>
        <w:t> </w:t>
      </w:r>
    </w:p>
    <w:p w14:paraId="74A94A3E" w14:textId="77777777" w:rsidR="007D2FCF" w:rsidRPr="000726B2" w:rsidRDefault="006B04B5" w:rsidP="006B04B5">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10</w:t>
      </w:r>
      <w:r w:rsidRPr="000726B2">
        <w:rPr>
          <w:rFonts w:cs="Times New Roman"/>
          <w:color w:val="000000" w:themeColor="text1"/>
          <w:lang w:val="en-US"/>
        </w:rPr>
        <w:tab/>
      </w:r>
      <w:r w:rsidR="007D2FCF" w:rsidRPr="000726B2">
        <w:rPr>
          <w:rFonts w:cs="Times New Roman"/>
          <w:color w:val="000000" w:themeColor="text1"/>
          <w:lang w:val="en-US"/>
        </w:rPr>
        <w:t>Having considered their options and the potential risks</w:t>
      </w:r>
      <w:r w:rsidRPr="000726B2">
        <w:rPr>
          <w:rFonts w:cs="Times New Roman"/>
          <w:color w:val="000000" w:themeColor="text1"/>
          <w:lang w:val="en-US"/>
        </w:rPr>
        <w:t>, Hull 2017 wish to install ‘</w:t>
      </w:r>
      <w:r w:rsidR="007D2FCF" w:rsidRPr="000726B2">
        <w:rPr>
          <w:rFonts w:cs="Times New Roman"/>
          <w:color w:val="000000" w:themeColor="text1"/>
          <w:lang w:val="en-US"/>
        </w:rPr>
        <w:t>Blade</w:t>
      </w:r>
      <w:r w:rsidRPr="000726B2">
        <w:rPr>
          <w:rFonts w:cs="Times New Roman"/>
          <w:color w:val="000000" w:themeColor="text1"/>
          <w:lang w:val="en-US"/>
        </w:rPr>
        <w:t>’</w:t>
      </w:r>
      <w:r w:rsidR="007D2FCF" w:rsidRPr="000726B2">
        <w:rPr>
          <w:rFonts w:cs="Times New Roman"/>
          <w:color w:val="000000" w:themeColor="text1"/>
          <w:lang w:val="en-US"/>
        </w:rPr>
        <w:t xml:space="preserve"> for an initial 28 day period. Following </w:t>
      </w:r>
      <w:r w:rsidR="00E60505" w:rsidRPr="000726B2">
        <w:rPr>
          <w:rFonts w:cs="Times New Roman"/>
          <w:color w:val="000000" w:themeColor="text1"/>
          <w:lang w:val="en-US"/>
        </w:rPr>
        <w:t>installation,</w:t>
      </w:r>
      <w:r w:rsidR="007D2FCF" w:rsidRPr="000726B2">
        <w:rPr>
          <w:rFonts w:cs="Times New Roman"/>
          <w:color w:val="000000" w:themeColor="text1"/>
          <w:lang w:val="en-US"/>
        </w:rPr>
        <w:t xml:space="preserve"> they will review how the installation is received and consider whether to submit a formal application to retain the installation for an extended period.</w:t>
      </w:r>
    </w:p>
    <w:p w14:paraId="1D92332C" w14:textId="77777777" w:rsidR="007D2FCF" w:rsidRPr="000726B2" w:rsidRDefault="007D2FCF" w:rsidP="007D2FCF">
      <w:pPr>
        <w:widowControl w:val="0"/>
        <w:autoSpaceDE w:val="0"/>
        <w:autoSpaceDN w:val="0"/>
        <w:adjustRightInd w:val="0"/>
        <w:rPr>
          <w:rFonts w:cs="Times New Roman"/>
          <w:color w:val="000000" w:themeColor="text1"/>
          <w:lang w:val="en-US"/>
        </w:rPr>
      </w:pPr>
      <w:r w:rsidRPr="000726B2">
        <w:rPr>
          <w:rFonts w:cs="Times New Roman"/>
          <w:color w:val="000000" w:themeColor="text1"/>
          <w:lang w:val="en-US"/>
        </w:rPr>
        <w:t> </w:t>
      </w:r>
    </w:p>
    <w:p w14:paraId="0CC1E233" w14:textId="77777777" w:rsidR="006B04B5" w:rsidRPr="000726B2" w:rsidRDefault="006B04B5" w:rsidP="006B04B5">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11</w:t>
      </w:r>
      <w:r w:rsidRPr="000726B2">
        <w:rPr>
          <w:rFonts w:cs="Times New Roman"/>
          <w:color w:val="000000" w:themeColor="text1"/>
          <w:lang w:val="en-US"/>
        </w:rPr>
        <w:tab/>
      </w:r>
      <w:r w:rsidR="007D2FCF" w:rsidRPr="000726B2">
        <w:rPr>
          <w:rFonts w:cs="Times New Roman"/>
          <w:color w:val="000000" w:themeColor="text1"/>
          <w:lang w:val="en-US"/>
        </w:rPr>
        <w:t>Hull 2017 hav</w:t>
      </w:r>
      <w:r w:rsidRPr="000726B2">
        <w:rPr>
          <w:rFonts w:cs="Times New Roman"/>
          <w:color w:val="000000" w:themeColor="text1"/>
          <w:lang w:val="en-US"/>
        </w:rPr>
        <w:t xml:space="preserve">e discussed this issue with </w:t>
      </w:r>
      <w:r w:rsidR="007D2FCF" w:rsidRPr="000726B2">
        <w:rPr>
          <w:rFonts w:cs="Times New Roman"/>
          <w:color w:val="000000" w:themeColor="text1"/>
          <w:lang w:val="en-US"/>
        </w:rPr>
        <w:t xml:space="preserve">Planning at Hull City Council and </w:t>
      </w:r>
      <w:r w:rsidRPr="000726B2">
        <w:rPr>
          <w:rFonts w:cs="Times New Roman"/>
          <w:color w:val="000000" w:themeColor="text1"/>
          <w:lang w:val="en-US"/>
        </w:rPr>
        <w:t xml:space="preserve">they have acknowledged that such an approach could be viable and that there are precedents. </w:t>
      </w:r>
    </w:p>
    <w:p w14:paraId="050F6F62" w14:textId="77777777" w:rsidR="0065530F" w:rsidRPr="000726B2" w:rsidRDefault="0065530F" w:rsidP="006B04B5">
      <w:pPr>
        <w:widowControl w:val="0"/>
        <w:autoSpaceDE w:val="0"/>
        <w:autoSpaceDN w:val="0"/>
        <w:adjustRightInd w:val="0"/>
        <w:ind w:left="720" w:hanging="720"/>
        <w:rPr>
          <w:rFonts w:cs="Times New Roman"/>
          <w:color w:val="000000" w:themeColor="text1"/>
          <w:lang w:val="en-US"/>
        </w:rPr>
      </w:pPr>
    </w:p>
    <w:p w14:paraId="3C30C690" w14:textId="77777777" w:rsidR="0065530F" w:rsidRPr="000726B2" w:rsidRDefault="0065530F" w:rsidP="006B04B5">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12</w:t>
      </w:r>
      <w:r w:rsidRPr="000726B2">
        <w:rPr>
          <w:rFonts w:cs="Times New Roman"/>
          <w:color w:val="000000" w:themeColor="text1"/>
          <w:lang w:val="en-US"/>
        </w:rPr>
        <w:tab/>
        <w:t>Hull 2017</w:t>
      </w:r>
      <w:r w:rsidR="00074227" w:rsidRPr="000726B2">
        <w:rPr>
          <w:rFonts w:cs="Times New Roman"/>
          <w:color w:val="000000" w:themeColor="text1"/>
          <w:lang w:val="en-US"/>
        </w:rPr>
        <w:t xml:space="preserve"> may also consider seeking ‘pre-application consultation’ with the City Council’s Planning committee.  This would provide an opportunity to advise members of the committee with regard to the objectives and details of ‘Blade’, but could compromise the issue of ‘surprise’ as elected members may not be subject to the project’s NDAs. </w:t>
      </w:r>
    </w:p>
    <w:p w14:paraId="363E527D" w14:textId="77777777" w:rsidR="006B04B5" w:rsidRPr="000726B2" w:rsidRDefault="006B04B5" w:rsidP="006B04B5">
      <w:pPr>
        <w:widowControl w:val="0"/>
        <w:autoSpaceDE w:val="0"/>
        <w:autoSpaceDN w:val="0"/>
        <w:adjustRightInd w:val="0"/>
        <w:rPr>
          <w:rFonts w:cs="Times New Roman"/>
          <w:color w:val="000000" w:themeColor="text1"/>
          <w:lang w:val="en-US"/>
        </w:rPr>
      </w:pPr>
    </w:p>
    <w:p w14:paraId="0FEF4687" w14:textId="77777777" w:rsidR="007D2FCF" w:rsidRPr="000726B2" w:rsidRDefault="006B04B5" w:rsidP="00074227">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12</w:t>
      </w:r>
      <w:r w:rsidRPr="000726B2">
        <w:rPr>
          <w:rFonts w:cs="Times New Roman"/>
          <w:color w:val="000000" w:themeColor="text1"/>
          <w:lang w:val="en-US"/>
        </w:rPr>
        <w:tab/>
      </w:r>
      <w:r w:rsidR="007D2FCF" w:rsidRPr="000726B2">
        <w:rPr>
          <w:rFonts w:cs="Times New Roman"/>
          <w:color w:val="000000" w:themeColor="text1"/>
          <w:lang w:val="en-US"/>
        </w:rPr>
        <w:t>Hull 2017 will hold further informal d</w:t>
      </w:r>
      <w:r w:rsidR="00074227" w:rsidRPr="000726B2">
        <w:rPr>
          <w:rFonts w:cs="Times New Roman"/>
          <w:color w:val="000000" w:themeColor="text1"/>
          <w:lang w:val="en-US"/>
        </w:rPr>
        <w:t>iscussions with</w:t>
      </w:r>
      <w:r w:rsidR="007D2FCF" w:rsidRPr="000726B2">
        <w:rPr>
          <w:rFonts w:cs="Times New Roman"/>
          <w:color w:val="000000" w:themeColor="text1"/>
          <w:lang w:val="en-US"/>
        </w:rPr>
        <w:t xml:space="preserve"> Planning </w:t>
      </w:r>
      <w:r w:rsidR="00074227" w:rsidRPr="000726B2">
        <w:rPr>
          <w:rFonts w:cs="Times New Roman"/>
          <w:color w:val="000000" w:themeColor="text1"/>
          <w:lang w:val="en-US"/>
        </w:rPr>
        <w:t xml:space="preserve">to </w:t>
      </w:r>
      <w:r w:rsidR="00E60505" w:rsidRPr="000726B2">
        <w:rPr>
          <w:rFonts w:cs="Times New Roman"/>
          <w:color w:val="000000" w:themeColor="text1"/>
          <w:lang w:val="en-US"/>
        </w:rPr>
        <w:t>clarify this</w:t>
      </w:r>
      <w:r w:rsidR="007D2FCF" w:rsidRPr="000726B2">
        <w:rPr>
          <w:rFonts w:cs="Times New Roman"/>
          <w:color w:val="000000" w:themeColor="text1"/>
          <w:lang w:val="en-US"/>
        </w:rPr>
        <w:t xml:space="preserve"> view. Feedback from these meetings can be provided to Siemens if required.</w:t>
      </w:r>
    </w:p>
    <w:p w14:paraId="69715699" w14:textId="77777777" w:rsidR="007D2FCF" w:rsidRPr="000726B2" w:rsidRDefault="007D2FCF" w:rsidP="007D2FCF">
      <w:pPr>
        <w:widowControl w:val="0"/>
        <w:autoSpaceDE w:val="0"/>
        <w:autoSpaceDN w:val="0"/>
        <w:adjustRightInd w:val="0"/>
        <w:rPr>
          <w:rFonts w:cs="Times New Roman"/>
          <w:color w:val="000000" w:themeColor="text1"/>
          <w:lang w:val="en-US"/>
        </w:rPr>
      </w:pPr>
      <w:r w:rsidRPr="000726B2">
        <w:rPr>
          <w:rFonts w:cs="Times New Roman"/>
          <w:color w:val="000000" w:themeColor="text1"/>
          <w:lang w:val="en-US"/>
        </w:rPr>
        <w:t> </w:t>
      </w:r>
    </w:p>
    <w:p w14:paraId="3C141635" w14:textId="77777777" w:rsidR="007D2FCF" w:rsidRPr="000726B2" w:rsidRDefault="00E60505" w:rsidP="00E60505">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13</w:t>
      </w:r>
      <w:r w:rsidRPr="000726B2">
        <w:rPr>
          <w:rFonts w:cs="Times New Roman"/>
          <w:color w:val="000000" w:themeColor="text1"/>
          <w:lang w:val="en-US"/>
        </w:rPr>
        <w:tab/>
      </w:r>
      <w:r w:rsidR="007D2FCF" w:rsidRPr="000726B2">
        <w:rPr>
          <w:rFonts w:cs="Times New Roman"/>
          <w:color w:val="000000" w:themeColor="text1"/>
          <w:lang w:val="en-US"/>
        </w:rPr>
        <w:t xml:space="preserve">It is noted that, under the Siemens–H2017 </w:t>
      </w:r>
      <w:r w:rsidRPr="000726B2">
        <w:rPr>
          <w:rFonts w:cs="Times New Roman"/>
          <w:color w:val="000000" w:themeColor="text1"/>
          <w:lang w:val="en-US"/>
        </w:rPr>
        <w:t>draft agreement</w:t>
      </w:r>
      <w:r w:rsidR="007D2FCF" w:rsidRPr="000726B2">
        <w:rPr>
          <w:rFonts w:cs="Times New Roman"/>
          <w:color w:val="000000" w:themeColor="text1"/>
          <w:lang w:val="en-US"/>
        </w:rPr>
        <w:t>, Hull 2017 are responsible for obtaining all necessary licences</w:t>
      </w:r>
      <w:r w:rsidRPr="000726B2">
        <w:rPr>
          <w:rFonts w:cs="Times New Roman"/>
          <w:color w:val="000000" w:themeColor="text1"/>
          <w:lang w:val="en-US"/>
        </w:rPr>
        <w:t>/permits/consents to install ‘</w:t>
      </w:r>
      <w:r w:rsidR="007D2FCF" w:rsidRPr="000726B2">
        <w:rPr>
          <w:rFonts w:cs="Times New Roman"/>
          <w:color w:val="000000" w:themeColor="text1"/>
          <w:lang w:val="en-US"/>
        </w:rPr>
        <w:t xml:space="preserve"> Blade</w:t>
      </w:r>
      <w:r w:rsidRPr="000726B2">
        <w:rPr>
          <w:rFonts w:cs="Times New Roman"/>
          <w:color w:val="000000" w:themeColor="text1"/>
          <w:lang w:val="en-US"/>
        </w:rPr>
        <w:t>’</w:t>
      </w:r>
      <w:r w:rsidR="007D2FCF" w:rsidRPr="000726B2">
        <w:rPr>
          <w:rFonts w:cs="Times New Roman"/>
          <w:color w:val="000000" w:themeColor="text1"/>
          <w:lang w:val="en-US"/>
        </w:rPr>
        <w:t>. In accepting this responsibility, it is reasonable for Hull 2017 to determine how best to obtain the required licences/permits/consents in order to fulfil thei</w:t>
      </w:r>
      <w:r w:rsidR="00B96138">
        <w:rPr>
          <w:rFonts w:cs="Times New Roman"/>
          <w:color w:val="000000" w:themeColor="text1"/>
          <w:lang w:val="en-US"/>
        </w:rPr>
        <w:t>r obligations under the agreement</w:t>
      </w:r>
      <w:r w:rsidR="007D2FCF" w:rsidRPr="000726B2">
        <w:rPr>
          <w:rFonts w:cs="Times New Roman"/>
          <w:color w:val="000000" w:themeColor="text1"/>
          <w:lang w:val="en-US"/>
        </w:rPr>
        <w:t>.</w:t>
      </w:r>
    </w:p>
    <w:p w14:paraId="69A4B4EF" w14:textId="77777777" w:rsidR="007D2FCF" w:rsidRPr="000726B2" w:rsidRDefault="007D2FCF" w:rsidP="007D2FCF">
      <w:pPr>
        <w:widowControl w:val="0"/>
        <w:autoSpaceDE w:val="0"/>
        <w:autoSpaceDN w:val="0"/>
        <w:adjustRightInd w:val="0"/>
        <w:rPr>
          <w:rFonts w:cs="Times New Roman"/>
          <w:color w:val="000000" w:themeColor="text1"/>
          <w:lang w:val="en-US"/>
        </w:rPr>
      </w:pPr>
      <w:r w:rsidRPr="000726B2">
        <w:rPr>
          <w:rFonts w:cs="Times New Roman"/>
          <w:color w:val="000000" w:themeColor="text1"/>
          <w:lang w:val="en-US"/>
        </w:rPr>
        <w:t> </w:t>
      </w:r>
    </w:p>
    <w:p w14:paraId="6EBE322D" w14:textId="77777777" w:rsidR="007D2FCF" w:rsidRPr="000726B2" w:rsidRDefault="00E60505" w:rsidP="00E60505">
      <w:pPr>
        <w:widowControl w:val="0"/>
        <w:autoSpaceDE w:val="0"/>
        <w:autoSpaceDN w:val="0"/>
        <w:adjustRightInd w:val="0"/>
        <w:ind w:left="720" w:hanging="720"/>
        <w:rPr>
          <w:rFonts w:cs="Times New Roman"/>
          <w:color w:val="000000" w:themeColor="text1"/>
          <w:lang w:val="en-US"/>
        </w:rPr>
      </w:pPr>
      <w:r w:rsidRPr="000726B2">
        <w:rPr>
          <w:rFonts w:cs="Times New Roman"/>
          <w:color w:val="000000" w:themeColor="text1"/>
          <w:lang w:val="en-US"/>
        </w:rPr>
        <w:t>14</w:t>
      </w:r>
      <w:r w:rsidRPr="000726B2">
        <w:rPr>
          <w:rFonts w:cs="Times New Roman"/>
          <w:color w:val="000000" w:themeColor="text1"/>
          <w:lang w:val="en-US"/>
        </w:rPr>
        <w:tab/>
      </w:r>
      <w:r w:rsidR="007D2FCF" w:rsidRPr="000726B2">
        <w:rPr>
          <w:rFonts w:cs="Times New Roman"/>
          <w:color w:val="000000" w:themeColor="text1"/>
          <w:lang w:val="en-US"/>
        </w:rPr>
        <w:t xml:space="preserve">The approach to install the Blade for 28 days is legal and achieves the </w:t>
      </w:r>
      <w:r w:rsidRPr="000726B2">
        <w:rPr>
          <w:rFonts w:cs="Times New Roman"/>
          <w:color w:val="000000" w:themeColor="text1"/>
          <w:lang w:val="en-US"/>
        </w:rPr>
        <w:t>objective</w:t>
      </w:r>
      <w:r w:rsidR="007D2FCF" w:rsidRPr="000726B2">
        <w:rPr>
          <w:rFonts w:cs="Times New Roman"/>
          <w:color w:val="000000" w:themeColor="text1"/>
          <w:lang w:val="en-US"/>
        </w:rPr>
        <w:t xml:space="preserve"> of creating a “surprise”. </w:t>
      </w:r>
      <w:r w:rsidRPr="000726B2">
        <w:rPr>
          <w:rFonts w:cs="Times New Roman"/>
          <w:color w:val="000000" w:themeColor="text1"/>
          <w:lang w:val="en-US"/>
        </w:rPr>
        <w:t>Noting the degree of support which this proposal has generated within the City</w:t>
      </w:r>
      <w:r w:rsidR="00B96138">
        <w:rPr>
          <w:rFonts w:cs="Times New Roman"/>
          <w:color w:val="000000" w:themeColor="text1"/>
          <w:lang w:val="en-US"/>
        </w:rPr>
        <w:t>,</w:t>
      </w:r>
      <w:bookmarkStart w:id="0" w:name="_GoBack"/>
      <w:bookmarkEnd w:id="0"/>
      <w:r w:rsidRPr="000726B2">
        <w:rPr>
          <w:rFonts w:cs="Times New Roman"/>
          <w:color w:val="000000" w:themeColor="text1"/>
          <w:lang w:val="en-US"/>
        </w:rPr>
        <w:t xml:space="preserve"> </w:t>
      </w:r>
      <w:r w:rsidR="007D2FCF" w:rsidRPr="000726B2">
        <w:rPr>
          <w:rFonts w:cs="Times New Roman"/>
          <w:color w:val="000000" w:themeColor="text1"/>
          <w:lang w:val="en-US"/>
        </w:rPr>
        <w:t>Hull 2017 are confident that, should an application be made to extend the period of the installation, then consent is likely to be granted.</w:t>
      </w:r>
    </w:p>
    <w:p w14:paraId="1197E422" w14:textId="77777777" w:rsidR="007D2FCF" w:rsidRPr="000726B2" w:rsidRDefault="007D2FCF" w:rsidP="007D2FCF">
      <w:pPr>
        <w:widowControl w:val="0"/>
        <w:autoSpaceDE w:val="0"/>
        <w:autoSpaceDN w:val="0"/>
        <w:adjustRightInd w:val="0"/>
        <w:rPr>
          <w:rFonts w:cs="Times New Roman"/>
          <w:color w:val="000000" w:themeColor="text1"/>
          <w:lang w:val="en-US"/>
        </w:rPr>
      </w:pPr>
      <w:r w:rsidRPr="000726B2">
        <w:rPr>
          <w:rFonts w:cs="Times New Roman"/>
          <w:color w:val="000000" w:themeColor="text1"/>
          <w:lang w:val="en-US"/>
        </w:rPr>
        <w:t> </w:t>
      </w:r>
    </w:p>
    <w:p w14:paraId="0B17A287" w14:textId="77777777" w:rsidR="007D2FCF" w:rsidRPr="000726B2" w:rsidRDefault="007D2FCF" w:rsidP="007D2FCF">
      <w:pPr>
        <w:widowControl w:val="0"/>
        <w:autoSpaceDE w:val="0"/>
        <w:autoSpaceDN w:val="0"/>
        <w:adjustRightInd w:val="0"/>
        <w:rPr>
          <w:rFonts w:cs="Calibri"/>
          <w:color w:val="000000" w:themeColor="text1"/>
          <w:lang w:val="en-US"/>
        </w:rPr>
      </w:pPr>
    </w:p>
    <w:p w14:paraId="24C2D509" w14:textId="77777777" w:rsidR="000E0FBA" w:rsidRPr="000726B2" w:rsidRDefault="007D2FCF" w:rsidP="007D2FCF">
      <w:pPr>
        <w:rPr>
          <w:color w:val="000000" w:themeColor="text1"/>
        </w:rPr>
      </w:pPr>
      <w:r w:rsidRPr="000726B2">
        <w:rPr>
          <w:rFonts w:cs="Times New Roman"/>
          <w:color w:val="000000" w:themeColor="text1"/>
          <w:lang w:val="en-US"/>
        </w:rPr>
        <w:t> </w:t>
      </w:r>
    </w:p>
    <w:sectPr w:rsidR="000E0FBA" w:rsidRPr="000726B2" w:rsidSect="00095CB8">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83FF9" w14:textId="77777777" w:rsidR="00E00EE0" w:rsidRDefault="00E00EE0" w:rsidP="00E60505">
      <w:r>
        <w:separator/>
      </w:r>
    </w:p>
  </w:endnote>
  <w:endnote w:type="continuationSeparator" w:id="0">
    <w:p w14:paraId="308BD565" w14:textId="77777777" w:rsidR="00E00EE0" w:rsidRDefault="00E00EE0" w:rsidP="00E6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C2C03" w14:textId="77777777" w:rsidR="00E00EE0" w:rsidRDefault="00E00EE0" w:rsidP="00E60505">
      <w:r>
        <w:separator/>
      </w:r>
    </w:p>
  </w:footnote>
  <w:footnote w:type="continuationSeparator" w:id="0">
    <w:p w14:paraId="6497F500" w14:textId="77777777" w:rsidR="00E00EE0" w:rsidRDefault="00E00EE0" w:rsidP="00E605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5A7A6" w14:textId="77777777" w:rsidR="00E60505" w:rsidRDefault="00E60505">
    <w:pPr>
      <w:pStyle w:val="Header"/>
    </w:pPr>
    <w:r>
      <w:t>DRAFT 120816</w:t>
    </w:r>
  </w:p>
  <w:p w14:paraId="552D8BBB" w14:textId="77777777" w:rsidR="00E60505" w:rsidRDefault="00E605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75550"/>
    <w:multiLevelType w:val="hybridMultilevel"/>
    <w:tmpl w:val="B9348866"/>
    <w:lvl w:ilvl="0" w:tplc="77B269A0">
      <w:start w:val="1"/>
      <w:numFmt w:val="decimal"/>
      <w:lvlText w:val="%1"/>
      <w:lvlJc w:val="left"/>
      <w:pPr>
        <w:ind w:left="720" w:hanging="360"/>
      </w:pPr>
      <w:rPr>
        <w:rFonts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CF4F5B"/>
    <w:multiLevelType w:val="hybridMultilevel"/>
    <w:tmpl w:val="C5C6FA9E"/>
    <w:lvl w:ilvl="0" w:tplc="A792014A">
      <w:start w:val="1"/>
      <w:numFmt w:val="decimal"/>
      <w:lvlText w:val="%1"/>
      <w:lvlJc w:val="left"/>
      <w:pPr>
        <w:ind w:left="1080" w:hanging="720"/>
      </w:pPr>
      <w:rPr>
        <w:rFonts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CF"/>
    <w:rsid w:val="000723F3"/>
    <w:rsid w:val="000726B2"/>
    <w:rsid w:val="00074227"/>
    <w:rsid w:val="00095CB8"/>
    <w:rsid w:val="00353257"/>
    <w:rsid w:val="0065530F"/>
    <w:rsid w:val="006A4FA6"/>
    <w:rsid w:val="006B04B5"/>
    <w:rsid w:val="007D2FCF"/>
    <w:rsid w:val="0081300A"/>
    <w:rsid w:val="009A5EB5"/>
    <w:rsid w:val="00B96138"/>
    <w:rsid w:val="00E00EE0"/>
    <w:rsid w:val="00E6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5FA8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FA6"/>
    <w:pPr>
      <w:ind w:left="720"/>
      <w:contextualSpacing/>
    </w:pPr>
  </w:style>
  <w:style w:type="paragraph" w:styleId="Header">
    <w:name w:val="header"/>
    <w:basedOn w:val="Normal"/>
    <w:link w:val="HeaderChar"/>
    <w:uiPriority w:val="99"/>
    <w:unhideWhenUsed/>
    <w:rsid w:val="00E60505"/>
    <w:pPr>
      <w:tabs>
        <w:tab w:val="center" w:pos="4513"/>
        <w:tab w:val="right" w:pos="9026"/>
      </w:tabs>
    </w:pPr>
  </w:style>
  <w:style w:type="character" w:customStyle="1" w:styleId="HeaderChar">
    <w:name w:val="Header Char"/>
    <w:basedOn w:val="DefaultParagraphFont"/>
    <w:link w:val="Header"/>
    <w:uiPriority w:val="99"/>
    <w:rsid w:val="00E60505"/>
    <w:rPr>
      <w:lang w:val="en-GB"/>
    </w:rPr>
  </w:style>
  <w:style w:type="paragraph" w:styleId="Footer">
    <w:name w:val="footer"/>
    <w:basedOn w:val="Normal"/>
    <w:link w:val="FooterChar"/>
    <w:uiPriority w:val="99"/>
    <w:unhideWhenUsed/>
    <w:rsid w:val="00E60505"/>
    <w:pPr>
      <w:tabs>
        <w:tab w:val="center" w:pos="4513"/>
        <w:tab w:val="right" w:pos="9026"/>
      </w:tabs>
    </w:pPr>
  </w:style>
  <w:style w:type="character" w:customStyle="1" w:styleId="FooterChar">
    <w:name w:val="Footer Char"/>
    <w:basedOn w:val="DefaultParagraphFont"/>
    <w:link w:val="Footer"/>
    <w:uiPriority w:val="99"/>
    <w:rsid w:val="00E6050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5D9F40-D2F4-4ADD-88CC-19634F238DE4}"/>
</file>

<file path=customXml/itemProps2.xml><?xml version="1.0" encoding="utf-8"?>
<ds:datastoreItem xmlns:ds="http://schemas.openxmlformats.org/officeDocument/2006/customXml" ds:itemID="{E7AA92AA-013E-4E95-B514-1BAF50468D6E}"/>
</file>

<file path=customXml/itemProps3.xml><?xml version="1.0" encoding="utf-8"?>
<ds:datastoreItem xmlns:ds="http://schemas.openxmlformats.org/officeDocument/2006/customXml" ds:itemID="{94A038D3-5F81-41EC-864E-D39919187AF7}"/>
</file>

<file path=docProps/app.xml><?xml version="1.0" encoding="utf-8"?>
<Properties xmlns="http://schemas.openxmlformats.org/officeDocument/2006/extended-properties" xmlns:vt="http://schemas.openxmlformats.org/officeDocument/2006/docPropsVTypes">
  <Template>Normal.dotm</Template>
  <TotalTime>85</TotalTime>
  <Pages>2</Pages>
  <Words>801</Words>
  <Characters>4568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1</cp:revision>
  <cp:lastPrinted>2016-08-12T09:59:00Z</cp:lastPrinted>
  <dcterms:created xsi:type="dcterms:W3CDTF">2016-08-12T07:58:00Z</dcterms:created>
  <dcterms:modified xsi:type="dcterms:W3CDTF">2016-08-12T10:17:00Z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