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12" w:rsidRDefault="00C737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Hull 2017 Engagement Roadshow Briefing for Gareth Hughes of Many </w:t>
      </w:r>
      <w:proofErr w:type="spellStart"/>
      <w:r>
        <w:rPr>
          <w:b/>
          <w:sz w:val="20"/>
          <w:szCs w:val="20"/>
        </w:rPr>
        <w:t>Many</w:t>
      </w:r>
      <w:proofErr w:type="spellEnd"/>
      <w:r>
        <w:rPr>
          <w:b/>
          <w:sz w:val="20"/>
          <w:szCs w:val="20"/>
        </w:rPr>
        <w:t xml:space="preserve"> Monkeys</w:t>
      </w:r>
    </w:p>
    <w:p w:rsidR="00C737EE" w:rsidRDefault="00C737EE">
      <w:pPr>
        <w:rPr>
          <w:b/>
          <w:sz w:val="20"/>
          <w:szCs w:val="20"/>
        </w:rPr>
      </w:pPr>
    </w:p>
    <w:p w:rsidR="00C737EE" w:rsidRDefault="00C737EE">
      <w:pPr>
        <w:rPr>
          <w:sz w:val="20"/>
          <w:szCs w:val="20"/>
        </w:rPr>
      </w:pPr>
      <w:r>
        <w:rPr>
          <w:sz w:val="20"/>
          <w:szCs w:val="20"/>
        </w:rPr>
        <w:t>Further to our meeting at Pacific Exchange on January 11</w:t>
      </w:r>
      <w:r w:rsidRPr="00C737E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2016, I’d like to confirm that Hull 2017 wish to commission Many </w:t>
      </w:r>
      <w:proofErr w:type="spellStart"/>
      <w:r>
        <w:rPr>
          <w:sz w:val="20"/>
          <w:szCs w:val="20"/>
        </w:rPr>
        <w:t>Many</w:t>
      </w:r>
      <w:proofErr w:type="spellEnd"/>
      <w:r>
        <w:rPr>
          <w:sz w:val="20"/>
          <w:szCs w:val="20"/>
        </w:rPr>
        <w:t xml:space="preserve"> Monkeys to carry out an initial feasibility assessment and produce a budget for th</w:t>
      </w:r>
      <w:r w:rsidR="0038088F">
        <w:rPr>
          <w:sz w:val="20"/>
          <w:szCs w:val="20"/>
        </w:rPr>
        <w:t>e Hull 2017 Engagement Roadshow, for the agreed fee of £440 + VAT.</w:t>
      </w:r>
    </w:p>
    <w:p w:rsidR="00C737EE" w:rsidRDefault="00C737EE">
      <w:pPr>
        <w:rPr>
          <w:sz w:val="20"/>
          <w:szCs w:val="20"/>
        </w:rPr>
      </w:pPr>
      <w:bookmarkStart w:id="0" w:name="_GoBack"/>
      <w:bookmarkEnd w:id="0"/>
    </w:p>
    <w:p w:rsidR="00C737EE" w:rsidRDefault="00C737EE">
      <w:pPr>
        <w:rPr>
          <w:sz w:val="20"/>
          <w:szCs w:val="20"/>
        </w:rPr>
      </w:pPr>
      <w:r>
        <w:rPr>
          <w:sz w:val="20"/>
          <w:szCs w:val="20"/>
        </w:rPr>
        <w:t>The roadshow will visit 10 sites over 6 weeks, starting at the beginning of April 2016.  The assessment and budget should include / address the following:</w:t>
      </w:r>
    </w:p>
    <w:p w:rsidR="00C737EE" w:rsidRDefault="00C737EE">
      <w:pPr>
        <w:rPr>
          <w:sz w:val="20"/>
          <w:szCs w:val="20"/>
        </w:rPr>
      </w:pPr>
    </w:p>
    <w:p w:rsidR="00C737EE" w:rsidRDefault="00C737EE" w:rsidP="00C73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purchase of 3 temporary structures with custom branded covers.  For the purposes of this piece of work please cost for 2 off 10m dome and 1 off 8m cube, including flooring and ballast.  Please investigate if it possible to connect each dome to the cube using tunnels.</w:t>
      </w:r>
    </w:p>
    <w:p w:rsidR="00C737EE" w:rsidRDefault="0038088F" w:rsidP="00C73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costs of installation, set up, dismantling and moving the structures to the next venue.</w:t>
      </w:r>
    </w:p>
    <w:p w:rsidR="0038088F" w:rsidRDefault="0038088F" w:rsidP="00C73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costs of fencing and security</w:t>
      </w:r>
    </w:p>
    <w:p w:rsidR="0038088F" w:rsidRDefault="0038088F" w:rsidP="00C73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costs of power generation (assume no local power)</w:t>
      </w:r>
    </w:p>
    <w:p w:rsidR="0038088F" w:rsidRDefault="0038088F" w:rsidP="00C73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costs of sanitary facilities for staff</w:t>
      </w:r>
    </w:p>
    <w:p w:rsidR="0038088F" w:rsidRDefault="0038088F" w:rsidP="00C73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Internal lighting for each structure</w:t>
      </w:r>
    </w:p>
    <w:p w:rsidR="0038088F" w:rsidRDefault="0038088F" w:rsidP="00C73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External lighting for green field sites</w:t>
      </w:r>
    </w:p>
    <w:p w:rsidR="00002381" w:rsidRDefault="00002381" w:rsidP="000023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Internal fit out for the structures as below:</w:t>
      </w:r>
    </w:p>
    <w:p w:rsidR="00002381" w:rsidRDefault="00002381" w:rsidP="0000238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Cube</w:t>
      </w:r>
    </w:p>
    <w:p w:rsidR="00002381" w:rsidRDefault="00002381" w:rsidP="0000238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Bespoke welcome desk</w:t>
      </w:r>
    </w:p>
    <w:p w:rsidR="00002381" w:rsidRDefault="00002381" w:rsidP="0000238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Hull 2017 general exhibition materials</w:t>
      </w:r>
    </w:p>
    <w:p w:rsidR="00002381" w:rsidRDefault="00002381" w:rsidP="0000238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 information points (Education, Grants Programme &amp; Community Brand)</w:t>
      </w:r>
      <w:r w:rsidR="00B62750">
        <w:rPr>
          <w:sz w:val="20"/>
          <w:szCs w:val="20"/>
        </w:rPr>
        <w:t xml:space="preserve"> to consist of;</w:t>
      </w:r>
    </w:p>
    <w:p w:rsidR="00B62750" w:rsidRDefault="00B62750" w:rsidP="00B62750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Welcome desk</w:t>
      </w:r>
    </w:p>
    <w:p w:rsidR="00B62750" w:rsidRDefault="00B62750" w:rsidP="00B62750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Soft seating area</w:t>
      </w:r>
    </w:p>
    <w:p w:rsidR="00B62750" w:rsidRDefault="00B62750" w:rsidP="00B62750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Graphics panels</w:t>
      </w:r>
    </w:p>
    <w:p w:rsidR="00B62750" w:rsidRDefault="00B62750" w:rsidP="00B6275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Partitioned staff area with soft seating</w:t>
      </w:r>
    </w:p>
    <w:p w:rsidR="00B62750" w:rsidRDefault="00B62750" w:rsidP="00B6275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Dome 1</w:t>
      </w:r>
    </w:p>
    <w:p w:rsidR="00B62750" w:rsidRDefault="00B62750" w:rsidP="00B6275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Volunteer information / check in desk</w:t>
      </w:r>
    </w:p>
    <w:p w:rsidR="00B62750" w:rsidRDefault="00B62750" w:rsidP="00B6275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 off informal interview areas – seating for 2 plus desk</w:t>
      </w:r>
    </w:p>
    <w:p w:rsidR="00B62750" w:rsidRDefault="00B62750" w:rsidP="00B6275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Branded partitions between interview areas</w:t>
      </w:r>
    </w:p>
    <w:p w:rsidR="00B62750" w:rsidRDefault="00B62750" w:rsidP="00B6275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Male and female uniform try on areas</w:t>
      </w:r>
    </w:p>
    <w:p w:rsidR="00B62750" w:rsidRDefault="00B62750" w:rsidP="00B6275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Dome 2</w:t>
      </w:r>
    </w:p>
    <w:p w:rsidR="00B62750" w:rsidRDefault="00B62750" w:rsidP="00B6275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Archive / story gathering welcome and info point</w:t>
      </w:r>
    </w:p>
    <w:p w:rsidR="00B62750" w:rsidRDefault="00B62750" w:rsidP="00B6275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Facilities to include:</w:t>
      </w:r>
    </w:p>
    <w:p w:rsidR="00B62750" w:rsidRDefault="00B62750" w:rsidP="00B62750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Interview areas</w:t>
      </w:r>
    </w:p>
    <w:p w:rsidR="00B62750" w:rsidRDefault="00B62750" w:rsidP="00B62750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Audio and video recording areas</w:t>
      </w:r>
    </w:p>
    <w:p w:rsidR="00B62750" w:rsidRDefault="00D23BDB" w:rsidP="00B62750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Meeting areas</w:t>
      </w:r>
    </w:p>
    <w:p w:rsidR="00D23BDB" w:rsidRPr="00B62750" w:rsidRDefault="00D23BDB" w:rsidP="00D23BDB">
      <w:pPr>
        <w:pStyle w:val="ListParagraph"/>
        <w:rPr>
          <w:sz w:val="20"/>
          <w:szCs w:val="20"/>
        </w:rPr>
      </w:pPr>
    </w:p>
    <w:sectPr w:rsidR="00D23BDB" w:rsidRPr="00B62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4E81"/>
    <w:multiLevelType w:val="hybridMultilevel"/>
    <w:tmpl w:val="EF2E4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EE"/>
    <w:rsid w:val="00002381"/>
    <w:rsid w:val="0038088F"/>
    <w:rsid w:val="00556A57"/>
    <w:rsid w:val="00A37912"/>
    <w:rsid w:val="00B62750"/>
    <w:rsid w:val="00C737EE"/>
    <w:rsid w:val="00D2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4A30F4B8-2DB7-4AE3-AF0D-EEBF1A22A656}"/>
</file>

<file path=customXml/itemProps2.xml><?xml version="1.0" encoding="utf-8"?>
<ds:datastoreItem xmlns:ds="http://schemas.openxmlformats.org/officeDocument/2006/customXml" ds:itemID="{9C5E16E3-278A-4C32-BF19-AF68C46833F8}"/>
</file>

<file path=customXml/itemProps3.xml><?xml version="1.0" encoding="utf-8"?>
<ds:datastoreItem xmlns:ds="http://schemas.openxmlformats.org/officeDocument/2006/customXml" ds:itemID="{BFDB3BC7-4F80-4FA8-9095-0970C0DFD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Chris Clay</cp:lastModifiedBy>
  <cp:revision>2</cp:revision>
  <dcterms:created xsi:type="dcterms:W3CDTF">2016-01-11T16:57:00Z</dcterms:created>
  <dcterms:modified xsi:type="dcterms:W3CDTF">2016-01-11T17:38:00Z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190900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