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79" w:rsidRPr="00F65179" w:rsidRDefault="00F65179" w:rsidP="00F65179">
      <w:pPr>
        <w:pStyle w:val="NormalWeb"/>
        <w:shd w:val="clear" w:color="auto" w:fill="FFFFFF"/>
        <w:spacing w:before="0" w:beforeAutospacing="0" w:after="0" w:afterAutospacing="0" w:line="346" w:lineRule="atLeast"/>
        <w:rPr>
          <w:rFonts w:asciiTheme="minorHAnsi" w:hAnsiTheme="minorHAnsi" w:cs="Arial"/>
          <w:color w:val="404040" w:themeColor="text1" w:themeTint="BF"/>
          <w:sz w:val="22"/>
          <w:szCs w:val="22"/>
          <w:shd w:val="clear" w:color="auto" w:fill="FFFFFF"/>
        </w:rPr>
      </w:pPr>
      <w:r w:rsidRPr="00F65179">
        <w:rPr>
          <w:rFonts w:asciiTheme="minorHAnsi" w:hAnsiTheme="minorHAnsi"/>
          <w:noProof/>
          <w:color w:val="404040" w:themeColor="text1" w:themeTint="BF"/>
          <w:sz w:val="22"/>
          <w:szCs w:val="22"/>
        </w:rPr>
        <w:drawing>
          <wp:anchor distT="0" distB="0" distL="114300" distR="114300" simplePos="0" relativeHeight="251658240" behindDoc="1" locked="0" layoutInCell="1" allowOverlap="1" wp14:anchorId="1CF3431A" wp14:editId="3B620919">
            <wp:simplePos x="0" y="0"/>
            <wp:positionH relativeFrom="column">
              <wp:posOffset>5172075</wp:posOffset>
            </wp:positionH>
            <wp:positionV relativeFrom="paragraph">
              <wp:posOffset>-738505</wp:posOffset>
            </wp:positionV>
            <wp:extent cx="1219200" cy="1066800"/>
            <wp:effectExtent l="0" t="0" r="0" b="0"/>
            <wp:wrapTight wrapText="bothSides">
              <wp:wrapPolygon edited="0">
                <wp:start x="0" y="0"/>
                <wp:lineTo x="0" y="21214"/>
                <wp:lineTo x="21263" y="21214"/>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066800"/>
                    </a:xfrm>
                    <a:prstGeom prst="rect">
                      <a:avLst/>
                    </a:prstGeom>
                  </pic:spPr>
                </pic:pic>
              </a:graphicData>
            </a:graphic>
            <wp14:sizeRelH relativeFrom="page">
              <wp14:pctWidth>0</wp14:pctWidth>
            </wp14:sizeRelH>
            <wp14:sizeRelV relativeFrom="page">
              <wp14:pctHeight>0</wp14:pctHeight>
            </wp14:sizeRelV>
          </wp:anchor>
        </w:drawing>
      </w:r>
      <w:r w:rsidRPr="00F65179">
        <w:rPr>
          <w:rFonts w:asciiTheme="minorHAnsi" w:hAnsiTheme="minorHAnsi" w:cs="Arial"/>
          <w:color w:val="404040" w:themeColor="text1" w:themeTint="BF"/>
          <w:sz w:val="22"/>
          <w:szCs w:val="22"/>
          <w:shd w:val="clear" w:color="auto" w:fill="FFFFFF"/>
        </w:rPr>
        <w:t xml:space="preserve">Mimbre create nuanced, </w:t>
      </w:r>
      <w:proofErr w:type="spellStart"/>
      <w:r w:rsidRPr="00F65179">
        <w:rPr>
          <w:rFonts w:asciiTheme="minorHAnsi" w:hAnsiTheme="minorHAnsi" w:cs="Arial"/>
          <w:color w:val="404040" w:themeColor="text1" w:themeTint="BF"/>
          <w:sz w:val="22"/>
          <w:szCs w:val="22"/>
          <w:shd w:val="clear" w:color="auto" w:fill="FFFFFF"/>
        </w:rPr>
        <w:t>breathtaking</w:t>
      </w:r>
      <w:proofErr w:type="spellEnd"/>
      <w:r w:rsidRPr="00F65179">
        <w:rPr>
          <w:rFonts w:asciiTheme="minorHAnsi" w:hAnsiTheme="minorHAnsi" w:cs="Arial"/>
          <w:color w:val="404040" w:themeColor="text1" w:themeTint="BF"/>
          <w:sz w:val="22"/>
          <w:szCs w:val="22"/>
          <w:shd w:val="clear" w:color="auto" w:fill="FFFFFF"/>
        </w:rPr>
        <w:t xml:space="preserve"> and highly-skilled</w:t>
      </w:r>
      <w:r w:rsidRPr="00F65179">
        <w:rPr>
          <w:rStyle w:val="apple-converted-space"/>
          <w:rFonts w:asciiTheme="minorHAnsi" w:hAnsiTheme="minorHAnsi" w:cs="Arial"/>
          <w:color w:val="404040" w:themeColor="text1" w:themeTint="BF"/>
          <w:sz w:val="22"/>
          <w:szCs w:val="22"/>
          <w:shd w:val="clear" w:color="auto" w:fill="FFFFFF"/>
        </w:rPr>
        <w:t> </w:t>
      </w:r>
      <w:r w:rsidRPr="00F65179">
        <w:rPr>
          <w:rStyle w:val="Strong"/>
          <w:rFonts w:asciiTheme="minorHAnsi" w:hAnsiTheme="minorHAnsi" w:cs="Arial"/>
          <w:color w:val="404040" w:themeColor="text1" w:themeTint="BF"/>
          <w:sz w:val="22"/>
          <w:szCs w:val="22"/>
          <w:shd w:val="clear" w:color="auto" w:fill="FFFFFF"/>
        </w:rPr>
        <w:t>acrobatic theatre</w:t>
      </w:r>
      <w:r w:rsidRPr="00F65179">
        <w:rPr>
          <w:rFonts w:asciiTheme="minorHAnsi" w:hAnsiTheme="minorHAnsi" w:cs="Arial"/>
          <w:color w:val="404040" w:themeColor="text1" w:themeTint="BF"/>
          <w:sz w:val="22"/>
          <w:szCs w:val="22"/>
          <w:shd w:val="clear" w:color="auto" w:fill="FFFFFF"/>
        </w:rPr>
        <w:t>. We use circus and dance innovatively as a physical language to illuminate human connections and promote a positive image of women.</w:t>
      </w:r>
    </w:p>
    <w:p w:rsidR="00F65179" w:rsidRPr="00F65179" w:rsidRDefault="00F65179" w:rsidP="00F65179">
      <w:pPr>
        <w:pStyle w:val="NormalWeb"/>
        <w:shd w:val="clear" w:color="auto" w:fill="FFFFFF"/>
        <w:spacing w:before="0" w:beforeAutospacing="0" w:after="0" w:afterAutospacing="0" w:line="346" w:lineRule="atLeast"/>
        <w:rPr>
          <w:rFonts w:asciiTheme="minorHAnsi" w:hAnsiTheme="minorHAnsi" w:cs="Arial"/>
          <w:color w:val="404040" w:themeColor="text1" w:themeTint="BF"/>
          <w:sz w:val="22"/>
          <w:szCs w:val="22"/>
          <w:shd w:val="clear" w:color="auto" w:fill="FFFFFF"/>
        </w:rPr>
      </w:pPr>
    </w:p>
    <w:p w:rsidR="00F65179" w:rsidRPr="00F65179" w:rsidRDefault="00F65179" w:rsidP="00F65179">
      <w:pPr>
        <w:pStyle w:val="NormalWeb"/>
        <w:shd w:val="clear" w:color="auto" w:fill="FFFFFF"/>
        <w:spacing w:before="0" w:beforeAutospacing="0" w:after="0" w:afterAutospacing="0" w:line="346" w:lineRule="atLeast"/>
        <w:rPr>
          <w:rFonts w:asciiTheme="minorHAnsi" w:hAnsiTheme="minorHAnsi" w:cs="Arial"/>
          <w:color w:val="404040" w:themeColor="text1" w:themeTint="BF"/>
          <w:sz w:val="22"/>
          <w:szCs w:val="22"/>
        </w:rPr>
      </w:pPr>
      <w:r w:rsidRPr="00F65179">
        <w:rPr>
          <w:rFonts w:asciiTheme="minorHAnsi" w:hAnsiTheme="minorHAnsi" w:cs="Arial"/>
          <w:color w:val="404040" w:themeColor="text1" w:themeTint="BF"/>
          <w:sz w:val="22"/>
          <w:szCs w:val="22"/>
        </w:rPr>
        <w:t>Since 2008 Mimbre has developed a participation programme that connects the professional ac</w:t>
      </w:r>
      <w:r w:rsidR="001E2879">
        <w:rPr>
          <w:rFonts w:asciiTheme="minorHAnsi" w:hAnsiTheme="minorHAnsi" w:cs="Arial"/>
          <w:color w:val="404040" w:themeColor="text1" w:themeTint="BF"/>
          <w:sz w:val="22"/>
          <w:szCs w:val="22"/>
        </w:rPr>
        <w:t>robatic world with young people.</w:t>
      </w:r>
      <w:r w:rsidR="004B7365">
        <w:rPr>
          <w:rFonts w:asciiTheme="minorHAnsi" w:hAnsiTheme="minorHAnsi" w:cs="Arial"/>
          <w:color w:val="404040" w:themeColor="text1" w:themeTint="BF"/>
          <w:sz w:val="22"/>
          <w:szCs w:val="22"/>
        </w:rPr>
        <w:t xml:space="preserve"> </w:t>
      </w:r>
      <w:r w:rsidRPr="00F65179">
        <w:rPr>
          <w:rFonts w:asciiTheme="minorHAnsi" w:hAnsiTheme="minorHAnsi" w:cs="Arial"/>
          <w:color w:val="404040" w:themeColor="text1" w:themeTint="BF"/>
          <w:sz w:val="22"/>
          <w:szCs w:val="22"/>
        </w:rPr>
        <w:t>Making arts and cultural activities accessible to young people in Hackney is our passion and now after seven years Mimbre is known as one of the UK’s leading acrobatic companies providing young people the opportunity to work with professional and highly skilled acrobats and dancers.</w:t>
      </w:r>
    </w:p>
    <w:p w:rsidR="00F65179" w:rsidRPr="00F65179" w:rsidRDefault="004129DC" w:rsidP="00F65179">
      <w:pPr>
        <w:pStyle w:val="NormalWeb"/>
        <w:shd w:val="clear" w:color="auto" w:fill="FFFFFF"/>
        <w:spacing w:before="0" w:beforeAutospacing="0" w:after="0" w:afterAutospacing="0" w:line="346" w:lineRule="atLeast"/>
        <w:rPr>
          <w:rFonts w:asciiTheme="minorHAnsi" w:hAnsiTheme="minorHAnsi" w:cs="Arial"/>
          <w:color w:val="404040" w:themeColor="text1" w:themeTint="BF"/>
          <w:sz w:val="22"/>
          <w:szCs w:val="22"/>
        </w:rPr>
      </w:pPr>
      <w:r>
        <w:rPr>
          <w:noProof/>
          <w:color w:val="000000" w:themeColor="text1"/>
        </w:rPr>
        <w:drawing>
          <wp:anchor distT="0" distB="0" distL="114300" distR="114300" simplePos="0" relativeHeight="251664384" behindDoc="1" locked="0" layoutInCell="1" allowOverlap="1" wp14:anchorId="0D2DEFFB" wp14:editId="365C2349">
            <wp:simplePos x="0" y="0"/>
            <wp:positionH relativeFrom="column">
              <wp:posOffset>3323590</wp:posOffset>
            </wp:positionH>
            <wp:positionV relativeFrom="paragraph">
              <wp:posOffset>50165</wp:posOffset>
            </wp:positionV>
            <wp:extent cx="2112010" cy="1581150"/>
            <wp:effectExtent l="0" t="0" r="2540" b="0"/>
            <wp:wrapTight wrapText="bothSides">
              <wp:wrapPolygon edited="0">
                <wp:start x="0" y="0"/>
                <wp:lineTo x="0" y="21340"/>
                <wp:lineTo x="21431" y="21340"/>
                <wp:lineTo x="21431" y="0"/>
                <wp:lineTo x="0" y="0"/>
              </wp:wrapPolygon>
            </wp:wrapTight>
            <wp:docPr id="8" name="Picture 8" descr="C:\Users\mimbre\Dropbox\Pictures\Education pictures\BEST OF\Milton Gardens - Community day 20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mbre\Dropbox\Pictures\Education pictures\BEST OF\Milton Gardens - Community day 2015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01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62336" behindDoc="1" locked="0" layoutInCell="1" allowOverlap="1" wp14:anchorId="7E6AC1A1" wp14:editId="60934794">
            <wp:simplePos x="0" y="0"/>
            <wp:positionH relativeFrom="column">
              <wp:posOffset>323850</wp:posOffset>
            </wp:positionH>
            <wp:positionV relativeFrom="paragraph">
              <wp:posOffset>184785</wp:posOffset>
            </wp:positionV>
            <wp:extent cx="2571750" cy="1511935"/>
            <wp:effectExtent l="0" t="0" r="0" b="0"/>
            <wp:wrapTight wrapText="bothSides">
              <wp:wrapPolygon edited="0">
                <wp:start x="0" y="0"/>
                <wp:lineTo x="0" y="21228"/>
                <wp:lineTo x="21440" y="21228"/>
                <wp:lineTo x="2144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ton Gardens - End of term Sharing 2015 - Marco Avlonitis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0" cy="1511935"/>
                    </a:xfrm>
                    <a:prstGeom prst="rect">
                      <a:avLst/>
                    </a:prstGeom>
                  </pic:spPr>
                </pic:pic>
              </a:graphicData>
            </a:graphic>
            <wp14:sizeRelH relativeFrom="page">
              <wp14:pctWidth>0</wp14:pctWidth>
            </wp14:sizeRelH>
            <wp14:sizeRelV relativeFrom="page">
              <wp14:pctHeight>0</wp14:pctHeight>
            </wp14:sizeRelV>
          </wp:anchor>
        </w:drawing>
      </w:r>
    </w:p>
    <w:p w:rsidR="004129DC" w:rsidRDefault="004129DC" w:rsidP="00E77572">
      <w:pPr>
        <w:jc w:val="center"/>
        <w:rPr>
          <w:b/>
          <w:color w:val="404040" w:themeColor="text1" w:themeTint="BF"/>
        </w:rPr>
      </w:pPr>
    </w:p>
    <w:p w:rsidR="004129DC" w:rsidRDefault="004129DC" w:rsidP="00E77572">
      <w:pPr>
        <w:jc w:val="center"/>
        <w:rPr>
          <w:b/>
          <w:color w:val="404040" w:themeColor="text1" w:themeTint="BF"/>
        </w:rPr>
      </w:pPr>
    </w:p>
    <w:p w:rsidR="004129DC" w:rsidRDefault="004129DC" w:rsidP="00E77572">
      <w:pPr>
        <w:jc w:val="center"/>
        <w:rPr>
          <w:b/>
          <w:color w:val="404040" w:themeColor="text1" w:themeTint="BF"/>
        </w:rPr>
      </w:pPr>
    </w:p>
    <w:p w:rsidR="004129DC" w:rsidRDefault="004129DC" w:rsidP="00E77572">
      <w:pPr>
        <w:jc w:val="center"/>
        <w:rPr>
          <w:b/>
          <w:color w:val="404040" w:themeColor="text1" w:themeTint="BF"/>
        </w:rPr>
      </w:pPr>
    </w:p>
    <w:p w:rsidR="004129DC" w:rsidRDefault="004129DC" w:rsidP="00E77572">
      <w:pPr>
        <w:jc w:val="center"/>
        <w:rPr>
          <w:b/>
          <w:color w:val="404040" w:themeColor="text1" w:themeTint="BF"/>
        </w:rPr>
      </w:pPr>
    </w:p>
    <w:p w:rsidR="009C69B1" w:rsidRPr="004129DC" w:rsidRDefault="00F65179" w:rsidP="00E77572">
      <w:pPr>
        <w:jc w:val="center"/>
        <w:rPr>
          <w:b/>
          <w:color w:val="404040" w:themeColor="text1" w:themeTint="BF"/>
        </w:rPr>
      </w:pPr>
      <w:r w:rsidRPr="004129DC">
        <w:rPr>
          <w:b/>
          <w:color w:val="404040" w:themeColor="text1" w:themeTint="BF"/>
        </w:rPr>
        <w:t xml:space="preserve">Acrobatics, </w:t>
      </w:r>
      <w:proofErr w:type="spellStart"/>
      <w:r w:rsidRPr="004129DC">
        <w:rPr>
          <w:b/>
          <w:color w:val="404040" w:themeColor="text1" w:themeTint="BF"/>
        </w:rPr>
        <w:t>acrobalance</w:t>
      </w:r>
      <w:proofErr w:type="spellEnd"/>
      <w:r w:rsidRPr="004129DC">
        <w:rPr>
          <w:b/>
          <w:color w:val="404040" w:themeColor="text1" w:themeTint="BF"/>
        </w:rPr>
        <w:t>, and dance can:</w:t>
      </w:r>
    </w:p>
    <w:p w:rsidR="00F65179" w:rsidRPr="004129DC" w:rsidRDefault="00F65179" w:rsidP="00F65179">
      <w:pPr>
        <w:pStyle w:val="ListParagraph"/>
        <w:numPr>
          <w:ilvl w:val="0"/>
          <w:numId w:val="2"/>
        </w:numPr>
        <w:rPr>
          <w:color w:val="404040" w:themeColor="text1" w:themeTint="BF"/>
        </w:rPr>
      </w:pPr>
      <w:r w:rsidRPr="004129DC">
        <w:rPr>
          <w:color w:val="404040" w:themeColor="text1" w:themeTint="BF"/>
        </w:rPr>
        <w:t xml:space="preserve">Help </w:t>
      </w:r>
      <w:r w:rsidRPr="004129DC">
        <w:rPr>
          <w:b/>
          <w:color w:val="404040" w:themeColor="text1" w:themeTint="BF"/>
        </w:rPr>
        <w:t>increase confidence</w:t>
      </w:r>
    </w:p>
    <w:p w:rsidR="009C69B1" w:rsidRPr="004129DC" w:rsidRDefault="009C69B1" w:rsidP="00F65179">
      <w:pPr>
        <w:pStyle w:val="ListParagraph"/>
        <w:numPr>
          <w:ilvl w:val="0"/>
          <w:numId w:val="2"/>
        </w:numPr>
        <w:rPr>
          <w:b/>
          <w:color w:val="404040" w:themeColor="text1" w:themeTint="BF"/>
        </w:rPr>
      </w:pPr>
      <w:r w:rsidRPr="004129DC">
        <w:rPr>
          <w:color w:val="404040" w:themeColor="text1" w:themeTint="BF"/>
        </w:rPr>
        <w:t xml:space="preserve">Be adapted to </w:t>
      </w:r>
      <w:r w:rsidRPr="004129DC">
        <w:rPr>
          <w:b/>
          <w:color w:val="404040" w:themeColor="text1" w:themeTint="BF"/>
        </w:rPr>
        <w:t xml:space="preserve">all ages and </w:t>
      </w:r>
      <w:r w:rsidR="001E2879" w:rsidRPr="004129DC">
        <w:rPr>
          <w:b/>
          <w:color w:val="404040" w:themeColor="text1" w:themeTint="BF"/>
        </w:rPr>
        <w:t xml:space="preserve">skill </w:t>
      </w:r>
      <w:r w:rsidRPr="004129DC">
        <w:rPr>
          <w:b/>
          <w:color w:val="404040" w:themeColor="text1" w:themeTint="BF"/>
        </w:rPr>
        <w:t>levels</w:t>
      </w:r>
    </w:p>
    <w:p w:rsidR="00F65179" w:rsidRPr="004129DC" w:rsidRDefault="00F65179" w:rsidP="00F65179">
      <w:pPr>
        <w:pStyle w:val="ListParagraph"/>
        <w:numPr>
          <w:ilvl w:val="0"/>
          <w:numId w:val="2"/>
        </w:numPr>
        <w:rPr>
          <w:color w:val="404040" w:themeColor="text1" w:themeTint="BF"/>
        </w:rPr>
      </w:pPr>
      <w:r w:rsidRPr="004129DC">
        <w:rPr>
          <w:color w:val="404040" w:themeColor="text1" w:themeTint="BF"/>
        </w:rPr>
        <w:t xml:space="preserve">Contribute to </w:t>
      </w:r>
      <w:r w:rsidRPr="004129DC">
        <w:rPr>
          <w:b/>
          <w:color w:val="404040" w:themeColor="text1" w:themeTint="BF"/>
        </w:rPr>
        <w:t>health and wellbeing</w:t>
      </w:r>
    </w:p>
    <w:p w:rsidR="00F65179" w:rsidRPr="004129DC" w:rsidRDefault="00F65179" w:rsidP="00F65179">
      <w:pPr>
        <w:pStyle w:val="ListParagraph"/>
        <w:numPr>
          <w:ilvl w:val="0"/>
          <w:numId w:val="2"/>
        </w:numPr>
        <w:rPr>
          <w:color w:val="404040" w:themeColor="text1" w:themeTint="BF"/>
        </w:rPr>
      </w:pPr>
      <w:r w:rsidRPr="004129DC">
        <w:rPr>
          <w:color w:val="404040" w:themeColor="text1" w:themeTint="BF"/>
        </w:rPr>
        <w:t>Battle obesity</w:t>
      </w:r>
    </w:p>
    <w:p w:rsidR="00F65179" w:rsidRPr="004129DC" w:rsidRDefault="00F65179" w:rsidP="00F65179">
      <w:pPr>
        <w:pStyle w:val="ListParagraph"/>
        <w:numPr>
          <w:ilvl w:val="0"/>
          <w:numId w:val="2"/>
        </w:numPr>
        <w:rPr>
          <w:color w:val="404040" w:themeColor="text1" w:themeTint="BF"/>
        </w:rPr>
      </w:pPr>
      <w:r w:rsidRPr="004129DC">
        <w:rPr>
          <w:color w:val="404040" w:themeColor="text1" w:themeTint="BF"/>
        </w:rPr>
        <w:t xml:space="preserve">Promote </w:t>
      </w:r>
      <w:r w:rsidRPr="004129DC">
        <w:rPr>
          <w:b/>
          <w:color w:val="404040" w:themeColor="text1" w:themeTint="BF"/>
        </w:rPr>
        <w:t>team work</w:t>
      </w:r>
    </w:p>
    <w:p w:rsidR="00F65179" w:rsidRPr="004129DC" w:rsidRDefault="00F65179" w:rsidP="00F65179">
      <w:pPr>
        <w:pStyle w:val="ListParagraph"/>
        <w:numPr>
          <w:ilvl w:val="0"/>
          <w:numId w:val="2"/>
        </w:numPr>
        <w:rPr>
          <w:color w:val="404040" w:themeColor="text1" w:themeTint="BF"/>
        </w:rPr>
      </w:pPr>
      <w:r w:rsidRPr="004129DC">
        <w:rPr>
          <w:color w:val="404040" w:themeColor="text1" w:themeTint="BF"/>
        </w:rPr>
        <w:t xml:space="preserve">Be taught and adapted to </w:t>
      </w:r>
      <w:r w:rsidRPr="004129DC">
        <w:rPr>
          <w:b/>
          <w:color w:val="404040" w:themeColor="text1" w:themeTint="BF"/>
        </w:rPr>
        <w:t>all curriculums</w:t>
      </w:r>
    </w:p>
    <w:p w:rsidR="00F65179" w:rsidRPr="004129DC" w:rsidRDefault="00F65179" w:rsidP="00F65179">
      <w:pPr>
        <w:pStyle w:val="ListParagraph"/>
        <w:numPr>
          <w:ilvl w:val="0"/>
          <w:numId w:val="2"/>
        </w:numPr>
        <w:rPr>
          <w:color w:val="404040" w:themeColor="text1" w:themeTint="BF"/>
        </w:rPr>
      </w:pPr>
      <w:r w:rsidRPr="004129DC">
        <w:rPr>
          <w:color w:val="404040" w:themeColor="text1" w:themeTint="BF"/>
        </w:rPr>
        <w:t xml:space="preserve">Can help </w:t>
      </w:r>
      <w:r w:rsidR="004B7365">
        <w:rPr>
          <w:color w:val="404040" w:themeColor="text1" w:themeTint="BF"/>
        </w:rPr>
        <w:t>teach</w:t>
      </w:r>
      <w:r w:rsidRPr="004129DC">
        <w:rPr>
          <w:color w:val="404040" w:themeColor="text1" w:themeTint="BF"/>
        </w:rPr>
        <w:t xml:space="preserve"> </w:t>
      </w:r>
      <w:r w:rsidRPr="004129DC">
        <w:rPr>
          <w:b/>
          <w:color w:val="404040" w:themeColor="text1" w:themeTint="BF"/>
        </w:rPr>
        <w:t>numeracy, literacy, and other academic topics</w:t>
      </w:r>
    </w:p>
    <w:p w:rsidR="009C69B1" w:rsidRPr="004129DC" w:rsidRDefault="00F65179" w:rsidP="00E77572">
      <w:pPr>
        <w:pStyle w:val="ListParagraph"/>
        <w:numPr>
          <w:ilvl w:val="0"/>
          <w:numId w:val="2"/>
        </w:numPr>
        <w:rPr>
          <w:color w:val="404040" w:themeColor="text1" w:themeTint="BF"/>
        </w:rPr>
      </w:pPr>
      <w:r w:rsidRPr="004129DC">
        <w:rPr>
          <w:color w:val="404040" w:themeColor="text1" w:themeTint="BF"/>
        </w:rPr>
        <w:t xml:space="preserve">Be fun and </w:t>
      </w:r>
      <w:r w:rsidRPr="004129DC">
        <w:rPr>
          <w:b/>
          <w:color w:val="404040" w:themeColor="text1" w:themeTint="BF"/>
        </w:rPr>
        <w:t>non-competitive</w:t>
      </w:r>
    </w:p>
    <w:p w:rsidR="009C69B1" w:rsidRDefault="009C69B1" w:rsidP="009C69B1">
      <w:pPr>
        <w:spacing w:after="0"/>
        <w:rPr>
          <w:color w:val="404040" w:themeColor="text1" w:themeTint="BF"/>
        </w:rPr>
      </w:pPr>
      <w:r w:rsidRPr="009C69B1">
        <w:rPr>
          <w:color w:val="404040" w:themeColor="text1" w:themeTint="BF"/>
        </w:rPr>
        <w:t xml:space="preserve">All our workshops are tailored to specific </w:t>
      </w:r>
      <w:r w:rsidRPr="009C69B1">
        <w:rPr>
          <w:color w:val="404040" w:themeColor="text1" w:themeTint="BF"/>
        </w:rPr>
        <w:t xml:space="preserve">needs </w:t>
      </w:r>
      <w:r>
        <w:rPr>
          <w:color w:val="404040" w:themeColor="text1" w:themeTint="BF"/>
        </w:rPr>
        <w:t>and can include</w:t>
      </w:r>
    </w:p>
    <w:p w:rsidR="009C69B1" w:rsidRPr="009C69B1" w:rsidRDefault="009C69B1" w:rsidP="009C69B1">
      <w:pPr>
        <w:spacing w:after="0"/>
        <w:ind w:left="357"/>
        <w:rPr>
          <w:color w:val="404040" w:themeColor="text1" w:themeTint="BF"/>
        </w:rPr>
      </w:pPr>
    </w:p>
    <w:p w:rsidR="009C69B1" w:rsidRPr="004129DC" w:rsidRDefault="009C69B1" w:rsidP="004129DC">
      <w:pPr>
        <w:pStyle w:val="ListParagraph"/>
        <w:numPr>
          <w:ilvl w:val="0"/>
          <w:numId w:val="4"/>
        </w:numPr>
        <w:spacing w:after="0"/>
        <w:rPr>
          <w:color w:val="404040" w:themeColor="text1" w:themeTint="BF"/>
        </w:rPr>
      </w:pPr>
      <w:r w:rsidRPr="004129DC">
        <w:rPr>
          <w:color w:val="404040" w:themeColor="text1" w:themeTint="BF"/>
        </w:rPr>
        <w:t>Hour long taster sessions</w:t>
      </w:r>
    </w:p>
    <w:p w:rsidR="00E77572" w:rsidRPr="004129DC" w:rsidRDefault="00E77572" w:rsidP="004129DC">
      <w:pPr>
        <w:pStyle w:val="ListParagraph"/>
        <w:numPr>
          <w:ilvl w:val="0"/>
          <w:numId w:val="4"/>
        </w:numPr>
        <w:spacing w:after="0"/>
        <w:rPr>
          <w:color w:val="404040" w:themeColor="text1" w:themeTint="BF"/>
        </w:rPr>
      </w:pPr>
      <w:r w:rsidRPr="004129DC">
        <w:rPr>
          <w:color w:val="404040" w:themeColor="text1" w:themeTint="BF"/>
        </w:rPr>
        <w:t>Fun days</w:t>
      </w:r>
    </w:p>
    <w:p w:rsidR="00E77572" w:rsidRPr="004129DC" w:rsidRDefault="001E2879" w:rsidP="004129DC">
      <w:pPr>
        <w:pStyle w:val="ListParagraph"/>
        <w:numPr>
          <w:ilvl w:val="0"/>
          <w:numId w:val="4"/>
        </w:numPr>
        <w:spacing w:after="0"/>
        <w:rPr>
          <w:color w:val="404040" w:themeColor="text1" w:themeTint="BF"/>
        </w:rPr>
      </w:pPr>
      <w:r w:rsidRPr="004129DC">
        <w:rPr>
          <w:color w:val="404040" w:themeColor="text1" w:themeTint="BF"/>
        </w:rPr>
        <w:t>Intergenerational</w:t>
      </w:r>
      <w:r w:rsidR="00E77572" w:rsidRPr="004129DC">
        <w:rPr>
          <w:color w:val="404040" w:themeColor="text1" w:themeTint="BF"/>
        </w:rPr>
        <w:t xml:space="preserve"> sessions</w:t>
      </w:r>
    </w:p>
    <w:p w:rsidR="00E77572" w:rsidRPr="004129DC" w:rsidRDefault="00E77572" w:rsidP="004129DC">
      <w:pPr>
        <w:pStyle w:val="ListParagraph"/>
        <w:numPr>
          <w:ilvl w:val="0"/>
          <w:numId w:val="4"/>
        </w:numPr>
        <w:spacing w:after="0"/>
        <w:rPr>
          <w:color w:val="404040" w:themeColor="text1" w:themeTint="BF"/>
        </w:rPr>
      </w:pPr>
      <w:r w:rsidRPr="004129DC">
        <w:rPr>
          <w:color w:val="404040" w:themeColor="text1" w:themeTint="BF"/>
        </w:rPr>
        <w:t>Circus skills sessions</w:t>
      </w:r>
    </w:p>
    <w:p w:rsidR="009C69B1" w:rsidRPr="004129DC" w:rsidRDefault="009C69B1" w:rsidP="004129DC">
      <w:pPr>
        <w:pStyle w:val="ListParagraph"/>
        <w:numPr>
          <w:ilvl w:val="0"/>
          <w:numId w:val="4"/>
        </w:numPr>
        <w:spacing w:after="0"/>
        <w:rPr>
          <w:color w:val="404040" w:themeColor="text1" w:themeTint="BF"/>
        </w:rPr>
      </w:pPr>
      <w:r w:rsidRPr="004129DC">
        <w:rPr>
          <w:color w:val="404040" w:themeColor="text1" w:themeTint="BF"/>
        </w:rPr>
        <w:t xml:space="preserve">Intensive half-term or holiday performance projects (3-5 days) </w:t>
      </w:r>
    </w:p>
    <w:p w:rsidR="009C69B1" w:rsidRPr="004129DC" w:rsidRDefault="009C69B1" w:rsidP="004129DC">
      <w:pPr>
        <w:pStyle w:val="ListParagraph"/>
        <w:numPr>
          <w:ilvl w:val="0"/>
          <w:numId w:val="4"/>
        </w:numPr>
        <w:spacing w:after="0"/>
        <w:rPr>
          <w:color w:val="404040" w:themeColor="text1" w:themeTint="BF"/>
        </w:rPr>
      </w:pPr>
      <w:r w:rsidRPr="004129DC">
        <w:rPr>
          <w:color w:val="404040" w:themeColor="text1" w:themeTint="BF"/>
        </w:rPr>
        <w:t>Intensive workshop</w:t>
      </w:r>
      <w:r w:rsidR="001E2879" w:rsidRPr="004129DC">
        <w:rPr>
          <w:color w:val="404040" w:themeColor="text1" w:themeTint="BF"/>
        </w:rPr>
        <w:t>s</w:t>
      </w:r>
      <w:r w:rsidRPr="004129DC">
        <w:rPr>
          <w:color w:val="404040" w:themeColor="text1" w:themeTint="BF"/>
        </w:rPr>
        <w:t xml:space="preserve"> with performance alongside our professional company </w:t>
      </w:r>
    </w:p>
    <w:p w:rsidR="004129DC" w:rsidRDefault="009C69B1" w:rsidP="004129DC">
      <w:pPr>
        <w:pStyle w:val="ListParagraph"/>
        <w:numPr>
          <w:ilvl w:val="0"/>
          <w:numId w:val="4"/>
        </w:numPr>
        <w:spacing w:after="0"/>
        <w:rPr>
          <w:color w:val="404040" w:themeColor="text1" w:themeTint="BF"/>
        </w:rPr>
      </w:pPr>
      <w:r w:rsidRPr="004129DC">
        <w:rPr>
          <w:color w:val="404040" w:themeColor="text1" w:themeTint="BF"/>
        </w:rPr>
        <w:t xml:space="preserve">Weekly classes over a term </w:t>
      </w:r>
      <w:r w:rsidR="004B7365">
        <w:rPr>
          <w:color w:val="404040" w:themeColor="text1" w:themeTint="BF"/>
        </w:rPr>
        <w:t>or after school clubs</w:t>
      </w:r>
      <w:bookmarkStart w:id="0" w:name="_GoBack"/>
      <w:bookmarkEnd w:id="0"/>
    </w:p>
    <w:p w:rsidR="004129DC" w:rsidRPr="004129DC" w:rsidRDefault="004129DC" w:rsidP="004129DC">
      <w:pPr>
        <w:pStyle w:val="ListParagraph"/>
        <w:spacing w:after="0"/>
        <w:rPr>
          <w:color w:val="404040" w:themeColor="text1" w:themeTint="BF"/>
        </w:rPr>
      </w:pPr>
    </w:p>
    <w:p w:rsidR="004129DC" w:rsidRDefault="009C69B1" w:rsidP="004129DC">
      <w:pPr>
        <w:ind w:left="360"/>
        <w:rPr>
          <w:color w:val="404040" w:themeColor="text1" w:themeTint="BF"/>
          <w:sz w:val="24"/>
          <w:szCs w:val="24"/>
        </w:rPr>
      </w:pPr>
      <w:r>
        <w:rPr>
          <w:color w:val="404040" w:themeColor="text1" w:themeTint="BF"/>
          <w:sz w:val="24"/>
          <w:szCs w:val="24"/>
        </w:rPr>
        <w:t xml:space="preserve">This year Mimbre is working on </w:t>
      </w:r>
      <w:r w:rsidR="001E2879">
        <w:rPr>
          <w:color w:val="404040" w:themeColor="text1" w:themeTint="BF"/>
          <w:sz w:val="24"/>
          <w:szCs w:val="24"/>
        </w:rPr>
        <w:t>two</w:t>
      </w:r>
      <w:r>
        <w:rPr>
          <w:color w:val="404040" w:themeColor="text1" w:themeTint="BF"/>
          <w:sz w:val="24"/>
          <w:szCs w:val="24"/>
        </w:rPr>
        <w:t xml:space="preserve"> new</w:t>
      </w:r>
      <w:r w:rsidR="001E2879">
        <w:rPr>
          <w:color w:val="404040" w:themeColor="text1" w:themeTint="BF"/>
          <w:sz w:val="24"/>
          <w:szCs w:val="24"/>
        </w:rPr>
        <w:t xml:space="preserve"> professional</w:t>
      </w:r>
      <w:r>
        <w:rPr>
          <w:color w:val="404040" w:themeColor="text1" w:themeTint="BF"/>
          <w:sz w:val="24"/>
          <w:szCs w:val="24"/>
        </w:rPr>
        <w:t xml:space="preserve"> shows (a special </w:t>
      </w:r>
      <w:r w:rsidR="001E2879">
        <w:rPr>
          <w:color w:val="404040" w:themeColor="text1" w:themeTint="BF"/>
          <w:sz w:val="24"/>
          <w:szCs w:val="24"/>
        </w:rPr>
        <w:t>Shakespeare</w:t>
      </w:r>
      <w:r>
        <w:rPr>
          <w:color w:val="404040" w:themeColor="text1" w:themeTint="BF"/>
          <w:sz w:val="24"/>
          <w:szCs w:val="24"/>
        </w:rPr>
        <w:t xml:space="preserve"> production </w:t>
      </w:r>
      <w:r w:rsidR="001E2879">
        <w:rPr>
          <w:color w:val="404040" w:themeColor="text1" w:themeTint="BF"/>
          <w:sz w:val="24"/>
          <w:szCs w:val="24"/>
        </w:rPr>
        <w:t xml:space="preserve">‘Wondrous Strange’ </w:t>
      </w:r>
      <w:r>
        <w:rPr>
          <w:color w:val="404040" w:themeColor="text1" w:themeTint="BF"/>
          <w:sz w:val="24"/>
          <w:szCs w:val="24"/>
        </w:rPr>
        <w:t>and a super hero themed piece</w:t>
      </w:r>
      <w:r w:rsidR="001E2879">
        <w:rPr>
          <w:color w:val="404040" w:themeColor="text1" w:themeTint="BF"/>
          <w:sz w:val="24"/>
          <w:szCs w:val="24"/>
        </w:rPr>
        <w:t xml:space="preserve"> ‘If I could I would’</w:t>
      </w:r>
      <w:r>
        <w:rPr>
          <w:color w:val="404040" w:themeColor="text1" w:themeTint="BF"/>
          <w:sz w:val="24"/>
          <w:szCs w:val="24"/>
        </w:rPr>
        <w:t>). Both themes can be easily integrated into workshop options.</w:t>
      </w:r>
      <w:r w:rsidR="001E2879">
        <w:rPr>
          <w:color w:val="404040" w:themeColor="text1" w:themeTint="BF"/>
          <w:sz w:val="24"/>
          <w:szCs w:val="24"/>
        </w:rPr>
        <w:t xml:space="preserve"> ‘If I could I would’ can be performed alongside young people or on its own.</w:t>
      </w:r>
    </w:p>
    <w:p w:rsidR="00E77572" w:rsidRPr="004129DC" w:rsidRDefault="00E77572" w:rsidP="004129DC">
      <w:pPr>
        <w:rPr>
          <w:color w:val="404040" w:themeColor="text1" w:themeTint="BF"/>
          <w:sz w:val="24"/>
          <w:szCs w:val="24"/>
        </w:rPr>
      </w:pPr>
      <w:r w:rsidRPr="00F65179">
        <w:rPr>
          <w:noProof/>
          <w:color w:val="404040" w:themeColor="text1" w:themeTint="BF"/>
          <w:lang w:eastAsia="en-GB"/>
        </w:rPr>
        <w:lastRenderedPageBreak/>
        <w:drawing>
          <wp:anchor distT="0" distB="0" distL="114300" distR="114300" simplePos="0" relativeHeight="251660288" behindDoc="1" locked="0" layoutInCell="1" allowOverlap="1" wp14:anchorId="233112FB" wp14:editId="2CB1E0A8">
            <wp:simplePos x="0" y="0"/>
            <wp:positionH relativeFrom="column">
              <wp:posOffset>5293360</wp:posOffset>
            </wp:positionH>
            <wp:positionV relativeFrom="paragraph">
              <wp:posOffset>-714375</wp:posOffset>
            </wp:positionV>
            <wp:extent cx="1219200" cy="1066800"/>
            <wp:effectExtent l="0" t="0" r="0" b="0"/>
            <wp:wrapTight wrapText="bothSides">
              <wp:wrapPolygon edited="0">
                <wp:start x="0" y="0"/>
                <wp:lineTo x="0" y="21214"/>
                <wp:lineTo x="21263" y="21214"/>
                <wp:lineTo x="212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066800"/>
                    </a:xfrm>
                    <a:prstGeom prst="rect">
                      <a:avLst/>
                    </a:prstGeom>
                  </pic:spPr>
                </pic:pic>
              </a:graphicData>
            </a:graphic>
            <wp14:sizeRelH relativeFrom="page">
              <wp14:pctWidth>0</wp14:pctWidth>
            </wp14:sizeRelH>
            <wp14:sizeRelV relativeFrom="page">
              <wp14:pctHeight>0</wp14:pctHeight>
            </wp14:sizeRelV>
          </wp:anchor>
        </w:drawing>
      </w:r>
      <w:r w:rsidRPr="00E77572">
        <w:rPr>
          <w:rFonts w:ascii="Calibri" w:eastAsia="Times New Roman" w:hAnsi="Calibri" w:cs="Times New Roman"/>
          <w:b/>
          <w:bCs/>
          <w:color w:val="000000"/>
          <w:sz w:val="24"/>
          <w:szCs w:val="24"/>
          <w:lang w:eastAsia="en-GB"/>
        </w:rPr>
        <w:t xml:space="preserve">Mimbre Acrobats </w:t>
      </w:r>
      <w:r>
        <w:rPr>
          <w:rFonts w:ascii="Calibri" w:eastAsia="Times New Roman" w:hAnsi="Calibri" w:cs="Times New Roman"/>
          <w:b/>
          <w:bCs/>
          <w:color w:val="000000"/>
          <w:sz w:val="24"/>
          <w:szCs w:val="24"/>
          <w:lang w:eastAsia="en-GB"/>
        </w:rPr>
        <w:t>workshop proposals</w:t>
      </w:r>
    </w:p>
    <w:p w:rsidR="00E77572" w:rsidRPr="00E77572" w:rsidRDefault="00E77572" w:rsidP="00E77572">
      <w:pPr>
        <w:spacing w:after="0" w:line="240" w:lineRule="auto"/>
        <w:rPr>
          <w:rFonts w:ascii="Calibri" w:eastAsia="Times New Roman" w:hAnsi="Calibri" w:cs="Times New Roman"/>
          <w:bCs/>
          <w:color w:val="000000"/>
          <w:sz w:val="24"/>
          <w:szCs w:val="24"/>
          <w:lang w:eastAsia="en-GB"/>
        </w:rPr>
      </w:pPr>
      <w:r w:rsidRPr="00E77572">
        <w:rPr>
          <w:rFonts w:ascii="Calibri" w:eastAsia="Times New Roman" w:hAnsi="Calibri" w:cs="Times New Roman"/>
          <w:bCs/>
          <w:color w:val="000000"/>
          <w:sz w:val="24"/>
          <w:szCs w:val="24"/>
          <w:lang w:eastAsia="en-GB"/>
        </w:rPr>
        <w:t>Each workshop has capacity for 16 children</w:t>
      </w:r>
    </w:p>
    <w:p w:rsidR="00E77572" w:rsidRDefault="00E77572" w:rsidP="00E77572">
      <w:pPr>
        <w:spacing w:after="0" w:line="240" w:lineRule="auto"/>
        <w:rPr>
          <w:rFonts w:ascii="Calibri" w:eastAsia="Times New Roman" w:hAnsi="Calibri" w:cs="Times New Roman"/>
          <w:b/>
          <w:bCs/>
          <w:color w:val="000000"/>
          <w:sz w:val="24"/>
          <w:szCs w:val="24"/>
          <w:lang w:eastAsia="en-GB"/>
        </w:rPr>
      </w:pPr>
    </w:p>
    <w:tbl>
      <w:tblPr>
        <w:tblW w:w="8173" w:type="dxa"/>
        <w:tblInd w:w="93" w:type="dxa"/>
        <w:tblLook w:val="04A0" w:firstRow="1" w:lastRow="0" w:firstColumn="1" w:lastColumn="0" w:noHBand="0" w:noVBand="1"/>
      </w:tblPr>
      <w:tblGrid>
        <w:gridCol w:w="3260"/>
        <w:gridCol w:w="903"/>
        <w:gridCol w:w="960"/>
        <w:gridCol w:w="1937"/>
        <w:gridCol w:w="1113"/>
      </w:tblGrid>
      <w:tr w:rsidR="004129DC" w:rsidRPr="00E77572" w:rsidTr="004129DC">
        <w:trPr>
          <w:trHeight w:val="300"/>
        </w:trPr>
        <w:tc>
          <w:tcPr>
            <w:tcW w:w="32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lang w:eastAsia="en-GB"/>
              </w:rPr>
            </w:pPr>
            <w:r w:rsidRPr="00E77572">
              <w:rPr>
                <w:rFonts w:ascii="Calibri" w:eastAsia="Times New Roman" w:hAnsi="Calibri" w:cs="Times New Roman"/>
                <w:b/>
                <w:bCs/>
                <w:lang w:eastAsia="en-GB"/>
              </w:rPr>
              <w:t xml:space="preserve">Fun day  (Full Day) </w:t>
            </w:r>
          </w:p>
        </w:tc>
        <w:tc>
          <w:tcPr>
            <w:tcW w:w="903" w:type="dxa"/>
            <w:tcBorders>
              <w:top w:val="nil"/>
              <w:left w:val="nil"/>
              <w:bottom w:val="nil"/>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9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1937"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2 Teachers </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300.00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Teacher assistant</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75.00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Space hire</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 - </w:t>
            </w:r>
            <w:r w:rsidRPr="00E77572">
              <w:rPr>
                <w:rFonts w:ascii="Calibri" w:eastAsia="Times New Roman" w:hAnsi="Calibri" w:cs="Times New Roman"/>
                <w:lang w:eastAsia="en-GB"/>
              </w:rPr>
              <w:t xml:space="preserve">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Materials for class</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30.00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p>
        </w:tc>
      </w:tr>
      <w:tr w:rsidR="004129DC" w:rsidRPr="00E77572" w:rsidTr="004129DC">
        <w:trPr>
          <w:trHeight w:val="3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Fruit, water </w:t>
            </w:r>
            <w:proofErr w:type="spellStart"/>
            <w:r w:rsidRPr="00E77572">
              <w:rPr>
                <w:rFonts w:ascii="Calibri" w:eastAsia="Times New Roman" w:hAnsi="Calibri" w:cs="Times New Roman"/>
                <w:lang w:eastAsia="en-GB"/>
              </w:rPr>
              <w:t>etc</w:t>
            </w:r>
            <w:proofErr w:type="spellEnd"/>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10.00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Marketing (design, print) </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200.00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6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Mimbre project management fee &amp; Overheads</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226.50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nil"/>
              <w:right w:val="nil"/>
            </w:tcBorders>
            <w:shd w:val="clear" w:color="000000" w:fill="FFFFFF"/>
            <w:noWrap/>
            <w:vAlign w:val="bottom"/>
            <w:hideMark/>
          </w:tcPr>
          <w:p w:rsidR="00E77572" w:rsidRPr="00E77572" w:rsidRDefault="001E2879" w:rsidP="00E77572">
            <w:pPr>
              <w:spacing w:after="0" w:line="240" w:lineRule="auto"/>
              <w:rPr>
                <w:rFonts w:ascii="Calibri" w:eastAsia="Times New Roman" w:hAnsi="Calibri" w:cs="Times New Roman"/>
                <w:b/>
                <w:bCs/>
                <w:i/>
                <w:iCs/>
                <w:color w:val="FF0000"/>
                <w:lang w:eastAsia="en-GB"/>
              </w:rPr>
            </w:pPr>
            <w:r>
              <w:rPr>
                <w:rFonts w:ascii="Calibri" w:eastAsia="Times New Roman" w:hAnsi="Calibri" w:cs="Times New Roman"/>
                <w:b/>
                <w:bCs/>
                <w:i/>
                <w:iCs/>
                <w:color w:val="FF0000"/>
                <w:lang w:eastAsia="en-GB"/>
              </w:rPr>
              <w:t>T</w:t>
            </w:r>
            <w:r w:rsidR="00E77572" w:rsidRPr="00E77572">
              <w:rPr>
                <w:rFonts w:ascii="Calibri" w:eastAsia="Times New Roman" w:hAnsi="Calibri" w:cs="Times New Roman"/>
                <w:b/>
                <w:bCs/>
                <w:i/>
                <w:iCs/>
                <w:color w:val="FF0000"/>
                <w:lang w:eastAsia="en-GB"/>
              </w:rPr>
              <w:t>otal</w:t>
            </w:r>
          </w:p>
        </w:tc>
        <w:tc>
          <w:tcPr>
            <w:tcW w:w="903" w:type="dxa"/>
            <w:tcBorders>
              <w:top w:val="nil"/>
              <w:left w:val="nil"/>
              <w:bottom w:val="nil"/>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b/>
                <w:bCs/>
                <w:color w:val="FF0000"/>
                <w:lang w:eastAsia="en-GB"/>
              </w:rPr>
            </w:pPr>
            <w:r w:rsidRPr="00E77572">
              <w:rPr>
                <w:rFonts w:ascii="Calibri" w:eastAsia="Times New Roman" w:hAnsi="Calibri" w:cs="Times New Roman"/>
                <w:b/>
                <w:bCs/>
                <w:color w:val="FF0000"/>
                <w:lang w:eastAsia="en-GB"/>
              </w:rPr>
              <w:t> </w:t>
            </w:r>
          </w:p>
        </w:tc>
        <w:tc>
          <w:tcPr>
            <w:tcW w:w="9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color w:val="FF0000"/>
                <w:lang w:eastAsia="en-GB"/>
              </w:rPr>
            </w:pPr>
            <w:r w:rsidRPr="00E77572">
              <w:rPr>
                <w:rFonts w:ascii="Calibri" w:eastAsia="Times New Roman" w:hAnsi="Calibri" w:cs="Times New Roman"/>
                <w:b/>
                <w:bCs/>
                <w:color w:val="FF0000"/>
                <w:lang w:eastAsia="en-GB"/>
              </w:rPr>
              <w:t> </w:t>
            </w:r>
          </w:p>
        </w:tc>
        <w:tc>
          <w:tcPr>
            <w:tcW w:w="1937"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color w:val="FF0000"/>
                <w:lang w:eastAsia="en-GB"/>
              </w:rPr>
            </w:pPr>
            <w:r w:rsidRPr="00E77572">
              <w:rPr>
                <w:rFonts w:ascii="Calibri" w:eastAsia="Times New Roman" w:hAnsi="Calibri" w:cs="Times New Roman"/>
                <w:b/>
                <w:bCs/>
                <w:color w:val="FF0000"/>
                <w:lang w:eastAsia="en-GB"/>
              </w:rPr>
              <w:t>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jc w:val="right"/>
              <w:rPr>
                <w:rFonts w:ascii="Calibri" w:eastAsia="Times New Roman" w:hAnsi="Calibri" w:cs="Times New Roman"/>
                <w:b/>
                <w:bCs/>
                <w:i/>
                <w:iCs/>
                <w:color w:val="FF0000"/>
                <w:lang w:eastAsia="en-GB"/>
              </w:rPr>
            </w:pPr>
            <w:r w:rsidRPr="00E77572">
              <w:rPr>
                <w:rFonts w:ascii="Calibri" w:eastAsia="Times New Roman" w:hAnsi="Calibri" w:cs="Times New Roman"/>
                <w:b/>
                <w:bCs/>
                <w:i/>
                <w:iCs/>
                <w:color w:val="FF0000"/>
                <w:lang w:eastAsia="en-GB"/>
              </w:rPr>
              <w:t>£841.50</w:t>
            </w:r>
          </w:p>
        </w:tc>
      </w:tr>
      <w:tr w:rsidR="004129DC" w:rsidRPr="00E77572" w:rsidTr="004129DC">
        <w:trPr>
          <w:trHeight w:val="300"/>
        </w:trPr>
        <w:tc>
          <w:tcPr>
            <w:tcW w:w="32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0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4129DC">
        <w:trPr>
          <w:trHeight w:val="300"/>
        </w:trPr>
        <w:tc>
          <w:tcPr>
            <w:tcW w:w="7060" w:type="dxa"/>
            <w:gridSpan w:val="4"/>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lang w:eastAsia="en-GB"/>
              </w:rPr>
            </w:pPr>
            <w:r w:rsidRPr="00E77572">
              <w:rPr>
                <w:rFonts w:ascii="Calibri" w:eastAsia="Times New Roman" w:hAnsi="Calibri" w:cs="Times New Roman"/>
                <w:b/>
                <w:bCs/>
                <w:lang w:eastAsia="en-GB"/>
              </w:rPr>
              <w:t xml:space="preserve">Intensive Week (5 consecutive full days with performance on last day)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2 Teachers </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1,300.00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Teaching Assistant</w:t>
            </w:r>
          </w:p>
        </w:tc>
        <w:tc>
          <w:tcPr>
            <w:tcW w:w="903"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375.00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312DA7">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Space hire</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312DA7">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312DA7">
            <w:pPr>
              <w:spacing w:after="0" w:line="240" w:lineRule="auto"/>
              <w:rPr>
                <w:rFonts w:ascii="Calibri" w:eastAsia="Times New Roman" w:hAnsi="Calibri" w:cs="Times New Roman"/>
                <w:color w:val="000000"/>
                <w:lang w:eastAsia="en-GB"/>
              </w:rPr>
            </w:pP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312DA7">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 - </w:t>
            </w:r>
            <w:r w:rsidRPr="00E77572">
              <w:rPr>
                <w:rFonts w:ascii="Calibri" w:eastAsia="Times New Roman" w:hAnsi="Calibri" w:cs="Times New Roman"/>
                <w:lang w:eastAsia="en-GB"/>
              </w:rPr>
              <w:t xml:space="preserve"> </w:t>
            </w:r>
          </w:p>
        </w:tc>
        <w:tc>
          <w:tcPr>
            <w:tcW w:w="1113" w:type="dxa"/>
            <w:tcBorders>
              <w:top w:val="nil"/>
              <w:left w:val="nil"/>
              <w:bottom w:val="nil"/>
              <w:right w:val="nil"/>
            </w:tcBorders>
            <w:shd w:val="clear" w:color="000000" w:fill="FFFFFF"/>
            <w:noWrap/>
            <w:vAlign w:val="bottom"/>
            <w:hideMark/>
          </w:tcPr>
          <w:p w:rsidR="00E77572" w:rsidRPr="00E77572" w:rsidRDefault="00E77572" w:rsidP="00312DA7">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Fruits, water </w:t>
            </w:r>
            <w:proofErr w:type="spellStart"/>
            <w:r w:rsidRPr="00E77572">
              <w:rPr>
                <w:rFonts w:ascii="Calibri" w:eastAsia="Times New Roman" w:hAnsi="Calibri" w:cs="Times New Roman"/>
                <w:lang w:eastAsia="en-GB"/>
              </w:rPr>
              <w:t>etc</w:t>
            </w:r>
            <w:proofErr w:type="spellEnd"/>
            <w:r w:rsidRPr="00E77572">
              <w:rPr>
                <w:rFonts w:ascii="Calibri" w:eastAsia="Times New Roman" w:hAnsi="Calibri" w:cs="Times New Roman"/>
                <w:lang w:eastAsia="en-GB"/>
              </w:rPr>
              <w:t xml:space="preserve"> for workshops</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4129D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004129DC">
              <w:rPr>
                <w:rFonts w:ascii="Calibri" w:eastAsia="Times New Roman" w:hAnsi="Calibri" w:cs="Times New Roman"/>
                <w:color w:val="000000"/>
                <w:lang w:eastAsia="en-GB"/>
              </w:rPr>
              <w:t xml:space="preserve">                    £ 50.00</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4129DC" w:rsidRPr="00E77572" w:rsidTr="004129DC">
        <w:trPr>
          <w:trHeight w:val="285"/>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Props and material for performance </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r w:rsidR="004129DC">
              <w:rPr>
                <w:rFonts w:ascii="Calibri" w:eastAsia="Times New Roman" w:hAnsi="Calibri" w:cs="Times New Roman"/>
                <w:lang w:eastAsia="en-GB"/>
              </w:rPr>
              <w:t xml:space="preserve">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E77572">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r w:rsidR="00E77572" w:rsidRPr="00E77572">
              <w:rPr>
                <w:rFonts w:ascii="Calibri" w:eastAsia="Times New Roman" w:hAnsi="Calibri" w:cs="Times New Roman"/>
                <w:lang w:eastAsia="en-GB"/>
              </w:rPr>
              <w:t xml:space="preserve">  80.00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Technical support for performance </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4129DC">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r w:rsidR="004129DC">
              <w:rPr>
                <w:rFonts w:ascii="Calibri" w:eastAsia="Times New Roman" w:hAnsi="Calibri" w:cs="Times New Roman"/>
                <w:lang w:eastAsia="en-GB"/>
              </w:rPr>
              <w:t xml:space="preserve">                  £</w:t>
            </w:r>
            <w:r w:rsidRPr="00E77572">
              <w:rPr>
                <w:rFonts w:ascii="Calibri" w:eastAsia="Times New Roman" w:hAnsi="Calibri" w:cs="Times New Roman"/>
                <w:lang w:eastAsia="en-GB"/>
              </w:rPr>
              <w:t xml:space="preserve"> 150.00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Snacks and food for performance </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E77572">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r w:rsidR="00E77572" w:rsidRPr="00E77572">
              <w:rPr>
                <w:rFonts w:ascii="Calibri" w:eastAsia="Times New Roman" w:hAnsi="Calibri" w:cs="Times New Roman"/>
                <w:lang w:eastAsia="en-GB"/>
              </w:rPr>
              <w:t xml:space="preserve"> 50.00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r>
      <w:tr w:rsidR="004129DC" w:rsidRPr="00E77572" w:rsidTr="004129DC">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Marketing (design, print) </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00E77572" w:rsidRPr="00E77572">
              <w:rPr>
                <w:rFonts w:ascii="Calibri" w:eastAsia="Times New Roman" w:hAnsi="Calibri" w:cs="Times New Roman"/>
                <w:color w:val="000000"/>
                <w:lang w:eastAsia="en-GB"/>
              </w:rPr>
              <w:t xml:space="preserve">200.00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r>
      <w:tr w:rsidR="004129DC" w:rsidRPr="00E77572" w:rsidTr="004129DC">
        <w:trPr>
          <w:trHeight w:val="6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Mimbre project management fee &amp; Overheads</w:t>
            </w:r>
          </w:p>
        </w:tc>
        <w:tc>
          <w:tcPr>
            <w:tcW w:w="903"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00E77572" w:rsidRPr="00E77572">
              <w:rPr>
                <w:rFonts w:ascii="Calibri" w:eastAsia="Times New Roman" w:hAnsi="Calibri" w:cs="Times New Roman"/>
                <w:color w:val="000000"/>
                <w:lang w:eastAsia="en-GB"/>
              </w:rPr>
              <w:t xml:space="preserve">440.50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r>
      <w:tr w:rsidR="004129DC" w:rsidRPr="00E77572" w:rsidTr="004129DC">
        <w:trPr>
          <w:trHeight w:val="300"/>
        </w:trPr>
        <w:tc>
          <w:tcPr>
            <w:tcW w:w="3260" w:type="dxa"/>
            <w:tcBorders>
              <w:top w:val="nil"/>
              <w:left w:val="nil"/>
              <w:bottom w:val="nil"/>
              <w:right w:val="nil"/>
            </w:tcBorders>
            <w:shd w:val="clear" w:color="000000" w:fill="FFFFFF"/>
            <w:noWrap/>
            <w:vAlign w:val="bottom"/>
            <w:hideMark/>
          </w:tcPr>
          <w:p w:rsidR="00E77572" w:rsidRPr="00E77572" w:rsidRDefault="001E2879" w:rsidP="00E77572">
            <w:pPr>
              <w:spacing w:after="0" w:line="240" w:lineRule="auto"/>
              <w:rPr>
                <w:rFonts w:ascii="Calibri" w:eastAsia="Times New Roman" w:hAnsi="Calibri" w:cs="Times New Roman"/>
                <w:b/>
                <w:bCs/>
                <w:i/>
                <w:iCs/>
                <w:color w:val="FF0000"/>
                <w:lang w:eastAsia="en-GB"/>
              </w:rPr>
            </w:pPr>
            <w:r>
              <w:rPr>
                <w:rFonts w:ascii="Calibri" w:eastAsia="Times New Roman" w:hAnsi="Calibri" w:cs="Times New Roman"/>
                <w:b/>
                <w:bCs/>
                <w:i/>
                <w:iCs/>
                <w:color w:val="FF0000"/>
                <w:lang w:eastAsia="en-GB"/>
              </w:rPr>
              <w:t>T</w:t>
            </w:r>
            <w:r w:rsidR="00E77572" w:rsidRPr="00E77572">
              <w:rPr>
                <w:rFonts w:ascii="Calibri" w:eastAsia="Times New Roman" w:hAnsi="Calibri" w:cs="Times New Roman"/>
                <w:b/>
                <w:bCs/>
                <w:i/>
                <w:iCs/>
                <w:color w:val="FF0000"/>
                <w:lang w:eastAsia="en-GB"/>
              </w:rPr>
              <w:t>otal</w:t>
            </w:r>
          </w:p>
        </w:tc>
        <w:tc>
          <w:tcPr>
            <w:tcW w:w="90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i/>
                <w:iCs/>
                <w:color w:val="FF0000"/>
                <w:lang w:eastAsia="en-GB"/>
              </w:rPr>
            </w:pPr>
            <w:r w:rsidRPr="00E77572">
              <w:rPr>
                <w:rFonts w:ascii="Calibri" w:eastAsia="Times New Roman" w:hAnsi="Calibri" w:cs="Times New Roman"/>
                <w:b/>
                <w:bCs/>
                <w:i/>
                <w:iCs/>
                <w:color w:val="FF0000"/>
                <w:lang w:eastAsia="en-GB"/>
              </w:rPr>
              <w:t> </w:t>
            </w:r>
          </w:p>
        </w:tc>
        <w:tc>
          <w:tcPr>
            <w:tcW w:w="9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i/>
                <w:iCs/>
                <w:color w:val="FF0000"/>
                <w:lang w:eastAsia="en-GB"/>
              </w:rPr>
            </w:pPr>
            <w:r w:rsidRPr="00E77572">
              <w:rPr>
                <w:rFonts w:ascii="Calibri" w:eastAsia="Times New Roman" w:hAnsi="Calibri" w:cs="Times New Roman"/>
                <w:b/>
                <w:bCs/>
                <w:i/>
                <w:iCs/>
                <w:color w:val="FF0000"/>
                <w:lang w:eastAsia="en-GB"/>
              </w:rPr>
              <w:t> </w:t>
            </w:r>
          </w:p>
        </w:tc>
        <w:tc>
          <w:tcPr>
            <w:tcW w:w="1937"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color w:val="FF0000"/>
                <w:lang w:eastAsia="en-GB"/>
              </w:rPr>
            </w:pPr>
            <w:r w:rsidRPr="00E77572">
              <w:rPr>
                <w:rFonts w:ascii="Calibri" w:eastAsia="Times New Roman" w:hAnsi="Calibri" w:cs="Times New Roman"/>
                <w:b/>
                <w:bCs/>
                <w:color w:val="FF0000"/>
                <w:lang w:eastAsia="en-GB"/>
              </w:rPr>
              <w:t> </w:t>
            </w:r>
          </w:p>
        </w:tc>
        <w:tc>
          <w:tcPr>
            <w:tcW w:w="1113"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i/>
                <w:iCs/>
                <w:color w:val="FF0000"/>
                <w:lang w:eastAsia="en-GB"/>
              </w:rPr>
            </w:pPr>
            <w:r>
              <w:rPr>
                <w:rFonts w:ascii="Calibri" w:eastAsia="Times New Roman" w:hAnsi="Calibri" w:cs="Times New Roman"/>
                <w:b/>
                <w:bCs/>
                <w:i/>
                <w:iCs/>
                <w:color w:val="FF0000"/>
                <w:lang w:eastAsia="en-GB"/>
              </w:rPr>
              <w:t>£</w:t>
            </w:r>
            <w:r w:rsidRPr="00E77572">
              <w:rPr>
                <w:rFonts w:ascii="Calibri" w:eastAsia="Times New Roman" w:hAnsi="Calibri" w:cs="Times New Roman"/>
                <w:b/>
                <w:bCs/>
                <w:i/>
                <w:iCs/>
                <w:color w:val="FF0000"/>
                <w:lang w:eastAsia="en-GB"/>
              </w:rPr>
              <w:t>2,645.50</w:t>
            </w:r>
          </w:p>
        </w:tc>
      </w:tr>
    </w:tbl>
    <w:p w:rsidR="00E77572" w:rsidRDefault="00E77572" w:rsidP="00E77572">
      <w:pPr>
        <w:spacing w:after="0" w:line="240" w:lineRule="auto"/>
        <w:rPr>
          <w:rFonts w:ascii="Calibri" w:eastAsia="Times New Roman" w:hAnsi="Calibri" w:cs="Times New Roman"/>
          <w:b/>
          <w:bCs/>
          <w:color w:val="000000"/>
          <w:sz w:val="24"/>
          <w:szCs w:val="24"/>
          <w:lang w:eastAsia="en-GB"/>
        </w:rPr>
      </w:pPr>
    </w:p>
    <w:p w:rsidR="00E77572" w:rsidRPr="00E77572" w:rsidRDefault="00E77572" w:rsidP="00E77572">
      <w:pPr>
        <w:spacing w:after="0" w:line="240" w:lineRule="auto"/>
        <w:rPr>
          <w:rFonts w:ascii="Calibri" w:eastAsia="Times New Roman" w:hAnsi="Calibri" w:cs="Times New Roman"/>
          <w:b/>
          <w:bCs/>
          <w:color w:val="000000"/>
          <w:sz w:val="24"/>
          <w:szCs w:val="24"/>
          <w:lang w:eastAsia="en-GB"/>
        </w:rPr>
      </w:pPr>
    </w:p>
    <w:tbl>
      <w:tblPr>
        <w:tblW w:w="8137" w:type="dxa"/>
        <w:tblInd w:w="93" w:type="dxa"/>
        <w:tblLook w:val="04A0" w:firstRow="1" w:lastRow="0" w:firstColumn="1" w:lastColumn="0" w:noHBand="0" w:noVBand="1"/>
      </w:tblPr>
      <w:tblGrid>
        <w:gridCol w:w="3260"/>
        <w:gridCol w:w="960"/>
        <w:gridCol w:w="960"/>
        <w:gridCol w:w="1937"/>
        <w:gridCol w:w="1113"/>
      </w:tblGrid>
      <w:tr w:rsidR="00E77572" w:rsidRPr="00E77572" w:rsidTr="00E77572">
        <w:trPr>
          <w:trHeight w:val="300"/>
        </w:trPr>
        <w:tc>
          <w:tcPr>
            <w:tcW w:w="5180" w:type="dxa"/>
            <w:gridSpan w:val="3"/>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lang w:eastAsia="en-GB"/>
              </w:rPr>
            </w:pPr>
            <w:r w:rsidRPr="00E77572">
              <w:rPr>
                <w:rFonts w:ascii="Calibri" w:eastAsia="Times New Roman" w:hAnsi="Calibri" w:cs="Times New Roman"/>
                <w:b/>
                <w:bCs/>
                <w:lang w:eastAsia="en-GB"/>
              </w:rPr>
              <w:t xml:space="preserve">Weekly class for 10 weeks (2 hour class with 1 open class) </w:t>
            </w:r>
          </w:p>
        </w:tc>
        <w:tc>
          <w:tcPr>
            <w:tcW w:w="1937"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2 Teachers planning Fees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xml:space="preserve">                   </w:t>
            </w:r>
            <w:r w:rsidR="004129DC">
              <w:rPr>
                <w:rFonts w:ascii="Calibri" w:eastAsia="Times New Roman" w:hAnsi="Calibri" w:cs="Times New Roman"/>
                <w:color w:val="000000"/>
                <w:lang w:eastAsia="en-GB"/>
              </w:rPr>
              <w:t>£</w:t>
            </w:r>
            <w:r w:rsidRPr="00E77572">
              <w:rPr>
                <w:rFonts w:ascii="Calibri" w:eastAsia="Times New Roman" w:hAnsi="Calibri" w:cs="Times New Roman"/>
                <w:color w:val="000000"/>
                <w:lang w:eastAsia="en-GB"/>
              </w:rPr>
              <w:t xml:space="preserve"> 200.00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2 Teachers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4129D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004129DC">
              <w:rPr>
                <w:rFonts w:ascii="Calibri" w:eastAsia="Times New Roman" w:hAnsi="Calibri" w:cs="Times New Roman"/>
                <w:color w:val="000000"/>
                <w:lang w:eastAsia="en-GB"/>
              </w:rPr>
              <w:t xml:space="preserve">              £ </w:t>
            </w:r>
            <w:r w:rsidRPr="00E77572">
              <w:rPr>
                <w:rFonts w:ascii="Calibri" w:eastAsia="Times New Roman" w:hAnsi="Calibri" w:cs="Times New Roman"/>
                <w:color w:val="000000"/>
                <w:lang w:eastAsia="en-GB"/>
              </w:rPr>
              <w:t xml:space="preserve">1,400.00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Teaching Assistant</w:t>
            </w:r>
          </w:p>
        </w:tc>
        <w:tc>
          <w:tcPr>
            <w:tcW w:w="9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4129D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 </w:t>
            </w:r>
            <w:r w:rsidR="00E77572" w:rsidRPr="00E77572">
              <w:rPr>
                <w:rFonts w:ascii="Calibri" w:eastAsia="Times New Roman" w:hAnsi="Calibri" w:cs="Times New Roman"/>
                <w:color w:val="000000"/>
                <w:lang w:eastAsia="en-GB"/>
              </w:rPr>
              <w:t xml:space="preserve">250.00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Fruits, water </w:t>
            </w:r>
            <w:proofErr w:type="spellStart"/>
            <w:r w:rsidRPr="00E77572">
              <w:rPr>
                <w:rFonts w:ascii="Calibri" w:eastAsia="Times New Roman" w:hAnsi="Calibri" w:cs="Times New Roman"/>
                <w:lang w:eastAsia="en-GB"/>
              </w:rPr>
              <w:t>etc</w:t>
            </w:r>
            <w:proofErr w:type="spellEnd"/>
            <w:r w:rsidRPr="00E77572">
              <w:rPr>
                <w:rFonts w:ascii="Calibri" w:eastAsia="Times New Roman" w:hAnsi="Calibri" w:cs="Times New Roman"/>
                <w:lang w:eastAsia="en-GB"/>
              </w:rPr>
              <w:t xml:space="preserve"> for workshops</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4129D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004129DC">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t>
            </w:r>
            <w:r w:rsidR="004129DC">
              <w:rPr>
                <w:rFonts w:ascii="Calibri" w:eastAsia="Times New Roman" w:hAnsi="Calibri" w:cs="Times New Roman"/>
                <w:color w:val="000000"/>
                <w:lang w:eastAsia="en-GB"/>
              </w:rPr>
              <w:t xml:space="preserve"> </w:t>
            </w:r>
            <w:r w:rsidRPr="00E77572">
              <w:rPr>
                <w:rFonts w:ascii="Calibri" w:eastAsia="Times New Roman" w:hAnsi="Calibri" w:cs="Times New Roman"/>
                <w:color w:val="000000"/>
                <w:lang w:eastAsia="en-GB"/>
              </w:rPr>
              <w:t xml:space="preserve">50.00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Space hire</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4129DC">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r w:rsidR="00E77572" w:rsidRPr="00E77572">
              <w:rPr>
                <w:rFonts w:ascii="Calibri" w:eastAsia="Times New Roman" w:hAnsi="Calibri" w:cs="Times New Roman"/>
                <w:lang w:eastAsia="en-GB"/>
              </w:rPr>
              <w:t xml:space="preserve"> -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Snacks and food for open class</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4129D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004129DC">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 </w:t>
            </w:r>
            <w:r w:rsidRPr="00E77572">
              <w:rPr>
                <w:rFonts w:ascii="Calibri" w:eastAsia="Times New Roman" w:hAnsi="Calibri" w:cs="Times New Roman"/>
                <w:color w:val="000000"/>
                <w:lang w:eastAsia="en-GB"/>
              </w:rPr>
              <w:t xml:space="preserve">30.00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Marketing (design, print)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E77572" w:rsidP="004129D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004129DC">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 </w:t>
            </w:r>
            <w:r w:rsidRPr="00E77572">
              <w:rPr>
                <w:rFonts w:ascii="Calibri" w:eastAsia="Times New Roman" w:hAnsi="Calibri" w:cs="Times New Roman"/>
                <w:color w:val="000000"/>
                <w:lang w:eastAsia="en-GB"/>
              </w:rPr>
              <w:t xml:space="preserve">200.00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6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xml:space="preserve">Mimbre project management fee </w:t>
            </w:r>
            <w:proofErr w:type="spellStart"/>
            <w:r w:rsidRPr="00E77572">
              <w:rPr>
                <w:rFonts w:ascii="Calibri" w:eastAsia="Times New Roman" w:hAnsi="Calibri" w:cs="Times New Roman"/>
                <w:lang w:eastAsia="en-GB"/>
              </w:rPr>
              <w:t>inc.</w:t>
            </w:r>
            <w:proofErr w:type="spellEnd"/>
            <w:r w:rsidRPr="00E77572">
              <w:rPr>
                <w:rFonts w:ascii="Calibri" w:eastAsia="Times New Roman" w:hAnsi="Calibri" w:cs="Times New Roman"/>
                <w:lang w:eastAsia="en-GB"/>
              </w:rPr>
              <w:t xml:space="preserve"> evaluation &amp; reports</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3300"/>
                <w:lang w:eastAsia="en-GB"/>
              </w:rPr>
            </w:pPr>
            <w:r w:rsidRPr="00E77572">
              <w:rPr>
                <w:rFonts w:ascii="Calibri" w:eastAsia="Times New Roman" w:hAnsi="Calibri" w:cs="Times New Roman"/>
                <w:color w:val="0033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4129D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00E77572">
              <w:rPr>
                <w:rFonts w:ascii="Calibri" w:eastAsia="Times New Roman" w:hAnsi="Calibri" w:cs="Times New Roman"/>
                <w:color w:val="000000"/>
                <w:lang w:eastAsia="en-GB"/>
              </w:rPr>
              <w:t xml:space="preserve"> </w:t>
            </w:r>
            <w:r w:rsidR="00E77572" w:rsidRPr="00E77572">
              <w:rPr>
                <w:rFonts w:ascii="Calibri" w:eastAsia="Times New Roman" w:hAnsi="Calibri" w:cs="Times New Roman"/>
                <w:color w:val="000000"/>
                <w:lang w:eastAsia="en-GB"/>
              </w:rPr>
              <w:t xml:space="preserve">800.00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single" w:sz="4" w:space="0" w:color="auto"/>
              <w:right w:val="nil"/>
            </w:tcBorders>
            <w:shd w:val="clear" w:color="000000" w:fill="FFFFFF"/>
            <w:vAlign w:val="bottom"/>
            <w:hideMark/>
          </w:tcPr>
          <w:p w:rsidR="00E77572" w:rsidRPr="00E77572" w:rsidRDefault="00E77572" w:rsidP="00E77572">
            <w:pPr>
              <w:spacing w:after="0" w:line="240" w:lineRule="auto"/>
              <w:rPr>
                <w:rFonts w:ascii="Calibri" w:eastAsia="Times New Roman" w:hAnsi="Calibri" w:cs="Times New Roman"/>
                <w:lang w:eastAsia="en-GB"/>
              </w:rPr>
            </w:pPr>
            <w:r w:rsidRPr="00E77572">
              <w:rPr>
                <w:rFonts w:ascii="Calibri" w:eastAsia="Times New Roman" w:hAnsi="Calibri" w:cs="Times New Roman"/>
                <w:lang w:eastAsia="en-GB"/>
              </w:rPr>
              <w:t>Overheads (10%)</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i/>
                <w:iCs/>
                <w:color w:val="FF0000"/>
                <w:lang w:eastAsia="en-GB"/>
              </w:rPr>
            </w:pPr>
            <w:r w:rsidRPr="00E77572">
              <w:rPr>
                <w:rFonts w:ascii="Calibri" w:eastAsia="Times New Roman" w:hAnsi="Calibri" w:cs="Times New Roman"/>
                <w:b/>
                <w:bCs/>
                <w:i/>
                <w:iCs/>
                <w:color w:val="FF0000"/>
                <w:lang w:eastAsia="en-GB"/>
              </w:rPr>
              <w:t> </w:t>
            </w:r>
          </w:p>
        </w:tc>
        <w:tc>
          <w:tcPr>
            <w:tcW w:w="960" w:type="dxa"/>
            <w:tcBorders>
              <w:top w:val="nil"/>
              <w:left w:val="nil"/>
              <w:bottom w:val="single" w:sz="4" w:space="0" w:color="auto"/>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b/>
                <w:bCs/>
                <w:i/>
                <w:iCs/>
                <w:color w:val="FF0000"/>
                <w:lang w:eastAsia="en-GB"/>
              </w:rPr>
            </w:pPr>
            <w:r w:rsidRPr="00E77572">
              <w:rPr>
                <w:rFonts w:ascii="Calibri" w:eastAsia="Times New Roman" w:hAnsi="Calibri" w:cs="Times New Roman"/>
                <w:b/>
                <w:bCs/>
                <w:i/>
                <w:iCs/>
                <w:color w:val="FF0000"/>
                <w:lang w:eastAsia="en-GB"/>
              </w:rPr>
              <w:t> </w:t>
            </w:r>
          </w:p>
        </w:tc>
        <w:tc>
          <w:tcPr>
            <w:tcW w:w="1937" w:type="dxa"/>
            <w:tcBorders>
              <w:top w:val="nil"/>
              <w:left w:val="nil"/>
              <w:bottom w:val="single" w:sz="4" w:space="0" w:color="auto"/>
              <w:right w:val="nil"/>
            </w:tcBorders>
            <w:shd w:val="clear" w:color="000000" w:fill="FFFFFF"/>
            <w:noWrap/>
            <w:vAlign w:val="bottom"/>
            <w:hideMark/>
          </w:tcPr>
          <w:p w:rsidR="00E77572" w:rsidRPr="00E77572" w:rsidRDefault="004129DC" w:rsidP="004129DC">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r w:rsidR="00E77572" w:rsidRPr="00E77572">
              <w:rPr>
                <w:rFonts w:ascii="Calibri" w:eastAsia="Times New Roman" w:hAnsi="Calibri" w:cs="Times New Roman"/>
                <w:lang w:eastAsia="en-GB"/>
              </w:rPr>
              <w:t xml:space="preserve"> 293.00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r>
      <w:tr w:rsidR="00E77572" w:rsidRPr="00E77572" w:rsidTr="00E77572">
        <w:trPr>
          <w:trHeight w:val="300"/>
        </w:trPr>
        <w:tc>
          <w:tcPr>
            <w:tcW w:w="3260" w:type="dxa"/>
            <w:tcBorders>
              <w:top w:val="nil"/>
              <w:left w:val="nil"/>
              <w:bottom w:val="nil"/>
              <w:right w:val="nil"/>
            </w:tcBorders>
            <w:shd w:val="clear" w:color="000000" w:fill="FFFFFF"/>
            <w:noWrap/>
            <w:vAlign w:val="bottom"/>
            <w:hideMark/>
          </w:tcPr>
          <w:p w:rsidR="00E77572" w:rsidRPr="00E77572" w:rsidRDefault="001E2879" w:rsidP="00E77572">
            <w:pPr>
              <w:spacing w:after="0" w:line="240" w:lineRule="auto"/>
              <w:rPr>
                <w:rFonts w:ascii="Calibri" w:eastAsia="Times New Roman" w:hAnsi="Calibri" w:cs="Times New Roman"/>
                <w:b/>
                <w:bCs/>
                <w:i/>
                <w:iCs/>
                <w:color w:val="FF0000"/>
                <w:lang w:eastAsia="en-GB"/>
              </w:rPr>
            </w:pPr>
            <w:r>
              <w:rPr>
                <w:rFonts w:ascii="Calibri" w:eastAsia="Times New Roman" w:hAnsi="Calibri" w:cs="Times New Roman"/>
                <w:b/>
                <w:bCs/>
                <w:i/>
                <w:iCs/>
                <w:color w:val="FF0000"/>
                <w:lang w:eastAsia="en-GB"/>
              </w:rPr>
              <w:t>T</w:t>
            </w:r>
            <w:r w:rsidR="00E77572" w:rsidRPr="00E77572">
              <w:rPr>
                <w:rFonts w:ascii="Calibri" w:eastAsia="Times New Roman" w:hAnsi="Calibri" w:cs="Times New Roman"/>
                <w:b/>
                <w:bCs/>
                <w:i/>
                <w:iCs/>
                <w:color w:val="FF0000"/>
                <w:lang w:eastAsia="en-GB"/>
              </w:rPr>
              <w:t>otal</w:t>
            </w:r>
          </w:p>
        </w:tc>
        <w:tc>
          <w:tcPr>
            <w:tcW w:w="9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96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937"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w:t>
            </w:r>
          </w:p>
        </w:tc>
        <w:tc>
          <w:tcPr>
            <w:tcW w:w="1020" w:type="dxa"/>
            <w:tcBorders>
              <w:top w:val="nil"/>
              <w:left w:val="nil"/>
              <w:bottom w:val="nil"/>
              <w:right w:val="nil"/>
            </w:tcBorders>
            <w:shd w:val="clear" w:color="000000" w:fill="FFFFFF"/>
            <w:noWrap/>
            <w:vAlign w:val="bottom"/>
            <w:hideMark/>
          </w:tcPr>
          <w:p w:rsidR="00E77572" w:rsidRPr="00E77572" w:rsidRDefault="00E77572" w:rsidP="00E77572">
            <w:pPr>
              <w:spacing w:after="0" w:line="240" w:lineRule="auto"/>
              <w:jc w:val="right"/>
              <w:rPr>
                <w:rFonts w:ascii="Calibri" w:eastAsia="Times New Roman" w:hAnsi="Calibri" w:cs="Times New Roman"/>
                <w:b/>
                <w:bCs/>
                <w:i/>
                <w:iCs/>
                <w:color w:val="FF0000"/>
                <w:lang w:eastAsia="en-GB"/>
              </w:rPr>
            </w:pPr>
            <w:r w:rsidRPr="00E77572">
              <w:rPr>
                <w:rFonts w:ascii="Calibri" w:eastAsia="Times New Roman" w:hAnsi="Calibri" w:cs="Times New Roman"/>
                <w:b/>
                <w:bCs/>
                <w:i/>
                <w:iCs/>
                <w:color w:val="FF0000"/>
                <w:lang w:eastAsia="en-GB"/>
              </w:rPr>
              <w:t>£3,223.00</w:t>
            </w:r>
          </w:p>
        </w:tc>
      </w:tr>
    </w:tbl>
    <w:p w:rsidR="00F65179" w:rsidRDefault="00F65179" w:rsidP="00E77572"/>
    <w:p w:rsidR="00E77572" w:rsidRDefault="00E77572" w:rsidP="00E77572"/>
    <w:p w:rsidR="00E77572" w:rsidRDefault="00E77572" w:rsidP="00E77572">
      <w:pPr>
        <w:rPr>
          <w:b/>
        </w:rPr>
      </w:pPr>
      <w:r w:rsidRPr="00E77572">
        <w:rPr>
          <w:b/>
          <w:noProof/>
          <w:lang w:eastAsia="en-GB"/>
        </w:rPr>
        <w:lastRenderedPageBreak/>
        <w:drawing>
          <wp:anchor distT="0" distB="0" distL="114300" distR="114300" simplePos="0" relativeHeight="251661312" behindDoc="1" locked="0" layoutInCell="1" allowOverlap="1" wp14:anchorId="5573EDF7" wp14:editId="5B7CFCB6">
            <wp:simplePos x="0" y="0"/>
            <wp:positionH relativeFrom="column">
              <wp:posOffset>5257800</wp:posOffset>
            </wp:positionH>
            <wp:positionV relativeFrom="paragraph">
              <wp:posOffset>-790575</wp:posOffset>
            </wp:positionV>
            <wp:extent cx="1219200" cy="1066800"/>
            <wp:effectExtent l="0" t="0" r="0" b="0"/>
            <wp:wrapTight wrapText="bothSides">
              <wp:wrapPolygon edited="0">
                <wp:start x="0" y="0"/>
                <wp:lineTo x="0" y="21214"/>
                <wp:lineTo x="21263" y="21214"/>
                <wp:lineTo x="212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066800"/>
                    </a:xfrm>
                    <a:prstGeom prst="rect">
                      <a:avLst/>
                    </a:prstGeom>
                  </pic:spPr>
                </pic:pic>
              </a:graphicData>
            </a:graphic>
            <wp14:sizeRelH relativeFrom="page">
              <wp14:pctWidth>0</wp14:pctWidth>
            </wp14:sizeRelH>
            <wp14:sizeRelV relativeFrom="page">
              <wp14:pctHeight>0</wp14:pctHeight>
            </wp14:sizeRelV>
          </wp:anchor>
        </w:drawing>
      </w:r>
      <w:r w:rsidR="001E2879">
        <w:rPr>
          <w:b/>
        </w:rPr>
        <w:t xml:space="preserve">  </w:t>
      </w:r>
      <w:r w:rsidRPr="00E77572">
        <w:rPr>
          <w:b/>
        </w:rPr>
        <w:t>Please note</w:t>
      </w:r>
    </w:p>
    <w:tbl>
      <w:tblPr>
        <w:tblW w:w="9040" w:type="dxa"/>
        <w:tblInd w:w="93" w:type="dxa"/>
        <w:tblLook w:val="04A0" w:firstRow="1" w:lastRow="0" w:firstColumn="1" w:lastColumn="0" w:noHBand="0" w:noVBand="1"/>
      </w:tblPr>
      <w:tblGrid>
        <w:gridCol w:w="1591"/>
        <w:gridCol w:w="1564"/>
        <w:gridCol w:w="1541"/>
        <w:gridCol w:w="1523"/>
        <w:gridCol w:w="1508"/>
        <w:gridCol w:w="1313"/>
      </w:tblGrid>
      <w:tr w:rsidR="00E77572" w:rsidRPr="00E77572" w:rsidTr="00E77572">
        <w:trPr>
          <w:trHeight w:val="780"/>
        </w:trPr>
        <w:tc>
          <w:tcPr>
            <w:tcW w:w="9040" w:type="dxa"/>
            <w:gridSpan w:val="6"/>
            <w:tcBorders>
              <w:top w:val="nil"/>
              <w:left w:val="nil"/>
              <w:bottom w:val="nil"/>
              <w:right w:val="nil"/>
            </w:tcBorders>
            <w:shd w:val="clear" w:color="auto" w:fill="auto"/>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xml:space="preserve">For the </w:t>
            </w:r>
            <w:r w:rsidRPr="00E77572">
              <w:rPr>
                <w:rFonts w:ascii="Calibri" w:eastAsia="Times New Roman" w:hAnsi="Calibri" w:cs="Times New Roman"/>
                <w:b/>
                <w:bCs/>
                <w:color w:val="000000"/>
                <w:lang w:eastAsia="en-GB"/>
              </w:rPr>
              <w:t>Intensive Week</w:t>
            </w:r>
            <w:r w:rsidRPr="00E77572">
              <w:rPr>
                <w:rFonts w:ascii="Calibri" w:eastAsia="Times New Roman" w:hAnsi="Calibri" w:cs="Times New Roman"/>
                <w:color w:val="000000"/>
                <w:lang w:eastAsia="en-GB"/>
              </w:rPr>
              <w:t xml:space="preserve">; Mimbre's professional company can also perform </w:t>
            </w:r>
            <w:r w:rsidRPr="00E77572">
              <w:rPr>
                <w:rFonts w:ascii="Calibri" w:eastAsia="Times New Roman" w:hAnsi="Calibri" w:cs="Times New Roman"/>
                <w:b/>
                <w:bCs/>
                <w:color w:val="000000"/>
                <w:lang w:eastAsia="en-GB"/>
              </w:rPr>
              <w:t>'If I could I would'</w:t>
            </w:r>
            <w:r w:rsidRPr="00E77572">
              <w:rPr>
                <w:rFonts w:ascii="Calibri" w:eastAsia="Times New Roman" w:hAnsi="Calibri" w:cs="Times New Roman"/>
                <w:color w:val="000000"/>
                <w:lang w:eastAsia="en-GB"/>
              </w:rPr>
              <w:t xml:space="preserve">, incorporating the workshop participants in the show for an additional £600. </w:t>
            </w:r>
          </w:p>
        </w:tc>
      </w:tr>
      <w:tr w:rsidR="00E77572" w:rsidRPr="00E77572" w:rsidTr="00E77572">
        <w:trPr>
          <w:trHeight w:val="780"/>
        </w:trPr>
        <w:tc>
          <w:tcPr>
            <w:tcW w:w="9040" w:type="dxa"/>
            <w:gridSpan w:val="6"/>
            <w:tcBorders>
              <w:top w:val="nil"/>
              <w:left w:val="nil"/>
              <w:bottom w:val="nil"/>
              <w:right w:val="nil"/>
            </w:tcBorders>
            <w:shd w:val="clear" w:color="auto" w:fill="auto"/>
            <w:hideMark/>
          </w:tcPr>
          <w:p w:rsidR="00E77572" w:rsidRPr="00E77572" w:rsidRDefault="001E2879" w:rsidP="00E775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Both</w:t>
            </w:r>
            <w:r w:rsidR="00E77572" w:rsidRPr="00E77572">
              <w:rPr>
                <w:rFonts w:ascii="Calibri" w:eastAsia="Times New Roman" w:hAnsi="Calibri" w:cs="Times New Roman"/>
                <w:color w:val="000000"/>
                <w:lang w:eastAsia="en-GB"/>
              </w:rPr>
              <w:t xml:space="preserve"> the </w:t>
            </w:r>
            <w:r w:rsidR="00E77572" w:rsidRPr="00E77572">
              <w:rPr>
                <w:rFonts w:ascii="Calibri" w:eastAsia="Times New Roman" w:hAnsi="Calibri" w:cs="Times New Roman"/>
                <w:b/>
                <w:bCs/>
                <w:color w:val="000000"/>
                <w:lang w:eastAsia="en-GB"/>
              </w:rPr>
              <w:t xml:space="preserve">Intensive Week &amp; Fun Day </w:t>
            </w:r>
            <w:r w:rsidR="00E77572" w:rsidRPr="00E77572">
              <w:rPr>
                <w:rFonts w:ascii="Calibri" w:eastAsia="Times New Roman" w:hAnsi="Calibri" w:cs="Times New Roman"/>
                <w:color w:val="000000"/>
                <w:lang w:eastAsia="en-GB"/>
              </w:rPr>
              <w:t xml:space="preserve">budgets assume that the partner </w:t>
            </w:r>
            <w:proofErr w:type="gramStart"/>
            <w:r w:rsidR="00E77572" w:rsidRPr="00E77572">
              <w:rPr>
                <w:rFonts w:ascii="Calibri" w:eastAsia="Times New Roman" w:hAnsi="Calibri" w:cs="Times New Roman"/>
                <w:color w:val="000000"/>
                <w:lang w:eastAsia="en-GB"/>
              </w:rPr>
              <w:t>organisation are</w:t>
            </w:r>
            <w:proofErr w:type="gramEnd"/>
            <w:r w:rsidR="00E77572" w:rsidRPr="00E77572">
              <w:rPr>
                <w:rFonts w:ascii="Calibri" w:eastAsia="Times New Roman" w:hAnsi="Calibri" w:cs="Times New Roman"/>
                <w:color w:val="000000"/>
                <w:lang w:eastAsia="en-GB"/>
              </w:rPr>
              <w:t xml:space="preserve"> in charge of recruiting, outreach, contacting participants and any evaluation/reports.</w:t>
            </w:r>
          </w:p>
        </w:tc>
      </w:tr>
      <w:tr w:rsidR="00E77572" w:rsidRPr="00E77572" w:rsidTr="00E77572">
        <w:trPr>
          <w:trHeight w:val="630"/>
        </w:trPr>
        <w:tc>
          <w:tcPr>
            <w:tcW w:w="9040" w:type="dxa"/>
            <w:gridSpan w:val="6"/>
            <w:tcBorders>
              <w:top w:val="nil"/>
              <w:left w:val="nil"/>
              <w:bottom w:val="nil"/>
              <w:right w:val="nil"/>
            </w:tcBorders>
            <w:shd w:val="clear" w:color="auto" w:fill="auto"/>
            <w:hideMark/>
          </w:tcPr>
          <w:p w:rsidR="00E77572" w:rsidRPr="00E77572" w:rsidRDefault="00E77572" w:rsidP="00E77572">
            <w:pPr>
              <w:spacing w:after="0" w:line="240" w:lineRule="auto"/>
              <w:rPr>
                <w:rFonts w:ascii="Calibri" w:eastAsia="Times New Roman" w:hAnsi="Calibri" w:cs="Times New Roman"/>
                <w:color w:val="000000"/>
                <w:lang w:eastAsia="en-GB"/>
              </w:rPr>
            </w:pPr>
            <w:r w:rsidRPr="00E77572">
              <w:rPr>
                <w:rFonts w:ascii="Calibri" w:eastAsia="Times New Roman" w:hAnsi="Calibri" w:cs="Times New Roman"/>
                <w:color w:val="000000"/>
                <w:lang w:eastAsia="en-GB"/>
              </w:rPr>
              <w:t xml:space="preserve">The budget line for marketing print and design can be removed in all options if this is done in-house by the partner organisation. </w:t>
            </w:r>
          </w:p>
        </w:tc>
      </w:tr>
      <w:tr w:rsidR="00E77572" w:rsidRPr="00E77572" w:rsidTr="00E77572">
        <w:trPr>
          <w:trHeight w:val="300"/>
        </w:trPr>
        <w:tc>
          <w:tcPr>
            <w:tcW w:w="1591" w:type="dxa"/>
            <w:tcBorders>
              <w:top w:val="nil"/>
              <w:left w:val="nil"/>
              <w:bottom w:val="nil"/>
              <w:right w:val="nil"/>
            </w:tcBorders>
            <w:shd w:val="clear" w:color="auto" w:fill="auto"/>
            <w:noWrap/>
            <w:vAlign w:val="bottom"/>
            <w:hideMark/>
          </w:tcPr>
          <w:p w:rsidR="00E77572" w:rsidRDefault="00E77572" w:rsidP="00E77572">
            <w:pPr>
              <w:spacing w:after="0" w:line="240" w:lineRule="auto"/>
              <w:rPr>
                <w:rFonts w:ascii="Calibri" w:eastAsia="Times New Roman" w:hAnsi="Calibri" w:cs="Times New Roman"/>
                <w:color w:val="000000"/>
                <w:lang w:eastAsia="en-GB"/>
              </w:rPr>
            </w:pPr>
          </w:p>
          <w:p w:rsidR="001E2879" w:rsidRDefault="001E2879" w:rsidP="00E77572">
            <w:pPr>
              <w:spacing w:after="0" w:line="240" w:lineRule="auto"/>
              <w:rPr>
                <w:rFonts w:ascii="Calibri" w:eastAsia="Times New Roman" w:hAnsi="Calibri" w:cs="Times New Roman"/>
                <w:color w:val="000000"/>
                <w:lang w:eastAsia="en-GB"/>
              </w:rPr>
            </w:pPr>
          </w:p>
          <w:p w:rsidR="001E2879" w:rsidRDefault="001E2879" w:rsidP="00E77572">
            <w:pPr>
              <w:spacing w:after="0" w:line="240" w:lineRule="auto"/>
              <w:rPr>
                <w:rFonts w:ascii="Calibri" w:eastAsia="Times New Roman" w:hAnsi="Calibri" w:cs="Times New Roman"/>
                <w:b/>
                <w:color w:val="000000"/>
                <w:lang w:eastAsia="en-GB"/>
              </w:rPr>
            </w:pPr>
            <w:r w:rsidRPr="001E2879">
              <w:rPr>
                <w:rFonts w:ascii="Calibri" w:eastAsia="Times New Roman" w:hAnsi="Calibri" w:cs="Times New Roman"/>
                <w:b/>
                <w:color w:val="000000"/>
                <w:lang w:eastAsia="en-GB"/>
              </w:rPr>
              <w:t>Contact</w:t>
            </w:r>
          </w:p>
          <w:p w:rsidR="001E2879" w:rsidRPr="00E77572" w:rsidRDefault="001E2879" w:rsidP="00E77572">
            <w:pPr>
              <w:spacing w:after="0" w:line="240" w:lineRule="auto"/>
              <w:rPr>
                <w:rFonts w:ascii="Calibri" w:eastAsia="Times New Roman" w:hAnsi="Calibri" w:cs="Times New Roman"/>
                <w:b/>
                <w:color w:val="000000"/>
                <w:lang w:eastAsia="en-GB"/>
              </w:rPr>
            </w:pPr>
          </w:p>
        </w:tc>
        <w:tc>
          <w:tcPr>
            <w:tcW w:w="1564" w:type="dxa"/>
            <w:tcBorders>
              <w:top w:val="nil"/>
              <w:left w:val="nil"/>
              <w:bottom w:val="nil"/>
              <w:right w:val="nil"/>
            </w:tcBorders>
            <w:shd w:val="clear" w:color="auto" w:fill="auto"/>
            <w:noWrap/>
            <w:vAlign w:val="bottom"/>
            <w:hideMark/>
          </w:tcPr>
          <w:p w:rsidR="00E77572" w:rsidRDefault="00E77572" w:rsidP="00E77572">
            <w:pPr>
              <w:spacing w:after="0" w:line="240" w:lineRule="auto"/>
              <w:rPr>
                <w:rFonts w:ascii="Calibri" w:eastAsia="Times New Roman" w:hAnsi="Calibri" w:cs="Times New Roman"/>
                <w:color w:val="000000"/>
                <w:lang w:eastAsia="en-GB"/>
              </w:rPr>
            </w:pPr>
          </w:p>
          <w:p w:rsidR="001E2879" w:rsidRDefault="001E2879" w:rsidP="00E77572">
            <w:pPr>
              <w:spacing w:after="0" w:line="240" w:lineRule="auto"/>
              <w:rPr>
                <w:rFonts w:ascii="Calibri" w:eastAsia="Times New Roman" w:hAnsi="Calibri" w:cs="Times New Roman"/>
                <w:color w:val="000000"/>
                <w:lang w:eastAsia="en-GB"/>
              </w:rPr>
            </w:pPr>
          </w:p>
          <w:p w:rsidR="001E2879" w:rsidRPr="00E77572" w:rsidRDefault="001E2879" w:rsidP="00E77572">
            <w:pPr>
              <w:spacing w:after="0" w:line="240" w:lineRule="auto"/>
              <w:rPr>
                <w:rFonts w:ascii="Calibri" w:eastAsia="Times New Roman" w:hAnsi="Calibri" w:cs="Times New Roman"/>
                <w:color w:val="000000"/>
                <w:lang w:eastAsia="en-GB"/>
              </w:rPr>
            </w:pPr>
          </w:p>
        </w:tc>
        <w:tc>
          <w:tcPr>
            <w:tcW w:w="1541" w:type="dxa"/>
            <w:tcBorders>
              <w:top w:val="nil"/>
              <w:left w:val="nil"/>
              <w:bottom w:val="nil"/>
              <w:right w:val="nil"/>
            </w:tcBorders>
            <w:shd w:val="clear" w:color="auto" w:fill="auto"/>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p>
        </w:tc>
        <w:tc>
          <w:tcPr>
            <w:tcW w:w="1523" w:type="dxa"/>
            <w:tcBorders>
              <w:top w:val="nil"/>
              <w:left w:val="nil"/>
              <w:bottom w:val="nil"/>
              <w:right w:val="nil"/>
            </w:tcBorders>
            <w:shd w:val="clear" w:color="auto" w:fill="auto"/>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p>
        </w:tc>
        <w:tc>
          <w:tcPr>
            <w:tcW w:w="1508" w:type="dxa"/>
            <w:tcBorders>
              <w:top w:val="nil"/>
              <w:left w:val="nil"/>
              <w:bottom w:val="nil"/>
              <w:right w:val="nil"/>
            </w:tcBorders>
            <w:shd w:val="clear" w:color="auto" w:fill="auto"/>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p>
        </w:tc>
        <w:tc>
          <w:tcPr>
            <w:tcW w:w="1313" w:type="dxa"/>
            <w:tcBorders>
              <w:top w:val="nil"/>
              <w:left w:val="nil"/>
              <w:bottom w:val="nil"/>
              <w:right w:val="nil"/>
            </w:tcBorders>
            <w:shd w:val="clear" w:color="auto" w:fill="auto"/>
            <w:noWrap/>
            <w:vAlign w:val="bottom"/>
            <w:hideMark/>
          </w:tcPr>
          <w:p w:rsidR="00E77572" w:rsidRPr="00E77572" w:rsidRDefault="00E77572" w:rsidP="00E77572">
            <w:pPr>
              <w:spacing w:after="0" w:line="240" w:lineRule="auto"/>
              <w:rPr>
                <w:rFonts w:ascii="Calibri" w:eastAsia="Times New Roman" w:hAnsi="Calibri" w:cs="Times New Roman"/>
                <w:color w:val="000000"/>
                <w:lang w:eastAsia="en-GB"/>
              </w:rPr>
            </w:pPr>
          </w:p>
        </w:tc>
      </w:tr>
      <w:tr w:rsidR="00E77572" w:rsidRPr="00E77572" w:rsidTr="00E77572">
        <w:trPr>
          <w:trHeight w:val="675"/>
        </w:trPr>
        <w:tc>
          <w:tcPr>
            <w:tcW w:w="9040" w:type="dxa"/>
            <w:gridSpan w:val="6"/>
            <w:tcBorders>
              <w:top w:val="nil"/>
              <w:left w:val="nil"/>
              <w:bottom w:val="nil"/>
              <w:right w:val="nil"/>
            </w:tcBorders>
            <w:shd w:val="clear" w:color="auto" w:fill="auto"/>
            <w:hideMark/>
          </w:tcPr>
          <w:p w:rsidR="00E77572" w:rsidRPr="00E77572" w:rsidRDefault="00E77572" w:rsidP="004B7365">
            <w:pPr>
              <w:spacing w:after="0" w:line="240" w:lineRule="auto"/>
              <w:rPr>
                <w:rFonts w:ascii="Calibri" w:eastAsia="Times New Roman" w:hAnsi="Calibri" w:cs="Times New Roman"/>
                <w:color w:val="000000"/>
                <w:sz w:val="24"/>
                <w:szCs w:val="24"/>
                <w:lang w:eastAsia="en-GB"/>
              </w:rPr>
            </w:pPr>
            <w:r w:rsidRPr="00E77572">
              <w:rPr>
                <w:rFonts w:ascii="Calibri" w:eastAsia="Times New Roman" w:hAnsi="Calibri" w:cs="Times New Roman"/>
                <w:color w:val="000000"/>
                <w:sz w:val="24"/>
                <w:szCs w:val="24"/>
                <w:lang w:eastAsia="en-GB"/>
              </w:rPr>
              <w:t xml:space="preserve">For more information please do not </w:t>
            </w:r>
            <w:r w:rsidR="001E2879" w:rsidRPr="004B7365">
              <w:rPr>
                <w:rFonts w:ascii="Calibri" w:eastAsia="Times New Roman" w:hAnsi="Calibri" w:cs="Times New Roman"/>
                <w:color w:val="000000"/>
                <w:sz w:val="24"/>
                <w:szCs w:val="24"/>
                <w:lang w:eastAsia="en-GB"/>
              </w:rPr>
              <w:t>hesitate</w:t>
            </w:r>
            <w:r w:rsidRPr="00E77572">
              <w:rPr>
                <w:rFonts w:ascii="Calibri" w:eastAsia="Times New Roman" w:hAnsi="Calibri" w:cs="Times New Roman"/>
                <w:color w:val="000000"/>
                <w:sz w:val="24"/>
                <w:szCs w:val="24"/>
                <w:lang w:eastAsia="en-GB"/>
              </w:rPr>
              <w:t xml:space="preserve"> to contact our </w:t>
            </w:r>
            <w:r w:rsidR="004B7365">
              <w:rPr>
                <w:rFonts w:ascii="Calibri" w:eastAsia="Times New Roman" w:hAnsi="Calibri" w:cs="Times New Roman"/>
                <w:color w:val="000000"/>
                <w:sz w:val="24"/>
                <w:szCs w:val="24"/>
                <w:lang w:eastAsia="en-GB"/>
              </w:rPr>
              <w:t xml:space="preserve">education program manager, Jana </w:t>
            </w:r>
            <w:r w:rsidRPr="00E77572">
              <w:rPr>
                <w:rFonts w:ascii="Calibri" w:eastAsia="Times New Roman" w:hAnsi="Calibri" w:cs="Times New Roman"/>
                <w:color w:val="000000"/>
                <w:sz w:val="24"/>
                <w:szCs w:val="24"/>
                <w:lang w:eastAsia="en-GB"/>
              </w:rPr>
              <w:t xml:space="preserve">on </w:t>
            </w:r>
            <w:proofErr w:type="gramStart"/>
            <w:r w:rsidRPr="00E77572">
              <w:rPr>
                <w:rFonts w:ascii="Calibri" w:eastAsia="Times New Roman" w:hAnsi="Calibri" w:cs="Times New Roman"/>
                <w:b/>
                <w:bCs/>
                <w:color w:val="000000"/>
                <w:sz w:val="24"/>
                <w:szCs w:val="24"/>
                <w:lang w:eastAsia="en-GB"/>
              </w:rPr>
              <w:t xml:space="preserve">education@mimbre.co.uk </w:t>
            </w:r>
            <w:r w:rsidR="004B7365" w:rsidRPr="004B7365">
              <w:rPr>
                <w:rFonts w:ascii="Calibri" w:eastAsia="Times New Roman" w:hAnsi="Calibri" w:cs="Times New Roman"/>
                <w:b/>
                <w:bCs/>
                <w:color w:val="000000"/>
                <w:sz w:val="24"/>
                <w:szCs w:val="24"/>
                <w:lang w:eastAsia="en-GB"/>
              </w:rPr>
              <w:t xml:space="preserve"> </w:t>
            </w:r>
            <w:r w:rsidRPr="00E77572">
              <w:rPr>
                <w:rFonts w:ascii="Calibri" w:eastAsia="Times New Roman" w:hAnsi="Calibri" w:cs="Times New Roman"/>
                <w:b/>
                <w:bCs/>
                <w:color w:val="000000"/>
                <w:sz w:val="24"/>
                <w:szCs w:val="24"/>
                <w:lang w:eastAsia="en-GB"/>
              </w:rPr>
              <w:t>or</w:t>
            </w:r>
            <w:proofErr w:type="gramEnd"/>
            <w:r w:rsidR="004B7365" w:rsidRPr="004B7365">
              <w:rPr>
                <w:rFonts w:ascii="Calibri" w:eastAsia="Times New Roman" w:hAnsi="Calibri" w:cs="Times New Roman"/>
                <w:b/>
                <w:bCs/>
                <w:color w:val="000000"/>
                <w:sz w:val="24"/>
                <w:szCs w:val="24"/>
                <w:lang w:eastAsia="en-GB"/>
              </w:rPr>
              <w:t xml:space="preserve"> </w:t>
            </w:r>
            <w:r w:rsidRPr="00E77572">
              <w:rPr>
                <w:rFonts w:ascii="Calibri" w:eastAsia="Times New Roman" w:hAnsi="Calibri" w:cs="Times New Roman"/>
                <w:b/>
                <w:bCs/>
                <w:color w:val="000000"/>
                <w:sz w:val="24"/>
                <w:szCs w:val="24"/>
                <w:lang w:eastAsia="en-GB"/>
              </w:rPr>
              <w:t xml:space="preserve"> 0207 6131 068. </w:t>
            </w:r>
          </w:p>
        </w:tc>
      </w:tr>
      <w:tr w:rsidR="00E77572" w:rsidRPr="00E77572" w:rsidTr="004129DC">
        <w:trPr>
          <w:trHeight w:val="1070"/>
        </w:trPr>
        <w:tc>
          <w:tcPr>
            <w:tcW w:w="7727" w:type="dxa"/>
            <w:gridSpan w:val="5"/>
            <w:tcBorders>
              <w:top w:val="nil"/>
              <w:left w:val="nil"/>
              <w:bottom w:val="nil"/>
              <w:right w:val="nil"/>
            </w:tcBorders>
            <w:shd w:val="clear" w:color="auto" w:fill="auto"/>
            <w:noWrap/>
            <w:hideMark/>
          </w:tcPr>
          <w:p w:rsidR="00E77572" w:rsidRPr="004B7365" w:rsidRDefault="00E77572" w:rsidP="00E77572">
            <w:pPr>
              <w:spacing w:after="0" w:line="240" w:lineRule="auto"/>
              <w:rPr>
                <w:rFonts w:ascii="Calibri" w:eastAsia="Times New Roman" w:hAnsi="Calibri" w:cs="Times New Roman"/>
                <w:color w:val="000000"/>
                <w:sz w:val="24"/>
                <w:szCs w:val="24"/>
                <w:lang w:eastAsia="en-GB"/>
              </w:rPr>
            </w:pPr>
            <w:r w:rsidRPr="00E77572">
              <w:rPr>
                <w:rFonts w:ascii="Calibri" w:eastAsia="Times New Roman" w:hAnsi="Calibri" w:cs="Times New Roman"/>
                <w:color w:val="000000"/>
                <w:sz w:val="24"/>
                <w:szCs w:val="24"/>
                <w:lang w:eastAsia="en-GB"/>
              </w:rPr>
              <w:t>These are our standard offers, we are happy to t</w:t>
            </w:r>
            <w:r w:rsidR="001E2879" w:rsidRPr="004B7365">
              <w:rPr>
                <w:rFonts w:ascii="Calibri" w:eastAsia="Times New Roman" w:hAnsi="Calibri" w:cs="Times New Roman"/>
                <w:color w:val="000000"/>
                <w:sz w:val="24"/>
                <w:szCs w:val="24"/>
                <w:lang w:eastAsia="en-GB"/>
              </w:rPr>
              <w:t xml:space="preserve">ailor our programs to suit your </w:t>
            </w:r>
            <w:r w:rsidRPr="00E77572">
              <w:rPr>
                <w:rFonts w:ascii="Calibri" w:eastAsia="Times New Roman" w:hAnsi="Calibri" w:cs="Times New Roman"/>
                <w:color w:val="000000"/>
                <w:sz w:val="24"/>
                <w:szCs w:val="24"/>
                <w:lang w:eastAsia="en-GB"/>
              </w:rPr>
              <w:t xml:space="preserve">needs. </w:t>
            </w:r>
          </w:p>
          <w:p w:rsidR="001E2879" w:rsidRPr="004B7365" w:rsidRDefault="001E2879" w:rsidP="00E77572">
            <w:pPr>
              <w:spacing w:after="0" w:line="240" w:lineRule="auto"/>
              <w:rPr>
                <w:rFonts w:ascii="Calibri" w:eastAsia="Times New Roman" w:hAnsi="Calibri" w:cs="Times New Roman"/>
                <w:color w:val="000000"/>
                <w:sz w:val="24"/>
                <w:szCs w:val="24"/>
                <w:lang w:eastAsia="en-GB"/>
              </w:rPr>
            </w:pPr>
          </w:p>
          <w:p w:rsidR="001E2879" w:rsidRPr="00E77572" w:rsidRDefault="001E2879" w:rsidP="00E77572">
            <w:pPr>
              <w:spacing w:after="0" w:line="240" w:lineRule="auto"/>
              <w:rPr>
                <w:rFonts w:ascii="Calibri" w:eastAsia="Times New Roman" w:hAnsi="Calibri" w:cs="Times New Roman"/>
                <w:color w:val="000000"/>
                <w:sz w:val="24"/>
                <w:szCs w:val="24"/>
                <w:lang w:eastAsia="en-GB"/>
              </w:rPr>
            </w:pPr>
            <w:r w:rsidRPr="004B7365">
              <w:rPr>
                <w:rFonts w:ascii="Calibri" w:eastAsia="Times New Roman" w:hAnsi="Calibri" w:cs="Times New Roman"/>
                <w:color w:val="000000"/>
                <w:sz w:val="24"/>
                <w:szCs w:val="24"/>
                <w:lang w:eastAsia="en-GB"/>
              </w:rPr>
              <w:t xml:space="preserve">Find out more on our website: </w:t>
            </w:r>
            <w:hyperlink r:id="rId11" w:history="1">
              <w:r w:rsidRPr="004B7365">
                <w:rPr>
                  <w:rStyle w:val="Hyperlink"/>
                  <w:rFonts w:ascii="Calibri" w:eastAsia="Times New Roman" w:hAnsi="Calibri" w:cs="Times New Roman"/>
                  <w:sz w:val="24"/>
                  <w:szCs w:val="24"/>
                  <w:lang w:eastAsia="en-GB"/>
                </w:rPr>
                <w:t>www.mimbre.co.uk</w:t>
              </w:r>
            </w:hyperlink>
            <w:r w:rsidRPr="004B7365">
              <w:rPr>
                <w:rFonts w:ascii="Calibri" w:eastAsia="Times New Roman" w:hAnsi="Calibri" w:cs="Times New Roman"/>
                <w:color w:val="000000"/>
                <w:sz w:val="24"/>
                <w:szCs w:val="24"/>
                <w:lang w:eastAsia="en-GB"/>
              </w:rPr>
              <w:t xml:space="preserve"> </w:t>
            </w:r>
          </w:p>
        </w:tc>
        <w:tc>
          <w:tcPr>
            <w:tcW w:w="1313" w:type="dxa"/>
            <w:tcBorders>
              <w:top w:val="nil"/>
              <w:left w:val="nil"/>
              <w:bottom w:val="nil"/>
              <w:right w:val="nil"/>
            </w:tcBorders>
            <w:shd w:val="clear" w:color="auto" w:fill="auto"/>
            <w:noWrap/>
            <w:hideMark/>
          </w:tcPr>
          <w:p w:rsidR="00E77572" w:rsidRPr="00E77572" w:rsidRDefault="00E77572" w:rsidP="00E77572">
            <w:pPr>
              <w:spacing w:after="0" w:line="240" w:lineRule="auto"/>
              <w:rPr>
                <w:rFonts w:ascii="Calibri" w:eastAsia="Times New Roman" w:hAnsi="Calibri" w:cs="Times New Roman"/>
                <w:color w:val="000000"/>
                <w:sz w:val="24"/>
                <w:szCs w:val="24"/>
                <w:lang w:eastAsia="en-GB"/>
              </w:rPr>
            </w:pPr>
          </w:p>
        </w:tc>
      </w:tr>
    </w:tbl>
    <w:p w:rsidR="001E2879" w:rsidRPr="004B7365" w:rsidRDefault="001E2879" w:rsidP="00E77572">
      <w:pPr>
        <w:rPr>
          <w:b/>
          <w:sz w:val="24"/>
          <w:szCs w:val="24"/>
        </w:rPr>
      </w:pPr>
    </w:p>
    <w:p w:rsidR="004129DC" w:rsidRPr="00E77572" w:rsidRDefault="004129DC" w:rsidP="00E77572">
      <w:pPr>
        <w:rPr>
          <w:b/>
        </w:rPr>
      </w:pPr>
    </w:p>
    <w:sectPr w:rsidR="004129DC" w:rsidRPr="00E775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6E" w:rsidRDefault="00CD0C6E" w:rsidP="00F65179">
      <w:pPr>
        <w:spacing w:after="0" w:line="240" w:lineRule="auto"/>
      </w:pPr>
      <w:r>
        <w:separator/>
      </w:r>
    </w:p>
  </w:endnote>
  <w:endnote w:type="continuationSeparator" w:id="0">
    <w:p w:rsidR="00CD0C6E" w:rsidRDefault="00CD0C6E" w:rsidP="00F6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6E" w:rsidRDefault="00CD0C6E" w:rsidP="00F65179">
      <w:pPr>
        <w:spacing w:after="0" w:line="240" w:lineRule="auto"/>
      </w:pPr>
      <w:r>
        <w:separator/>
      </w:r>
    </w:p>
  </w:footnote>
  <w:footnote w:type="continuationSeparator" w:id="0">
    <w:p w:rsidR="00CD0C6E" w:rsidRDefault="00CD0C6E" w:rsidP="00F65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79" w:rsidRDefault="00F65179" w:rsidP="00F65179">
    <w:pPr>
      <w:pStyle w:val="NormalWeb"/>
      <w:shd w:val="clear" w:color="auto" w:fill="FFFFFF"/>
      <w:spacing w:before="0" w:beforeAutospacing="0" w:after="0" w:afterAutospacing="0" w:line="346" w:lineRule="atLeast"/>
      <w:jc w:val="center"/>
      <w:rPr>
        <w:rFonts w:ascii="Arial" w:hAnsi="Arial" w:cs="Arial"/>
        <w:color w:val="666666"/>
        <w:sz w:val="19"/>
        <w:szCs w:val="19"/>
      </w:rPr>
    </w:pPr>
    <w:r>
      <w:rPr>
        <w:rFonts w:ascii="Arial" w:hAnsi="Arial" w:cs="Arial"/>
        <w:b/>
        <w:bCs/>
        <w:color w:val="666666"/>
        <w:sz w:val="19"/>
        <w:szCs w:val="19"/>
      </w:rPr>
      <w:t xml:space="preserve">Making the impossible possible! </w:t>
    </w:r>
  </w:p>
  <w:p w:rsidR="00F65179" w:rsidRPr="00F65179" w:rsidRDefault="00F65179">
    <w:pPr>
      <w:pStyle w:val="Header"/>
      <w:rPr>
        <w:color w:val="808080" w:themeColor="background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DBF2"/>
      </v:shape>
    </w:pict>
  </w:numPicBullet>
  <w:abstractNum w:abstractNumId="0">
    <w:nsid w:val="2A3145B2"/>
    <w:multiLevelType w:val="hybridMultilevel"/>
    <w:tmpl w:val="5200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655E62"/>
    <w:multiLevelType w:val="hybridMultilevel"/>
    <w:tmpl w:val="2D50D130"/>
    <w:lvl w:ilvl="0" w:tplc="C2E2CC7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B01CCA"/>
    <w:multiLevelType w:val="hybridMultilevel"/>
    <w:tmpl w:val="5CC6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8A5F4E"/>
    <w:multiLevelType w:val="hybridMultilevel"/>
    <w:tmpl w:val="6E4AAC7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79"/>
    <w:rsid w:val="00121066"/>
    <w:rsid w:val="001E2879"/>
    <w:rsid w:val="00340F8B"/>
    <w:rsid w:val="00343724"/>
    <w:rsid w:val="00391558"/>
    <w:rsid w:val="004129DC"/>
    <w:rsid w:val="0045321F"/>
    <w:rsid w:val="004B7365"/>
    <w:rsid w:val="005F3820"/>
    <w:rsid w:val="006A604D"/>
    <w:rsid w:val="00752DC1"/>
    <w:rsid w:val="007E76CD"/>
    <w:rsid w:val="008248B2"/>
    <w:rsid w:val="009C69B1"/>
    <w:rsid w:val="00CD0C6E"/>
    <w:rsid w:val="00E17E1C"/>
    <w:rsid w:val="00E35E31"/>
    <w:rsid w:val="00E77572"/>
    <w:rsid w:val="00F6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79"/>
    <w:rPr>
      <w:rFonts w:ascii="Tahoma" w:hAnsi="Tahoma" w:cs="Tahoma"/>
      <w:sz w:val="16"/>
      <w:szCs w:val="16"/>
    </w:rPr>
  </w:style>
  <w:style w:type="paragraph" w:styleId="NormalWeb">
    <w:name w:val="Normal (Web)"/>
    <w:basedOn w:val="Normal"/>
    <w:uiPriority w:val="99"/>
    <w:semiHidden/>
    <w:unhideWhenUsed/>
    <w:rsid w:val="00F651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65179"/>
  </w:style>
  <w:style w:type="character" w:styleId="Strong">
    <w:name w:val="Strong"/>
    <w:basedOn w:val="DefaultParagraphFont"/>
    <w:uiPriority w:val="22"/>
    <w:qFormat/>
    <w:rsid w:val="00F65179"/>
    <w:rPr>
      <w:b/>
      <w:bCs/>
    </w:rPr>
  </w:style>
  <w:style w:type="paragraph" w:styleId="BodyTextIndent">
    <w:name w:val="Body Text Indent"/>
    <w:basedOn w:val="Normal"/>
    <w:link w:val="BodyTextIndentChar"/>
    <w:rsid w:val="00F65179"/>
    <w:pPr>
      <w:keepNext/>
      <w:pBdr>
        <w:top w:val="single" w:sz="4" w:space="1" w:color="auto"/>
        <w:left w:val="single" w:sz="4" w:space="4" w:color="auto"/>
        <w:bottom w:val="single" w:sz="4" w:space="1" w:color="auto"/>
        <w:right w:val="single" w:sz="4" w:space="4" w:color="auto"/>
      </w:pBdr>
      <w:spacing w:after="80" w:line="240" w:lineRule="auto"/>
      <w:ind w:left="1077"/>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65179"/>
    <w:rPr>
      <w:rFonts w:ascii="Arial" w:eastAsia="Times New Roman" w:hAnsi="Arial" w:cs="Times New Roman"/>
      <w:snapToGrid w:val="0"/>
      <w:sz w:val="24"/>
      <w:szCs w:val="20"/>
    </w:rPr>
  </w:style>
  <w:style w:type="paragraph" w:styleId="Header">
    <w:name w:val="header"/>
    <w:basedOn w:val="Normal"/>
    <w:link w:val="HeaderChar"/>
    <w:uiPriority w:val="99"/>
    <w:unhideWhenUsed/>
    <w:rsid w:val="00F65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179"/>
  </w:style>
  <w:style w:type="paragraph" w:styleId="Footer">
    <w:name w:val="footer"/>
    <w:basedOn w:val="Normal"/>
    <w:link w:val="FooterChar"/>
    <w:uiPriority w:val="99"/>
    <w:unhideWhenUsed/>
    <w:rsid w:val="00F65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179"/>
  </w:style>
  <w:style w:type="paragraph" w:styleId="ListParagraph">
    <w:name w:val="List Paragraph"/>
    <w:basedOn w:val="Normal"/>
    <w:uiPriority w:val="34"/>
    <w:qFormat/>
    <w:rsid w:val="00F65179"/>
    <w:pPr>
      <w:ind w:left="720"/>
      <w:contextualSpacing/>
    </w:pPr>
  </w:style>
  <w:style w:type="character" w:styleId="Hyperlink">
    <w:name w:val="Hyperlink"/>
    <w:basedOn w:val="DefaultParagraphFont"/>
    <w:uiPriority w:val="99"/>
    <w:unhideWhenUsed/>
    <w:rsid w:val="001E2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179"/>
    <w:rPr>
      <w:rFonts w:ascii="Tahoma" w:hAnsi="Tahoma" w:cs="Tahoma"/>
      <w:sz w:val="16"/>
      <w:szCs w:val="16"/>
    </w:rPr>
  </w:style>
  <w:style w:type="paragraph" w:styleId="NormalWeb">
    <w:name w:val="Normal (Web)"/>
    <w:basedOn w:val="Normal"/>
    <w:uiPriority w:val="99"/>
    <w:semiHidden/>
    <w:unhideWhenUsed/>
    <w:rsid w:val="00F651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65179"/>
  </w:style>
  <w:style w:type="character" w:styleId="Strong">
    <w:name w:val="Strong"/>
    <w:basedOn w:val="DefaultParagraphFont"/>
    <w:uiPriority w:val="22"/>
    <w:qFormat/>
    <w:rsid w:val="00F65179"/>
    <w:rPr>
      <w:b/>
      <w:bCs/>
    </w:rPr>
  </w:style>
  <w:style w:type="paragraph" w:styleId="BodyTextIndent">
    <w:name w:val="Body Text Indent"/>
    <w:basedOn w:val="Normal"/>
    <w:link w:val="BodyTextIndentChar"/>
    <w:rsid w:val="00F65179"/>
    <w:pPr>
      <w:keepNext/>
      <w:pBdr>
        <w:top w:val="single" w:sz="4" w:space="1" w:color="auto"/>
        <w:left w:val="single" w:sz="4" w:space="4" w:color="auto"/>
        <w:bottom w:val="single" w:sz="4" w:space="1" w:color="auto"/>
        <w:right w:val="single" w:sz="4" w:space="4" w:color="auto"/>
      </w:pBdr>
      <w:spacing w:after="80" w:line="240" w:lineRule="auto"/>
      <w:ind w:left="1077"/>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65179"/>
    <w:rPr>
      <w:rFonts w:ascii="Arial" w:eastAsia="Times New Roman" w:hAnsi="Arial" w:cs="Times New Roman"/>
      <w:snapToGrid w:val="0"/>
      <w:sz w:val="24"/>
      <w:szCs w:val="20"/>
    </w:rPr>
  </w:style>
  <w:style w:type="paragraph" w:styleId="Header">
    <w:name w:val="header"/>
    <w:basedOn w:val="Normal"/>
    <w:link w:val="HeaderChar"/>
    <w:uiPriority w:val="99"/>
    <w:unhideWhenUsed/>
    <w:rsid w:val="00F65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179"/>
  </w:style>
  <w:style w:type="paragraph" w:styleId="Footer">
    <w:name w:val="footer"/>
    <w:basedOn w:val="Normal"/>
    <w:link w:val="FooterChar"/>
    <w:uiPriority w:val="99"/>
    <w:unhideWhenUsed/>
    <w:rsid w:val="00F65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179"/>
  </w:style>
  <w:style w:type="paragraph" w:styleId="ListParagraph">
    <w:name w:val="List Paragraph"/>
    <w:basedOn w:val="Normal"/>
    <w:uiPriority w:val="34"/>
    <w:qFormat/>
    <w:rsid w:val="00F65179"/>
    <w:pPr>
      <w:ind w:left="720"/>
      <w:contextualSpacing/>
    </w:pPr>
  </w:style>
  <w:style w:type="character" w:styleId="Hyperlink">
    <w:name w:val="Hyperlink"/>
    <w:basedOn w:val="DefaultParagraphFont"/>
    <w:uiPriority w:val="99"/>
    <w:unhideWhenUsed/>
    <w:rsid w:val="001E2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6553">
      <w:bodyDiv w:val="1"/>
      <w:marLeft w:val="0"/>
      <w:marRight w:val="0"/>
      <w:marTop w:val="0"/>
      <w:marBottom w:val="0"/>
      <w:divBdr>
        <w:top w:val="none" w:sz="0" w:space="0" w:color="auto"/>
        <w:left w:val="none" w:sz="0" w:space="0" w:color="auto"/>
        <w:bottom w:val="none" w:sz="0" w:space="0" w:color="auto"/>
        <w:right w:val="none" w:sz="0" w:space="0" w:color="auto"/>
      </w:divBdr>
    </w:div>
    <w:div w:id="291373910">
      <w:bodyDiv w:val="1"/>
      <w:marLeft w:val="0"/>
      <w:marRight w:val="0"/>
      <w:marTop w:val="0"/>
      <w:marBottom w:val="0"/>
      <w:divBdr>
        <w:top w:val="none" w:sz="0" w:space="0" w:color="auto"/>
        <w:left w:val="none" w:sz="0" w:space="0" w:color="auto"/>
        <w:bottom w:val="none" w:sz="0" w:space="0" w:color="auto"/>
        <w:right w:val="none" w:sz="0" w:space="0" w:color="auto"/>
      </w:divBdr>
    </w:div>
    <w:div w:id="1402291139">
      <w:bodyDiv w:val="1"/>
      <w:marLeft w:val="0"/>
      <w:marRight w:val="0"/>
      <w:marTop w:val="0"/>
      <w:marBottom w:val="0"/>
      <w:divBdr>
        <w:top w:val="none" w:sz="0" w:space="0" w:color="auto"/>
        <w:left w:val="none" w:sz="0" w:space="0" w:color="auto"/>
        <w:bottom w:val="none" w:sz="0" w:space="0" w:color="auto"/>
        <w:right w:val="none" w:sz="0" w:space="0" w:color="auto"/>
      </w:divBdr>
    </w:div>
    <w:div w:id="1653482792">
      <w:bodyDiv w:val="1"/>
      <w:marLeft w:val="0"/>
      <w:marRight w:val="0"/>
      <w:marTop w:val="0"/>
      <w:marBottom w:val="0"/>
      <w:divBdr>
        <w:top w:val="none" w:sz="0" w:space="0" w:color="auto"/>
        <w:left w:val="none" w:sz="0" w:space="0" w:color="auto"/>
        <w:bottom w:val="none" w:sz="0" w:space="0" w:color="auto"/>
        <w:right w:val="none" w:sz="0" w:space="0" w:color="auto"/>
      </w:divBdr>
    </w:div>
    <w:div w:id="1901820486">
      <w:bodyDiv w:val="1"/>
      <w:marLeft w:val="0"/>
      <w:marRight w:val="0"/>
      <w:marTop w:val="0"/>
      <w:marBottom w:val="0"/>
      <w:divBdr>
        <w:top w:val="none" w:sz="0" w:space="0" w:color="auto"/>
        <w:left w:val="none" w:sz="0" w:space="0" w:color="auto"/>
        <w:bottom w:val="none" w:sz="0" w:space="0" w:color="auto"/>
        <w:right w:val="none" w:sz="0" w:space="0" w:color="auto"/>
      </w:divBdr>
    </w:div>
    <w:div w:id="1935672493">
      <w:bodyDiv w:val="1"/>
      <w:marLeft w:val="0"/>
      <w:marRight w:val="0"/>
      <w:marTop w:val="0"/>
      <w:marBottom w:val="0"/>
      <w:divBdr>
        <w:top w:val="none" w:sz="0" w:space="0" w:color="auto"/>
        <w:left w:val="none" w:sz="0" w:space="0" w:color="auto"/>
        <w:bottom w:val="none" w:sz="0" w:space="0" w:color="auto"/>
        <w:right w:val="none" w:sz="0" w:space="0" w:color="auto"/>
      </w:divBdr>
    </w:div>
    <w:div w:id="1993440018">
      <w:bodyDiv w:val="1"/>
      <w:marLeft w:val="0"/>
      <w:marRight w:val="0"/>
      <w:marTop w:val="0"/>
      <w:marBottom w:val="0"/>
      <w:divBdr>
        <w:top w:val="none" w:sz="0" w:space="0" w:color="auto"/>
        <w:left w:val="none" w:sz="0" w:space="0" w:color="auto"/>
        <w:bottom w:val="none" w:sz="0" w:space="0" w:color="auto"/>
        <w:right w:val="none" w:sz="0" w:space="0" w:color="auto"/>
      </w:divBdr>
    </w:div>
    <w:div w:id="20307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mbre.co.uk"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A7C4B82-A381-46E7-9E6D-22B1C3D99650}"/>
</file>

<file path=customXml/itemProps2.xml><?xml version="1.0" encoding="utf-8"?>
<ds:datastoreItem xmlns:ds="http://schemas.openxmlformats.org/officeDocument/2006/customXml" ds:itemID="{79D3104B-11B6-4A15-A490-2ECC21B67E8E}"/>
</file>

<file path=customXml/itemProps3.xml><?xml version="1.0" encoding="utf-8"?>
<ds:datastoreItem xmlns:ds="http://schemas.openxmlformats.org/officeDocument/2006/customXml" ds:itemID="{488F3347-5CD1-4B78-8298-87C26CFA3E4E}"/>
</file>

<file path=docProps/app.xml><?xml version="1.0" encoding="utf-8"?>
<Properties xmlns="http://schemas.openxmlformats.org/officeDocument/2006/extended-properties" xmlns:vt="http://schemas.openxmlformats.org/officeDocument/2006/docPropsVTypes">
  <Template>Normal</Template>
  <TotalTime>60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mimbre</dc:creator>
  <cp:lastModifiedBy>mimbre</cp:lastModifiedBy>
  <cp:revision>1</cp:revision>
  <dcterms:created xsi:type="dcterms:W3CDTF">2016-03-14T13:11:00Z</dcterms:created>
  <dcterms:modified xsi:type="dcterms:W3CDTF">2016-03-14T14:24:00Z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