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E2B" w:rsidRDefault="00B02E2B">
      <w:pPr>
        <w:rPr>
          <w:rFonts w:ascii="Calibri" w:hAnsi="Calibri" w:cs="Calibri"/>
          <w:color w:val="000000"/>
          <w:shd w:val="clear" w:color="auto" w:fill="FFFFFF"/>
        </w:rPr>
      </w:pPr>
      <w:r>
        <w:rPr>
          <w:rFonts w:ascii="Calibri" w:hAnsi="Calibri" w:cs="Calibri"/>
          <w:color w:val="000000"/>
          <w:shd w:val="clear" w:color="auto" w:fill="FFFFFF"/>
        </w:rPr>
        <w:t>Dan Fox lives in New York, USA. Educated at the Ruskin School of Fine Art, Oxford University, since 1999 he has worked as an editor and staff writer for frieze magazine - currently as co-editor, having first joined as the magazine's intern in London, then worked in assistant, associate and senior editor roles. He has written extensively for frieze, and his essays and criticism has appeared in numerous artist books, exhibition catalogues and in publications as diverse as</w:t>
      </w:r>
      <w:r>
        <w:rPr>
          <w:rStyle w:val="apple-converted-space"/>
          <w:rFonts w:ascii="Calibri" w:hAnsi="Calibri" w:cs="Calibri"/>
          <w:color w:val="000000"/>
          <w:shd w:val="clear" w:color="auto" w:fill="FFFFFF"/>
        </w:rPr>
        <w:t> </w:t>
      </w:r>
      <w:r>
        <w:rPr>
          <w:rFonts w:ascii="Calibri" w:hAnsi="Calibri" w:cs="Calibri"/>
          <w:i/>
          <w:iCs/>
          <w:color w:val="000000"/>
          <w:shd w:val="clear" w:color="auto" w:fill="FFFFFF"/>
        </w:rPr>
        <w:t>Bulletins</w:t>
      </w:r>
      <w:r>
        <w:rPr>
          <w:rStyle w:val="apple-converted-space"/>
          <w:rFonts w:ascii="Calibri" w:hAnsi="Calibri" w:cs="Calibri"/>
          <w:i/>
          <w:iCs/>
          <w:color w:val="000000"/>
          <w:shd w:val="clear" w:color="auto" w:fill="FFFFFF"/>
        </w:rPr>
        <w:t> </w:t>
      </w:r>
      <w:r>
        <w:rPr>
          <w:rFonts w:ascii="Calibri" w:hAnsi="Calibri" w:cs="Calibri"/>
          <w:i/>
          <w:iCs/>
          <w:color w:val="000000"/>
          <w:shd w:val="clear" w:color="auto" w:fill="FFFFFF"/>
        </w:rPr>
        <w:t>of The</w:t>
      </w:r>
      <w:r>
        <w:rPr>
          <w:rStyle w:val="apple-converted-space"/>
          <w:rFonts w:ascii="Calibri" w:hAnsi="Calibri" w:cs="Calibri"/>
          <w:i/>
          <w:iCs/>
          <w:color w:val="000000"/>
          <w:shd w:val="clear" w:color="auto" w:fill="FFFFFF"/>
        </w:rPr>
        <w:t> </w:t>
      </w:r>
      <w:proofErr w:type="spellStart"/>
      <w:r>
        <w:rPr>
          <w:rFonts w:ascii="Calibri" w:hAnsi="Calibri" w:cs="Calibri"/>
          <w:i/>
          <w:iCs/>
          <w:color w:val="000000"/>
          <w:shd w:val="clear" w:color="auto" w:fill="FFFFFF"/>
        </w:rPr>
        <w:t>ServingLibrary</w:t>
      </w:r>
      <w:proofErr w:type="spellEnd"/>
      <w:r>
        <w:rPr>
          <w:rFonts w:ascii="Calibri" w:hAnsi="Calibri" w:cs="Calibri"/>
          <w:color w:val="000000"/>
          <w:shd w:val="clear" w:color="auto" w:fill="FFFFFF"/>
        </w:rPr>
        <w:t>,</w:t>
      </w:r>
      <w:r>
        <w:rPr>
          <w:rStyle w:val="apple-converted-space"/>
          <w:rFonts w:ascii="Calibri" w:hAnsi="Calibri" w:cs="Calibri"/>
          <w:color w:val="000000"/>
          <w:shd w:val="clear" w:color="auto" w:fill="FFFFFF"/>
        </w:rPr>
        <w:t> </w:t>
      </w:r>
      <w:r>
        <w:rPr>
          <w:rFonts w:ascii="Calibri" w:hAnsi="Calibri" w:cs="Calibri"/>
          <w:i/>
          <w:iCs/>
          <w:color w:val="000000"/>
          <w:shd w:val="clear" w:color="auto" w:fill="FFFFFF"/>
        </w:rPr>
        <w:t xml:space="preserve">Dot </w:t>
      </w:r>
      <w:proofErr w:type="spellStart"/>
      <w:r>
        <w:rPr>
          <w:rFonts w:ascii="Calibri" w:hAnsi="Calibri" w:cs="Calibri"/>
          <w:i/>
          <w:iCs/>
          <w:color w:val="000000"/>
          <w:shd w:val="clear" w:color="auto" w:fill="FFFFFF"/>
        </w:rPr>
        <w:t>Dot</w:t>
      </w:r>
      <w:proofErr w:type="spellEnd"/>
      <w:r>
        <w:rPr>
          <w:rFonts w:ascii="Calibri" w:hAnsi="Calibri" w:cs="Calibri"/>
          <w:i/>
          <w:iCs/>
          <w:color w:val="000000"/>
          <w:shd w:val="clear" w:color="auto" w:fill="FFFFFF"/>
        </w:rPr>
        <w:t xml:space="preserve"> </w:t>
      </w:r>
      <w:proofErr w:type="spellStart"/>
      <w:r>
        <w:rPr>
          <w:rFonts w:ascii="Calibri" w:hAnsi="Calibri" w:cs="Calibri"/>
          <w:i/>
          <w:iCs/>
          <w:color w:val="000000"/>
          <w:shd w:val="clear" w:color="auto" w:fill="FFFFFF"/>
        </w:rPr>
        <w:t>Dot</w:t>
      </w:r>
      <w:proofErr w:type="spellEnd"/>
      <w:r>
        <w:rPr>
          <w:rFonts w:ascii="Calibri" w:hAnsi="Calibri" w:cs="Calibri"/>
          <w:color w:val="000000"/>
          <w:shd w:val="clear" w:color="auto" w:fill="FFFFFF"/>
        </w:rPr>
        <w:t>,</w:t>
      </w:r>
      <w:r>
        <w:rPr>
          <w:rStyle w:val="apple-converted-space"/>
          <w:rFonts w:ascii="Calibri" w:hAnsi="Calibri" w:cs="Calibri"/>
          <w:color w:val="000000"/>
          <w:shd w:val="clear" w:color="auto" w:fill="FFFFFF"/>
        </w:rPr>
        <w:t> </w:t>
      </w:r>
      <w:r>
        <w:rPr>
          <w:rFonts w:ascii="Calibri" w:hAnsi="Calibri" w:cs="Calibri"/>
          <w:i/>
          <w:iCs/>
          <w:color w:val="000000"/>
          <w:shd w:val="clear" w:color="auto" w:fill="FFFFFF"/>
        </w:rPr>
        <w:t>The Guardian</w:t>
      </w:r>
      <w:r>
        <w:rPr>
          <w:rFonts w:ascii="Calibri" w:hAnsi="Calibri" w:cs="Calibri"/>
          <w:color w:val="000000"/>
          <w:shd w:val="clear" w:color="auto" w:fill="FFFFFF"/>
        </w:rPr>
        <w:t>,</w:t>
      </w:r>
      <w:r>
        <w:rPr>
          <w:rStyle w:val="apple-converted-space"/>
          <w:rFonts w:ascii="Calibri" w:hAnsi="Calibri" w:cs="Calibri"/>
          <w:color w:val="000000"/>
          <w:shd w:val="clear" w:color="auto" w:fill="FFFFFF"/>
        </w:rPr>
        <w:t> </w:t>
      </w:r>
      <w:r>
        <w:rPr>
          <w:rFonts w:ascii="Calibri" w:hAnsi="Calibri" w:cs="Calibri"/>
          <w:i/>
          <w:iCs/>
          <w:color w:val="000000"/>
          <w:shd w:val="clear" w:color="auto" w:fill="FFFFFF"/>
        </w:rPr>
        <w:t>Financial Times,</w:t>
      </w:r>
      <w:r>
        <w:rPr>
          <w:rStyle w:val="apple-converted-space"/>
          <w:rFonts w:ascii="Calibri" w:hAnsi="Calibri" w:cs="Calibri"/>
          <w:i/>
          <w:iCs/>
          <w:color w:val="000000"/>
          <w:shd w:val="clear" w:color="auto" w:fill="FFFFFF"/>
        </w:rPr>
        <w:t> </w:t>
      </w:r>
      <w:r>
        <w:rPr>
          <w:rFonts w:ascii="Calibri" w:hAnsi="Calibri" w:cs="Calibri"/>
          <w:i/>
          <w:iCs/>
          <w:color w:val="000000"/>
          <w:shd w:val="clear" w:color="auto" w:fill="FFFFFF"/>
        </w:rPr>
        <w:t>Los Angeles Times</w:t>
      </w:r>
      <w:r>
        <w:rPr>
          <w:rStyle w:val="apple-converted-space"/>
          <w:rFonts w:ascii="Calibri" w:hAnsi="Calibri" w:cs="Calibri"/>
          <w:i/>
          <w:iCs/>
          <w:color w:val="000000"/>
          <w:shd w:val="clear" w:color="auto" w:fill="FFFFFF"/>
        </w:rPr>
        <w:t> </w:t>
      </w:r>
      <w:r>
        <w:rPr>
          <w:rFonts w:ascii="Calibri" w:hAnsi="Calibri" w:cs="Calibri"/>
          <w:color w:val="000000"/>
          <w:shd w:val="clear" w:color="auto" w:fill="FFFFFF"/>
        </w:rPr>
        <w:t>and</w:t>
      </w:r>
      <w:r>
        <w:rPr>
          <w:rStyle w:val="apple-converted-space"/>
          <w:rFonts w:ascii="Calibri" w:hAnsi="Calibri" w:cs="Calibri"/>
          <w:i/>
          <w:iCs/>
          <w:color w:val="000000"/>
          <w:shd w:val="clear" w:color="auto" w:fill="FFFFFF"/>
        </w:rPr>
        <w:t> </w:t>
      </w:r>
      <w:r>
        <w:rPr>
          <w:rFonts w:ascii="Calibri" w:hAnsi="Calibri" w:cs="Calibri"/>
          <w:i/>
          <w:iCs/>
          <w:color w:val="000000"/>
          <w:shd w:val="clear" w:color="auto" w:fill="FFFFFF"/>
        </w:rPr>
        <w:t>Triple Canopy</w:t>
      </w:r>
      <w:r>
        <w:rPr>
          <w:rFonts w:ascii="Calibri" w:hAnsi="Calibri" w:cs="Calibri"/>
          <w:color w:val="000000"/>
          <w:shd w:val="clear" w:color="auto" w:fill="FFFFFF"/>
        </w:rPr>
        <w:t>. His book</w:t>
      </w:r>
      <w:r>
        <w:rPr>
          <w:rStyle w:val="apple-converted-space"/>
          <w:rFonts w:ascii="Calibri" w:hAnsi="Calibri" w:cs="Calibri"/>
          <w:color w:val="000000"/>
          <w:shd w:val="clear" w:color="auto" w:fill="FFFFFF"/>
        </w:rPr>
        <w:t> </w:t>
      </w:r>
      <w:r>
        <w:rPr>
          <w:rFonts w:ascii="Calibri" w:hAnsi="Calibri" w:cs="Calibri"/>
          <w:i/>
          <w:iCs/>
          <w:color w:val="000000"/>
          <w:shd w:val="clear" w:color="auto" w:fill="FFFFFF"/>
        </w:rPr>
        <w:t>Pretentiousness: Why It Matters</w:t>
      </w:r>
      <w:r>
        <w:rPr>
          <w:rStyle w:val="apple-converted-space"/>
          <w:rFonts w:ascii="Calibri" w:hAnsi="Calibri" w:cs="Calibri"/>
          <w:color w:val="000000"/>
          <w:shd w:val="clear" w:color="auto" w:fill="FFFFFF"/>
        </w:rPr>
        <w:t> </w:t>
      </w:r>
      <w:r>
        <w:rPr>
          <w:rFonts w:ascii="Calibri" w:hAnsi="Calibri" w:cs="Calibri"/>
          <w:color w:val="000000"/>
          <w:shd w:val="clear" w:color="auto" w:fill="FFFFFF"/>
        </w:rPr>
        <w:t xml:space="preserve">was published by </w:t>
      </w:r>
      <w:proofErr w:type="spellStart"/>
      <w:r>
        <w:rPr>
          <w:rFonts w:ascii="Calibri" w:hAnsi="Calibri" w:cs="Calibri"/>
          <w:color w:val="000000"/>
          <w:shd w:val="clear" w:color="auto" w:fill="FFFFFF"/>
        </w:rPr>
        <w:t>Fitzcarraldo</w:t>
      </w:r>
      <w:proofErr w:type="spellEnd"/>
      <w:r>
        <w:rPr>
          <w:rFonts w:ascii="Calibri" w:hAnsi="Calibri" w:cs="Calibri"/>
          <w:color w:val="000000"/>
          <w:shd w:val="clear" w:color="auto" w:fill="FFFFFF"/>
        </w:rPr>
        <w:t xml:space="preserve"> Editions in 2016, and chosen by the</w:t>
      </w:r>
      <w:r>
        <w:rPr>
          <w:rStyle w:val="apple-converted-space"/>
          <w:rFonts w:ascii="Calibri" w:hAnsi="Calibri" w:cs="Calibri"/>
          <w:color w:val="000000"/>
          <w:shd w:val="clear" w:color="auto" w:fill="FFFFFF"/>
        </w:rPr>
        <w:t> </w:t>
      </w:r>
      <w:r>
        <w:rPr>
          <w:rFonts w:ascii="Calibri" w:hAnsi="Calibri" w:cs="Calibri"/>
          <w:i/>
          <w:iCs/>
          <w:color w:val="000000"/>
          <w:shd w:val="clear" w:color="auto" w:fill="FFFFFF"/>
        </w:rPr>
        <w:t>New York Times</w:t>
      </w:r>
      <w:r>
        <w:rPr>
          <w:rStyle w:val="apple-converted-space"/>
          <w:rFonts w:ascii="Calibri" w:hAnsi="Calibri" w:cs="Calibri"/>
          <w:color w:val="000000"/>
          <w:shd w:val="clear" w:color="auto" w:fill="FFFFFF"/>
        </w:rPr>
        <w:t> </w:t>
      </w:r>
      <w:r>
        <w:rPr>
          <w:rFonts w:ascii="Calibri" w:hAnsi="Calibri" w:cs="Calibri"/>
          <w:color w:val="000000"/>
          <w:shd w:val="clear" w:color="auto" w:fill="FFFFFF"/>
        </w:rPr>
        <w:t>as one its 100 Notable Books of 2016. He has lectured internationally on art and culture, and been guest lecturer at a range of institutions, most recently including the Ruskin School, Oxford University, and CCS Bard, Annandale-on-Hudson.</w:t>
      </w:r>
      <w:r>
        <w:rPr>
          <w:rFonts w:ascii="Calibri" w:hAnsi="Calibri" w:cs="Calibri"/>
          <w:color w:val="000000"/>
        </w:rPr>
        <w:br/>
      </w:r>
      <w:r>
        <w:rPr>
          <w:rFonts w:ascii="Calibri" w:hAnsi="Calibri" w:cs="Calibri"/>
          <w:color w:val="000000"/>
        </w:rPr>
        <w:br/>
      </w:r>
      <w:r>
        <w:rPr>
          <w:rFonts w:ascii="Calibri" w:hAnsi="Calibri" w:cs="Calibri"/>
          <w:color w:val="000000"/>
          <w:shd w:val="clear" w:color="auto" w:fill="FFFFFF"/>
        </w:rPr>
        <w:t>He is a musician and codirector of the music label</w:t>
      </w:r>
      <w:r>
        <w:rPr>
          <w:rStyle w:val="apple-converted-space"/>
          <w:rFonts w:ascii="Calibri" w:hAnsi="Calibri" w:cs="Calibri"/>
          <w:color w:val="000000"/>
          <w:shd w:val="clear" w:color="auto" w:fill="FFFFFF"/>
        </w:rPr>
        <w:t> </w:t>
      </w:r>
      <w:hyperlink r:id="rId4" w:tgtFrame="_blank" w:history="1">
        <w:r>
          <w:rPr>
            <w:rStyle w:val="Hyperlink"/>
            <w:rFonts w:ascii="Calibri" w:hAnsi="Calibri" w:cs="Calibri"/>
            <w:shd w:val="clear" w:color="auto" w:fill="FFFFFF"/>
          </w:rPr>
          <w:t>Junior Aspirin Records</w:t>
        </w:r>
      </w:hyperlink>
      <w:r>
        <w:rPr>
          <w:rFonts w:ascii="Calibri" w:hAnsi="Calibri" w:cs="Calibri"/>
          <w:color w:val="000000"/>
          <w:shd w:val="clear" w:color="auto" w:fill="FFFFFF"/>
        </w:rPr>
        <w:t xml:space="preserve">. With the bands The God in Hackney, Skill 7 Stamina 12, and Big Legs he has performed internationally, including the Centre Pompidou, Paris; the Hammer Museum, Los Angeles; ICA, London; CAC, Vilnius. Junior Aspirin Records' tour of China in 2012 will be the subject of a documentary film by Marcus Werner </w:t>
      </w:r>
      <w:proofErr w:type="spellStart"/>
      <w:r>
        <w:rPr>
          <w:rFonts w:ascii="Calibri" w:hAnsi="Calibri" w:cs="Calibri"/>
          <w:color w:val="000000"/>
          <w:shd w:val="clear" w:color="auto" w:fill="FFFFFF"/>
        </w:rPr>
        <w:t>Hed</w:t>
      </w:r>
      <w:proofErr w:type="spellEnd"/>
      <w:r>
        <w:rPr>
          <w:rFonts w:ascii="Calibri" w:hAnsi="Calibri" w:cs="Calibri"/>
          <w:color w:val="000000"/>
          <w:shd w:val="clear" w:color="auto" w:fill="FFFFFF"/>
        </w:rPr>
        <w:t xml:space="preserve">. His music has been released on </w:t>
      </w:r>
      <w:proofErr w:type="gramStart"/>
      <w:r>
        <w:rPr>
          <w:rFonts w:ascii="Calibri" w:hAnsi="Calibri" w:cs="Calibri"/>
          <w:color w:val="000000"/>
          <w:shd w:val="clear" w:color="auto" w:fill="FFFFFF"/>
        </w:rPr>
        <w:t>a number of</w:t>
      </w:r>
      <w:proofErr w:type="gramEnd"/>
      <w:r>
        <w:rPr>
          <w:rFonts w:ascii="Calibri" w:hAnsi="Calibri" w:cs="Calibri"/>
          <w:color w:val="000000"/>
          <w:shd w:val="clear" w:color="auto" w:fill="FFFFFF"/>
        </w:rPr>
        <w:t xml:space="preserve"> records from Junior Aspirin, and can be heard on the compilations 'Crystal Flowers' (</w:t>
      </w:r>
      <w:proofErr w:type="spellStart"/>
      <w:r>
        <w:rPr>
          <w:rFonts w:ascii="Calibri" w:hAnsi="Calibri" w:cs="Calibri"/>
          <w:color w:val="000000"/>
          <w:shd w:val="clear" w:color="auto" w:fill="FFFFFF"/>
        </w:rPr>
        <w:t>Kompakt</w:t>
      </w:r>
      <w:proofErr w:type="spellEnd"/>
      <w:r>
        <w:rPr>
          <w:rFonts w:ascii="Calibri" w:hAnsi="Calibri" w:cs="Calibri"/>
          <w:color w:val="000000"/>
          <w:shd w:val="clear" w:color="auto" w:fill="FFFFFF"/>
        </w:rPr>
        <w:t>, 2012) and '41'36"' (</w:t>
      </w:r>
      <w:proofErr w:type="spellStart"/>
      <w:r>
        <w:rPr>
          <w:rFonts w:ascii="Calibri" w:hAnsi="Calibri" w:cs="Calibri"/>
          <w:color w:val="000000"/>
          <w:shd w:val="clear" w:color="auto" w:fill="FFFFFF"/>
        </w:rPr>
        <w:t>Kompakt</w:t>
      </w:r>
      <w:proofErr w:type="spellEnd"/>
      <w:r>
        <w:rPr>
          <w:rFonts w:ascii="Calibri" w:hAnsi="Calibri" w:cs="Calibri"/>
          <w:color w:val="000000"/>
          <w:shd w:val="clear" w:color="auto" w:fill="FFFFFF"/>
        </w:rPr>
        <w:t>, 2017). With musician Steve Mackey, he programmed the Frieze Music concert series in London from 2003–2007.</w:t>
      </w:r>
      <w:r>
        <w:rPr>
          <w:rFonts w:ascii="Calibri" w:hAnsi="Calibri" w:cs="Calibri"/>
          <w:color w:val="000000"/>
        </w:rPr>
        <w:br/>
      </w:r>
      <w:r>
        <w:rPr>
          <w:rFonts w:ascii="Calibri" w:hAnsi="Calibri" w:cs="Calibri"/>
          <w:color w:val="000000"/>
        </w:rPr>
        <w:br/>
      </w:r>
      <w:r>
        <w:rPr>
          <w:rFonts w:ascii="Calibri" w:hAnsi="Calibri" w:cs="Calibri"/>
          <w:color w:val="000000"/>
          <w:shd w:val="clear" w:color="auto" w:fill="FFFFFF"/>
        </w:rPr>
        <w:t xml:space="preserve">Beyond Dan's work as a critic, he has collaborated as a musician and writer with various artists including Marc Camille </w:t>
      </w:r>
      <w:proofErr w:type="spellStart"/>
      <w:r>
        <w:rPr>
          <w:rFonts w:ascii="Calibri" w:hAnsi="Calibri" w:cs="Calibri"/>
          <w:color w:val="000000"/>
          <w:shd w:val="clear" w:color="auto" w:fill="FFFFFF"/>
        </w:rPr>
        <w:t>Chaimowicz</w:t>
      </w:r>
      <w:proofErr w:type="spellEnd"/>
      <w:r>
        <w:rPr>
          <w:rFonts w:ascii="Calibri" w:hAnsi="Calibri" w:cs="Calibri"/>
          <w:color w:val="000000"/>
          <w:shd w:val="clear" w:color="auto" w:fill="FFFFFF"/>
        </w:rPr>
        <w:t xml:space="preserve">, Nathaniel </w:t>
      </w:r>
      <w:proofErr w:type="spellStart"/>
      <w:r>
        <w:rPr>
          <w:rFonts w:ascii="Calibri" w:hAnsi="Calibri" w:cs="Calibri"/>
          <w:color w:val="000000"/>
          <w:shd w:val="clear" w:color="auto" w:fill="FFFFFF"/>
        </w:rPr>
        <w:t>Mellors</w:t>
      </w:r>
      <w:proofErr w:type="spellEnd"/>
      <w:r>
        <w:rPr>
          <w:rFonts w:ascii="Calibri" w:hAnsi="Calibri" w:cs="Calibri"/>
          <w:color w:val="000000"/>
          <w:shd w:val="clear" w:color="auto" w:fill="FFFFFF"/>
        </w:rPr>
        <w:t xml:space="preserve">, Michael Portnoy, Dexter Sinister and C Spencer </w:t>
      </w:r>
      <w:proofErr w:type="spellStart"/>
      <w:r>
        <w:rPr>
          <w:rFonts w:ascii="Calibri" w:hAnsi="Calibri" w:cs="Calibri"/>
          <w:color w:val="000000"/>
          <w:shd w:val="clear" w:color="auto" w:fill="FFFFFF"/>
        </w:rPr>
        <w:t>Yeh</w:t>
      </w:r>
      <w:proofErr w:type="spellEnd"/>
      <w:r>
        <w:rPr>
          <w:rFonts w:ascii="Calibri" w:hAnsi="Calibri" w:cs="Calibri"/>
          <w:color w:val="000000"/>
          <w:shd w:val="clear" w:color="auto" w:fill="FFFFFF"/>
        </w:rPr>
        <w:t xml:space="preserve">. With Marcus Werner </w:t>
      </w:r>
      <w:proofErr w:type="spellStart"/>
      <w:r>
        <w:rPr>
          <w:rFonts w:ascii="Calibri" w:hAnsi="Calibri" w:cs="Calibri"/>
          <w:color w:val="000000"/>
          <w:shd w:val="clear" w:color="auto" w:fill="FFFFFF"/>
        </w:rPr>
        <w:t>Hed</w:t>
      </w:r>
      <w:proofErr w:type="spellEnd"/>
      <w:r>
        <w:rPr>
          <w:rFonts w:ascii="Calibri" w:hAnsi="Calibri" w:cs="Calibri"/>
          <w:color w:val="000000"/>
          <w:shd w:val="clear" w:color="auto" w:fill="FFFFFF"/>
        </w:rPr>
        <w:t>, he is currently making a documentary film about the work of the performance art group COUM Transmissions.</w:t>
      </w:r>
    </w:p>
    <w:p w:rsidR="00021643" w:rsidRDefault="00DD5DA8">
      <w:pPr>
        <w:rPr>
          <w:rFonts w:ascii="Calibri" w:hAnsi="Calibri" w:cs="Calibri"/>
          <w:color w:val="000000"/>
          <w:shd w:val="clear" w:color="auto" w:fill="FFFFFF"/>
        </w:rPr>
      </w:pPr>
      <w:r>
        <w:rPr>
          <w:noProof/>
          <w:lang w:eastAsia="en-GB"/>
        </w:rPr>
        <w:drawing>
          <wp:anchor distT="0" distB="0" distL="114300" distR="114300" simplePos="0" relativeHeight="251658240" behindDoc="1" locked="0" layoutInCell="1" allowOverlap="1">
            <wp:simplePos x="0" y="0"/>
            <wp:positionH relativeFrom="column">
              <wp:posOffset>11430</wp:posOffset>
            </wp:positionH>
            <wp:positionV relativeFrom="paragraph">
              <wp:posOffset>5080</wp:posOffset>
            </wp:positionV>
            <wp:extent cx="3103880" cy="4351020"/>
            <wp:effectExtent l="0" t="0" r="1270" b="0"/>
            <wp:wrapTight wrapText="bothSides">
              <wp:wrapPolygon edited="0">
                <wp:start x="0" y="0"/>
                <wp:lineTo x="0" y="21468"/>
                <wp:lineTo x="21476" y="21468"/>
                <wp:lineTo x="21476" y="0"/>
                <wp:lineTo x="0" y="0"/>
              </wp:wrapPolygon>
            </wp:wrapTight>
            <wp:docPr id="1" name="Picture 1" descr="http://www.trbimg.com/img-56fd2460/turbine/ct-prj-pretentiousness-dan-fox-20160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bimg.com/img-56fd2460/turbine/ct-prj-pretentiousness-dan-fox-2016033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03880" cy="4351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1643" w:rsidRDefault="00CF036B">
      <w:pPr>
        <w:rPr>
          <w:rFonts w:ascii="Calibri" w:hAnsi="Calibri" w:cs="Calibri"/>
          <w:color w:val="000000"/>
          <w:shd w:val="clear" w:color="auto" w:fill="FFFFFF"/>
        </w:rPr>
      </w:pPr>
      <w:r>
        <w:rPr>
          <w:rFonts w:ascii="Calibri" w:hAnsi="Calibri" w:cs="Calibri"/>
          <w:color w:val="000000"/>
          <w:shd w:val="clear" w:color="auto" w:fill="FFFFFF"/>
        </w:rPr>
        <w:t xml:space="preserve">(Left) </w:t>
      </w:r>
      <w:r w:rsidR="00021643">
        <w:rPr>
          <w:rFonts w:ascii="Calibri" w:hAnsi="Calibri" w:cs="Calibri"/>
          <w:color w:val="000000"/>
          <w:shd w:val="clear" w:color="auto" w:fill="FFFFFF"/>
        </w:rPr>
        <w:t xml:space="preserve">Photo: </w:t>
      </w:r>
      <w:r w:rsidR="00021643">
        <w:rPr>
          <w:rFonts w:ascii="Calibri" w:hAnsi="Calibri" w:cs="Calibri"/>
          <w:color w:val="000000"/>
          <w:shd w:val="clear" w:color="auto" w:fill="FFFFFF"/>
        </w:rPr>
        <w:t>Tom Gidley</w:t>
      </w:r>
    </w:p>
    <w:p w:rsidR="00CF036B" w:rsidRDefault="00CF036B">
      <w:pPr>
        <w:rPr>
          <w:rFonts w:ascii="Calibri" w:hAnsi="Calibri" w:cs="Calibri"/>
          <w:color w:val="000000"/>
          <w:shd w:val="clear" w:color="auto" w:fill="FFFFFF"/>
        </w:rPr>
      </w:pPr>
      <w:r>
        <w:rPr>
          <w:rFonts w:ascii="Calibri" w:hAnsi="Calibri" w:cs="Calibri"/>
          <w:color w:val="000000"/>
          <w:shd w:val="clear" w:color="auto" w:fill="FFFFFF"/>
        </w:rPr>
        <w:t>(Below) No credit</w:t>
      </w:r>
    </w:p>
    <w:p w:rsidR="00CF036B" w:rsidRDefault="00CF036B">
      <w:r>
        <w:rPr>
          <w:noProof/>
          <w:lang w:eastAsia="en-GB"/>
        </w:rPr>
        <w:drawing>
          <wp:inline distT="0" distB="0" distL="0" distR="0">
            <wp:extent cx="2286000" cy="2419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Fox.PNG"/>
                    <pic:cNvPicPr/>
                  </pic:nvPicPr>
                  <pic:blipFill>
                    <a:blip r:embed="rId6">
                      <a:extLst>
                        <a:ext uri="{28A0092B-C50C-407E-A947-70E740481C1C}">
                          <a14:useLocalDpi xmlns:a14="http://schemas.microsoft.com/office/drawing/2010/main" val="0"/>
                        </a:ext>
                      </a:extLst>
                    </a:blip>
                    <a:stretch>
                      <a:fillRect/>
                    </a:stretch>
                  </pic:blipFill>
                  <pic:spPr>
                    <a:xfrm>
                      <a:off x="0" y="0"/>
                      <a:ext cx="2286000" cy="2419350"/>
                    </a:xfrm>
                    <a:prstGeom prst="rect">
                      <a:avLst/>
                    </a:prstGeom>
                  </pic:spPr>
                </pic:pic>
              </a:graphicData>
            </a:graphic>
          </wp:inline>
        </w:drawing>
      </w:r>
      <w:bookmarkStart w:id="0" w:name="_GoBack"/>
      <w:bookmarkEnd w:id="0"/>
    </w:p>
    <w:sectPr w:rsidR="00CF03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E2B"/>
    <w:rsid w:val="00021643"/>
    <w:rsid w:val="00B02E2B"/>
    <w:rsid w:val="00CF036B"/>
    <w:rsid w:val="00DD5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5650D"/>
  <w15:chartTrackingRefBased/>
  <w15:docId w15:val="{9333DF69-1C86-48CD-884E-4EAE4703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02E2B"/>
  </w:style>
  <w:style w:type="character" w:styleId="Hyperlink">
    <w:name w:val="Hyperlink"/>
    <w:basedOn w:val="DefaultParagraphFont"/>
    <w:uiPriority w:val="99"/>
    <w:semiHidden/>
    <w:unhideWhenUsed/>
    <w:rsid w:val="00B02E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hyperlink" Target="http://www.junioraspirin.com/"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3FD92D-E87E-49B6-839A-78DC6A7B4AB5}"/>
</file>

<file path=customXml/itemProps2.xml><?xml version="1.0" encoding="utf-8"?>
<ds:datastoreItem xmlns:ds="http://schemas.openxmlformats.org/officeDocument/2006/customXml" ds:itemID="{E301F800-95B9-4E97-8266-79C2A9113C8C}"/>
</file>

<file path=customXml/itemProps3.xml><?xml version="1.0" encoding="utf-8"?>
<ds:datastoreItem xmlns:ds="http://schemas.openxmlformats.org/officeDocument/2006/customXml" ds:itemID="{9160340F-6839-4FE9-A53A-37BEAB682D30}"/>
</file>

<file path=docProps/app.xml><?xml version="1.0" encoding="utf-8"?>
<Properties xmlns="http://schemas.openxmlformats.org/officeDocument/2006/extended-properties" xmlns:vt="http://schemas.openxmlformats.org/officeDocument/2006/docPropsVTypes">
  <Template>Normal</Template>
  <TotalTime>3</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PacificExchange</dc:creator>
  <cp:keywords/>
  <dc:description/>
  <cp:lastModifiedBy>PacificExchange</cp:lastModifiedBy>
  <cp:revision>4</cp:revision>
  <dcterms:created xsi:type="dcterms:W3CDTF">2017-04-24T11:03:00Z</dcterms:created>
  <dcterms:modified xsi:type="dcterms:W3CDTF">2017-04-24T11:06:00Z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