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DCBAE" w14:textId="77777777" w:rsidR="00DC20E3" w:rsidRPr="00CB3DDF" w:rsidRDefault="00DC20E3">
      <w:pPr>
        <w:rPr>
          <w:rFonts w:ascii="Tahoma" w:hAnsi="Tahoma"/>
          <w:lang w:val="en-GB"/>
        </w:rPr>
      </w:pPr>
    </w:p>
    <w:p w14:paraId="598B9725" w14:textId="4727B2E8" w:rsidR="00DC20E3" w:rsidRPr="00CB3DDF" w:rsidRDefault="00DC20E3" w:rsidP="00DC20E3">
      <w:pPr>
        <w:pStyle w:val="CCLtdChapterHeading"/>
        <w:numPr>
          <w:ilvl w:val="0"/>
          <w:numId w:val="0"/>
        </w:numPr>
        <w:rPr>
          <w:rFonts w:ascii="Trebuchet MS" w:hAnsi="Trebuchet MS"/>
          <w:color w:val="5D266F"/>
        </w:rPr>
      </w:pPr>
      <w:r w:rsidRPr="00CB3DDF">
        <w:rPr>
          <w:rFonts w:ascii="Trebuchet MS" w:hAnsi="Trebuchet MS"/>
          <w:color w:val="5D266F"/>
        </w:rPr>
        <w:t xml:space="preserve">Appendix </w:t>
      </w:r>
      <w:r w:rsidR="00CC6FD1">
        <w:rPr>
          <w:rFonts w:ascii="Trebuchet MS" w:hAnsi="Trebuchet MS"/>
          <w:color w:val="5D266F"/>
        </w:rPr>
        <w:t>1</w:t>
      </w:r>
      <w:r w:rsidR="00835C0F">
        <w:rPr>
          <w:rFonts w:ascii="Trebuchet MS" w:hAnsi="Trebuchet MS"/>
          <w:color w:val="5D266F"/>
        </w:rPr>
        <w:t xml:space="preserve">: </w:t>
      </w:r>
      <w:r w:rsidR="00CC6FD1">
        <w:rPr>
          <w:rFonts w:ascii="Trebuchet MS" w:hAnsi="Trebuchet MS"/>
          <w:color w:val="5D266F"/>
        </w:rPr>
        <w:t>Venue Partner Consultation</w:t>
      </w:r>
    </w:p>
    <w:p w14:paraId="5B32447A" w14:textId="77777777" w:rsidR="00DC20E3" w:rsidRPr="00CB3DDF" w:rsidRDefault="00DC20E3" w:rsidP="00DC20E3">
      <w:pPr>
        <w:rPr>
          <w:rFonts w:ascii="Tahoma" w:hAnsi="Tahoma"/>
          <w:lang w:val="en-GB"/>
        </w:rPr>
      </w:pPr>
    </w:p>
    <w:p w14:paraId="3279D496" w14:textId="77777777" w:rsidR="00F614C8" w:rsidRDefault="00F614C8" w:rsidP="00151CEC">
      <w:pPr>
        <w:pStyle w:val="CCLtdSubHeading"/>
      </w:pPr>
      <w:r w:rsidRPr="00CB3DDF">
        <w:t>Introduction</w:t>
      </w:r>
    </w:p>
    <w:p w14:paraId="6663BAD3" w14:textId="46B6FAD8" w:rsidR="00E669D7" w:rsidRPr="00281B3B" w:rsidRDefault="009F6569" w:rsidP="00E669D7">
      <w:pPr>
        <w:pStyle w:val="CCLtdNormal"/>
        <w:rPr>
          <w:color w:val="FF0000"/>
        </w:rPr>
      </w:pPr>
      <w:r>
        <w:t>E</w:t>
      </w:r>
      <w:r w:rsidR="00625002">
        <w:t>ight</w:t>
      </w:r>
      <w:r w:rsidR="00CC6FD1">
        <w:t xml:space="preserve"> venues within communities in the North, East and West of the city </w:t>
      </w:r>
      <w:r w:rsidR="006215C7">
        <w:t xml:space="preserve">were designated performance spaces for the </w:t>
      </w:r>
      <w:r w:rsidR="00E669D7">
        <w:t>‘</w:t>
      </w:r>
      <w:r w:rsidR="006215C7">
        <w:t>Back to Ours</w:t>
      </w:r>
      <w:r w:rsidR="00E669D7">
        <w:t>’</w:t>
      </w:r>
      <w:r w:rsidR="006215C7">
        <w:t xml:space="preserve"> festivals. </w:t>
      </w:r>
      <w:r w:rsidR="00CC6FD1" w:rsidRPr="00281B3B">
        <w:rPr>
          <w:color w:val="FF0000"/>
        </w:rPr>
        <w:t xml:space="preserve"> </w:t>
      </w:r>
    </w:p>
    <w:p w14:paraId="746A485C" w14:textId="1B0320E6" w:rsidR="0086031A" w:rsidRPr="00E669D7" w:rsidRDefault="00E669D7" w:rsidP="0086031A">
      <w:pPr>
        <w:pStyle w:val="CCLtdNormal"/>
        <w:rPr>
          <w:sz w:val="28"/>
          <w:szCs w:val="28"/>
        </w:rPr>
      </w:pPr>
      <w:r w:rsidRPr="00E669D7">
        <w:rPr>
          <w:sz w:val="28"/>
          <w:szCs w:val="28"/>
        </w:rPr>
        <w:t>Table 1: Venue Partners</w:t>
      </w:r>
    </w:p>
    <w:tbl>
      <w:tblPr>
        <w:tblStyle w:val="MediumGrid2-Accent4"/>
        <w:tblW w:w="0" w:type="auto"/>
        <w:tblInd w:w="1077" w:type="dxa"/>
        <w:tblLook w:val="04A0" w:firstRow="1" w:lastRow="0" w:firstColumn="1" w:lastColumn="0" w:noHBand="0" w:noVBand="1"/>
      </w:tblPr>
      <w:tblGrid>
        <w:gridCol w:w="2139"/>
        <w:gridCol w:w="5634"/>
      </w:tblGrid>
      <w:tr w:rsidR="0086031A" w14:paraId="5C99E8E5" w14:textId="77777777" w:rsidTr="008603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39" w:type="dxa"/>
            <w:vMerge w:val="restart"/>
          </w:tcPr>
          <w:p w14:paraId="2C66DE25" w14:textId="77777777" w:rsidR="0086031A" w:rsidRPr="0086031A" w:rsidRDefault="0086031A" w:rsidP="0086031A">
            <w:pPr>
              <w:pStyle w:val="CCLtdNormal"/>
              <w:ind w:left="0"/>
              <w:jc w:val="center"/>
            </w:pPr>
          </w:p>
          <w:p w14:paraId="0164FA80" w14:textId="77777777" w:rsidR="0086031A" w:rsidRPr="0086031A" w:rsidRDefault="0086031A" w:rsidP="0086031A">
            <w:pPr>
              <w:pStyle w:val="CCLtdNormal"/>
              <w:ind w:left="0"/>
              <w:jc w:val="center"/>
            </w:pPr>
            <w:r w:rsidRPr="0086031A">
              <w:t>NORTH</w:t>
            </w:r>
          </w:p>
        </w:tc>
        <w:tc>
          <w:tcPr>
            <w:tcW w:w="5634" w:type="dxa"/>
          </w:tcPr>
          <w:p w14:paraId="19EAB7CD" w14:textId="77777777" w:rsidR="0086031A" w:rsidRPr="0086031A" w:rsidRDefault="0086031A" w:rsidP="0086031A">
            <w:pPr>
              <w:pStyle w:val="CCLtdNormal"/>
              <w:ind w:left="0"/>
              <w:cnfStyle w:val="100000000000" w:firstRow="1" w:lastRow="0" w:firstColumn="0" w:lastColumn="0" w:oddVBand="0" w:evenVBand="0" w:oddHBand="0" w:evenHBand="0" w:firstRowFirstColumn="0" w:firstRowLastColumn="0" w:lastRowFirstColumn="0" w:lastRowLastColumn="0"/>
              <w:rPr>
                <w:b w:val="0"/>
              </w:rPr>
            </w:pPr>
            <w:r w:rsidRPr="0086031A">
              <w:rPr>
                <w:b w:val="0"/>
              </w:rPr>
              <w:t>Kingswood Academy</w:t>
            </w:r>
          </w:p>
        </w:tc>
      </w:tr>
      <w:tr w:rsidR="0086031A" w14:paraId="14DCC9E7" w14:textId="77777777" w:rsidTr="00860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tcPr>
          <w:p w14:paraId="17889217" w14:textId="77777777" w:rsidR="0086031A" w:rsidRPr="0086031A" w:rsidRDefault="0086031A" w:rsidP="0086031A">
            <w:pPr>
              <w:pStyle w:val="CCLtdNormal"/>
              <w:ind w:left="0"/>
              <w:jc w:val="center"/>
            </w:pPr>
          </w:p>
        </w:tc>
        <w:tc>
          <w:tcPr>
            <w:tcW w:w="5634" w:type="dxa"/>
          </w:tcPr>
          <w:p w14:paraId="6D5945EF" w14:textId="77777777" w:rsidR="0086031A" w:rsidRDefault="0086031A" w:rsidP="0086031A">
            <w:pPr>
              <w:pStyle w:val="CCLtdNormal"/>
              <w:ind w:left="0"/>
              <w:cnfStyle w:val="000000100000" w:firstRow="0" w:lastRow="0" w:firstColumn="0" w:lastColumn="0" w:oddVBand="0" w:evenVBand="0" w:oddHBand="1" w:evenHBand="0" w:firstRowFirstColumn="0" w:firstRowLastColumn="0" w:lastRowFirstColumn="0" w:lastRowLastColumn="0"/>
            </w:pPr>
            <w:r>
              <w:t>Winifred Holtby Academy</w:t>
            </w:r>
          </w:p>
        </w:tc>
      </w:tr>
      <w:tr w:rsidR="0086031A" w14:paraId="3721A656" w14:textId="77777777" w:rsidTr="0086031A">
        <w:tc>
          <w:tcPr>
            <w:cnfStyle w:val="001000000000" w:firstRow="0" w:lastRow="0" w:firstColumn="1" w:lastColumn="0" w:oddVBand="0" w:evenVBand="0" w:oddHBand="0" w:evenHBand="0" w:firstRowFirstColumn="0" w:firstRowLastColumn="0" w:lastRowFirstColumn="0" w:lastRowLastColumn="0"/>
            <w:tcW w:w="2139" w:type="dxa"/>
            <w:vMerge/>
          </w:tcPr>
          <w:p w14:paraId="753A61EE" w14:textId="77777777" w:rsidR="0086031A" w:rsidRPr="0086031A" w:rsidRDefault="0086031A" w:rsidP="0086031A">
            <w:pPr>
              <w:pStyle w:val="CCLtdNormal"/>
              <w:ind w:left="0"/>
              <w:jc w:val="center"/>
            </w:pPr>
          </w:p>
        </w:tc>
        <w:tc>
          <w:tcPr>
            <w:tcW w:w="5634" w:type="dxa"/>
          </w:tcPr>
          <w:p w14:paraId="5BCBDE72" w14:textId="77777777" w:rsidR="0086031A" w:rsidRDefault="0086031A" w:rsidP="0086031A">
            <w:pPr>
              <w:pStyle w:val="CCLtdNormal"/>
              <w:ind w:left="0"/>
              <w:cnfStyle w:val="000000000000" w:firstRow="0" w:lastRow="0" w:firstColumn="0" w:lastColumn="0" w:oddVBand="0" w:evenVBand="0" w:oddHBand="0" w:evenHBand="0" w:firstRowFirstColumn="0" w:firstRowLastColumn="0" w:lastRowFirstColumn="0" w:lastRowLastColumn="0"/>
            </w:pPr>
            <w:r>
              <w:t>North Point Shopping Centre</w:t>
            </w:r>
          </w:p>
        </w:tc>
      </w:tr>
      <w:tr w:rsidR="0086031A" w14:paraId="6DAC1FE5" w14:textId="77777777" w:rsidTr="00860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val="restart"/>
          </w:tcPr>
          <w:p w14:paraId="20F712CD" w14:textId="77777777" w:rsidR="0086031A" w:rsidRPr="0086031A" w:rsidRDefault="0086031A" w:rsidP="0086031A">
            <w:pPr>
              <w:pStyle w:val="CCLtdNormal"/>
              <w:ind w:left="0"/>
              <w:jc w:val="center"/>
            </w:pPr>
          </w:p>
          <w:p w14:paraId="419908FB" w14:textId="77777777" w:rsidR="0086031A" w:rsidRPr="0086031A" w:rsidRDefault="0086031A" w:rsidP="0086031A">
            <w:pPr>
              <w:pStyle w:val="CCLtdNormal"/>
              <w:ind w:left="0"/>
              <w:jc w:val="center"/>
            </w:pPr>
            <w:r w:rsidRPr="0086031A">
              <w:t>EAST</w:t>
            </w:r>
          </w:p>
        </w:tc>
        <w:tc>
          <w:tcPr>
            <w:tcW w:w="5634" w:type="dxa"/>
          </w:tcPr>
          <w:p w14:paraId="26FA5C1A" w14:textId="77777777" w:rsidR="0086031A" w:rsidRDefault="0086031A" w:rsidP="0086031A">
            <w:pPr>
              <w:pStyle w:val="CCLtdNormal"/>
              <w:ind w:left="0"/>
              <w:cnfStyle w:val="000000100000" w:firstRow="0" w:lastRow="0" w:firstColumn="0" w:lastColumn="0" w:oddVBand="0" w:evenVBand="0" w:oddHBand="1" w:evenHBand="0" w:firstRowFirstColumn="0" w:firstRowLastColumn="0" w:lastRowFirstColumn="0" w:lastRowLastColumn="0"/>
            </w:pPr>
            <w:r>
              <w:t>Freedom Centre</w:t>
            </w:r>
          </w:p>
        </w:tc>
      </w:tr>
      <w:tr w:rsidR="0086031A" w14:paraId="203C3D06" w14:textId="77777777" w:rsidTr="0086031A">
        <w:tc>
          <w:tcPr>
            <w:cnfStyle w:val="001000000000" w:firstRow="0" w:lastRow="0" w:firstColumn="1" w:lastColumn="0" w:oddVBand="0" w:evenVBand="0" w:oddHBand="0" w:evenHBand="0" w:firstRowFirstColumn="0" w:firstRowLastColumn="0" w:lastRowFirstColumn="0" w:lastRowLastColumn="0"/>
            <w:tcW w:w="2139" w:type="dxa"/>
            <w:vMerge/>
          </w:tcPr>
          <w:p w14:paraId="7F5074D8" w14:textId="77777777" w:rsidR="0086031A" w:rsidRPr="0086031A" w:rsidRDefault="0086031A" w:rsidP="0086031A">
            <w:pPr>
              <w:pStyle w:val="CCLtdNormal"/>
              <w:ind w:left="0"/>
              <w:jc w:val="center"/>
            </w:pPr>
          </w:p>
        </w:tc>
        <w:tc>
          <w:tcPr>
            <w:tcW w:w="5634" w:type="dxa"/>
          </w:tcPr>
          <w:p w14:paraId="4C9F8EF5" w14:textId="77777777" w:rsidR="0086031A" w:rsidRDefault="0086031A" w:rsidP="0086031A">
            <w:pPr>
              <w:pStyle w:val="CCLtdNormal"/>
              <w:ind w:left="0"/>
              <w:cnfStyle w:val="000000000000" w:firstRow="0" w:lastRow="0" w:firstColumn="0" w:lastColumn="0" w:oddVBand="0" w:evenVBand="0" w:oddHBand="0" w:evenHBand="0" w:firstRowFirstColumn="0" w:firstRowLastColumn="0" w:lastRowFirstColumn="0" w:lastRowLastColumn="0"/>
            </w:pPr>
            <w:r>
              <w:t>Archbishop Sentamu Academy</w:t>
            </w:r>
          </w:p>
        </w:tc>
      </w:tr>
      <w:tr w:rsidR="0086031A" w14:paraId="5609F243" w14:textId="77777777" w:rsidTr="00860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val="restart"/>
          </w:tcPr>
          <w:p w14:paraId="41FDD7DC" w14:textId="77777777" w:rsidR="0086031A" w:rsidRPr="0086031A" w:rsidRDefault="0086031A" w:rsidP="0086031A">
            <w:pPr>
              <w:pStyle w:val="CCLtdNormal"/>
              <w:ind w:left="0"/>
              <w:jc w:val="center"/>
            </w:pPr>
          </w:p>
          <w:p w14:paraId="424EF41B" w14:textId="77777777" w:rsidR="0086031A" w:rsidRPr="0086031A" w:rsidRDefault="0086031A" w:rsidP="0086031A">
            <w:pPr>
              <w:pStyle w:val="CCLtdNormal"/>
              <w:ind w:left="0"/>
              <w:jc w:val="center"/>
            </w:pPr>
            <w:r w:rsidRPr="0086031A">
              <w:t>WEST</w:t>
            </w:r>
          </w:p>
        </w:tc>
        <w:tc>
          <w:tcPr>
            <w:tcW w:w="5634" w:type="dxa"/>
          </w:tcPr>
          <w:p w14:paraId="69F779D6" w14:textId="77777777" w:rsidR="0086031A" w:rsidRDefault="0086031A" w:rsidP="0086031A">
            <w:pPr>
              <w:pStyle w:val="CCLtdNormal"/>
              <w:ind w:left="0"/>
              <w:cnfStyle w:val="000000100000" w:firstRow="0" w:lastRow="0" w:firstColumn="0" w:lastColumn="0" w:oddVBand="0" w:evenVBand="0" w:oddHBand="1" w:evenHBand="0" w:firstRowFirstColumn="0" w:firstRowLastColumn="0" w:lastRowFirstColumn="0" w:lastRowLastColumn="0"/>
            </w:pPr>
            <w:r>
              <w:t>Sirius Academy West</w:t>
            </w:r>
          </w:p>
        </w:tc>
      </w:tr>
      <w:tr w:rsidR="0086031A" w14:paraId="5CFBF65D" w14:textId="77777777" w:rsidTr="0086031A">
        <w:tc>
          <w:tcPr>
            <w:cnfStyle w:val="001000000000" w:firstRow="0" w:lastRow="0" w:firstColumn="1" w:lastColumn="0" w:oddVBand="0" w:evenVBand="0" w:oddHBand="0" w:evenHBand="0" w:firstRowFirstColumn="0" w:firstRowLastColumn="0" w:lastRowFirstColumn="0" w:lastRowLastColumn="0"/>
            <w:tcW w:w="2139" w:type="dxa"/>
            <w:vMerge/>
          </w:tcPr>
          <w:p w14:paraId="569FE747" w14:textId="77777777" w:rsidR="0086031A" w:rsidRDefault="0086031A" w:rsidP="0086031A">
            <w:pPr>
              <w:pStyle w:val="CCLtdNormal"/>
              <w:ind w:left="0"/>
            </w:pPr>
          </w:p>
        </w:tc>
        <w:tc>
          <w:tcPr>
            <w:tcW w:w="5634" w:type="dxa"/>
          </w:tcPr>
          <w:p w14:paraId="4F78810F" w14:textId="77777777" w:rsidR="0086031A" w:rsidRDefault="0086031A" w:rsidP="0086031A">
            <w:pPr>
              <w:pStyle w:val="CCLtdNormal"/>
              <w:ind w:left="0"/>
              <w:cnfStyle w:val="000000000000" w:firstRow="0" w:lastRow="0" w:firstColumn="0" w:lastColumn="0" w:oddVBand="0" w:evenVBand="0" w:oddHBand="0" w:evenHBand="0" w:firstRowFirstColumn="0" w:firstRowLastColumn="0" w:lastRowFirstColumn="0" w:lastRowLastColumn="0"/>
            </w:pPr>
            <w:r>
              <w:t>Hymers College</w:t>
            </w:r>
          </w:p>
        </w:tc>
      </w:tr>
      <w:tr w:rsidR="0086031A" w14:paraId="79CD2B3F" w14:textId="77777777" w:rsidTr="00860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vMerge/>
          </w:tcPr>
          <w:p w14:paraId="4927266D" w14:textId="77777777" w:rsidR="0086031A" w:rsidRDefault="0086031A" w:rsidP="0086031A">
            <w:pPr>
              <w:pStyle w:val="CCLtdNormal"/>
              <w:ind w:left="0"/>
            </w:pPr>
          </w:p>
        </w:tc>
        <w:tc>
          <w:tcPr>
            <w:tcW w:w="5634" w:type="dxa"/>
          </w:tcPr>
          <w:p w14:paraId="7DF9F8DD" w14:textId="77777777" w:rsidR="0086031A" w:rsidRDefault="0086031A" w:rsidP="0086031A">
            <w:pPr>
              <w:pStyle w:val="CCLtdNormal"/>
              <w:ind w:left="0"/>
              <w:cnfStyle w:val="000000100000" w:firstRow="0" w:lastRow="0" w:firstColumn="0" w:lastColumn="0" w:oddVBand="0" w:evenVBand="0" w:oddHBand="1" w:evenHBand="0" w:firstRowFirstColumn="0" w:firstRowLastColumn="0" w:lastRowFirstColumn="0" w:lastRowLastColumn="0"/>
            </w:pPr>
            <w:r>
              <w:t>William Gemmel Club</w:t>
            </w:r>
          </w:p>
        </w:tc>
      </w:tr>
    </w:tbl>
    <w:p w14:paraId="4F00FE8E" w14:textId="77777777" w:rsidR="00F614C8" w:rsidRPr="00CB3DDF" w:rsidRDefault="00CC6FD1" w:rsidP="00F614C8">
      <w:pPr>
        <w:pStyle w:val="CCLtdSubsubheading"/>
        <w:rPr>
          <w:lang w:val="en-GB"/>
        </w:rPr>
      </w:pPr>
      <w:r>
        <w:rPr>
          <w:lang w:val="en-GB"/>
        </w:rPr>
        <w:t>Venue</w:t>
      </w:r>
      <w:r w:rsidR="00381FF9" w:rsidRPr="00CB3DDF">
        <w:rPr>
          <w:lang w:val="en-GB"/>
        </w:rPr>
        <w:t xml:space="preserve"> Partners</w:t>
      </w:r>
    </w:p>
    <w:p w14:paraId="7432725D" w14:textId="2772E368" w:rsidR="007E0221" w:rsidRDefault="00381FF9" w:rsidP="007E0221">
      <w:pPr>
        <w:pStyle w:val="CCLtdNormal"/>
        <w:spacing w:after="120"/>
        <w:rPr>
          <w:lang w:val="en-GB"/>
        </w:rPr>
      </w:pPr>
      <w:r w:rsidRPr="00CB3DDF">
        <w:rPr>
          <w:lang w:val="en-GB"/>
        </w:rPr>
        <w:t xml:space="preserve">In order to gain feedback from </w:t>
      </w:r>
      <w:r w:rsidR="00CC6FD1">
        <w:rPr>
          <w:lang w:val="en-GB"/>
        </w:rPr>
        <w:t>Venue</w:t>
      </w:r>
      <w:r w:rsidRPr="00CB3DDF">
        <w:rPr>
          <w:lang w:val="en-GB"/>
        </w:rPr>
        <w:t xml:space="preserve"> Partners, consultation was undertaken </w:t>
      </w:r>
      <w:r w:rsidR="007E0221">
        <w:rPr>
          <w:lang w:val="en-GB"/>
        </w:rPr>
        <w:t xml:space="preserve">before and </w:t>
      </w:r>
      <w:r w:rsidRPr="00CB3DDF">
        <w:rPr>
          <w:lang w:val="en-GB"/>
        </w:rPr>
        <w:t xml:space="preserve">after </w:t>
      </w:r>
      <w:r w:rsidR="007E0221">
        <w:rPr>
          <w:lang w:val="en-GB"/>
        </w:rPr>
        <w:t xml:space="preserve">the </w:t>
      </w:r>
      <w:r w:rsidRPr="00CB3DDF">
        <w:rPr>
          <w:lang w:val="en-GB"/>
        </w:rPr>
        <w:t xml:space="preserve">delivery of the </w:t>
      </w:r>
      <w:r w:rsidR="00CC6FD1">
        <w:rPr>
          <w:lang w:val="en-GB"/>
        </w:rPr>
        <w:t xml:space="preserve">first </w:t>
      </w:r>
      <w:r w:rsidR="00E669D7">
        <w:rPr>
          <w:lang w:val="en-GB"/>
        </w:rPr>
        <w:t>‘</w:t>
      </w:r>
      <w:r w:rsidR="00CC6FD1">
        <w:rPr>
          <w:lang w:val="en-GB"/>
        </w:rPr>
        <w:t>Back to Ours</w:t>
      </w:r>
      <w:r w:rsidR="00E669D7">
        <w:rPr>
          <w:lang w:val="en-GB"/>
        </w:rPr>
        <w:t>’</w:t>
      </w:r>
      <w:r w:rsidRPr="00CB3DDF">
        <w:rPr>
          <w:lang w:val="en-GB"/>
        </w:rPr>
        <w:t xml:space="preserve"> event</w:t>
      </w:r>
      <w:r w:rsidR="00CC6FD1">
        <w:rPr>
          <w:lang w:val="en-GB"/>
        </w:rPr>
        <w:t xml:space="preserve"> that took place </w:t>
      </w:r>
      <w:r w:rsidR="007E0221">
        <w:rPr>
          <w:lang w:val="en-GB"/>
        </w:rPr>
        <w:t xml:space="preserve">during February half-term. </w:t>
      </w:r>
    </w:p>
    <w:p w14:paraId="4E5A3F63" w14:textId="12FC6DDF" w:rsidR="007E0221" w:rsidRDefault="007E0221" w:rsidP="007E0221">
      <w:pPr>
        <w:pStyle w:val="CCLtdNormal"/>
        <w:spacing w:after="120"/>
        <w:rPr>
          <w:lang w:val="en-GB"/>
        </w:rPr>
      </w:pPr>
      <w:r w:rsidRPr="007E0221">
        <w:rPr>
          <w:lang w:val="en-GB"/>
        </w:rPr>
        <w:t xml:space="preserve">A </w:t>
      </w:r>
      <w:r>
        <w:rPr>
          <w:lang w:val="en-GB"/>
        </w:rPr>
        <w:t>p</w:t>
      </w:r>
      <w:r w:rsidRPr="007E0221">
        <w:rPr>
          <w:lang w:val="en-GB"/>
        </w:rPr>
        <w:t xml:space="preserve">re-event </w:t>
      </w:r>
      <w:r>
        <w:rPr>
          <w:lang w:val="en-GB"/>
        </w:rPr>
        <w:t xml:space="preserve">online </w:t>
      </w:r>
      <w:r w:rsidRPr="007E0221">
        <w:rPr>
          <w:lang w:val="en-GB"/>
        </w:rPr>
        <w:t>questionnaire</w:t>
      </w:r>
      <w:r>
        <w:rPr>
          <w:lang w:val="en-GB"/>
        </w:rPr>
        <w:t xml:space="preserve"> w</w:t>
      </w:r>
      <w:r w:rsidR="00B454F8">
        <w:rPr>
          <w:lang w:val="en-GB"/>
        </w:rPr>
        <w:t>as sent via email to each venue</w:t>
      </w:r>
      <w:r>
        <w:rPr>
          <w:lang w:val="en-GB"/>
        </w:rPr>
        <w:t xml:space="preserve"> and more detailed feedback was gained through depth interviews with at least one representative from each venue in the week following the festival. </w:t>
      </w:r>
    </w:p>
    <w:p w14:paraId="773E9E7D" w14:textId="10D7BA1F" w:rsidR="007E0221" w:rsidRPr="00CB3DDF" w:rsidRDefault="00CC6FD1" w:rsidP="007E0221">
      <w:pPr>
        <w:pStyle w:val="CCLtdNormal"/>
        <w:spacing w:after="120"/>
        <w:rPr>
          <w:lang w:val="en-GB"/>
        </w:rPr>
      </w:pPr>
      <w:r>
        <w:rPr>
          <w:lang w:val="en-GB"/>
        </w:rPr>
        <w:t>Most interviews took place over the phone, but one was carried out face-to-face. The template for the int</w:t>
      </w:r>
      <w:r w:rsidR="00E669D7">
        <w:rPr>
          <w:lang w:val="en-GB"/>
        </w:rPr>
        <w:t>erview i</w:t>
      </w:r>
      <w:r w:rsidR="00617E84">
        <w:rPr>
          <w:lang w:val="en-GB"/>
        </w:rPr>
        <w:t>s provided in Appendix 1A</w:t>
      </w:r>
      <w:r w:rsidR="00E669D7">
        <w:rPr>
          <w:lang w:val="en-GB"/>
        </w:rPr>
        <w:t>.</w:t>
      </w:r>
    </w:p>
    <w:p w14:paraId="38532655" w14:textId="77777777" w:rsidR="00381FF9" w:rsidRPr="00CB3DDF" w:rsidRDefault="00381FF9" w:rsidP="00381FF9">
      <w:pPr>
        <w:pStyle w:val="CCLtdNormal"/>
        <w:rPr>
          <w:lang w:val="en-GB"/>
        </w:rPr>
      </w:pPr>
      <w:r w:rsidRPr="00CB3DDF">
        <w:rPr>
          <w:lang w:val="en-GB"/>
        </w:rPr>
        <w:t xml:space="preserve">The focus of this research was to undertake </w:t>
      </w:r>
      <w:r w:rsidR="001A7547">
        <w:rPr>
          <w:lang w:val="en-GB"/>
        </w:rPr>
        <w:t>two</w:t>
      </w:r>
      <w:r w:rsidRPr="00CB3DDF">
        <w:rPr>
          <w:lang w:val="en-GB"/>
        </w:rPr>
        <w:t xml:space="preserve"> types of evaluation:</w:t>
      </w:r>
    </w:p>
    <w:p w14:paraId="68F26DB5" w14:textId="77777777" w:rsidR="00381FF9" w:rsidRPr="00CB3DDF" w:rsidRDefault="00381FF9" w:rsidP="00381FF9">
      <w:pPr>
        <w:pStyle w:val="CCLtdBullet1"/>
        <w:spacing w:after="200"/>
        <w:rPr>
          <w:b/>
          <w:lang w:val="en-GB"/>
        </w:rPr>
      </w:pPr>
      <w:r w:rsidRPr="00CB3DDF">
        <w:rPr>
          <w:b/>
          <w:lang w:val="en-GB"/>
        </w:rPr>
        <w:t xml:space="preserve">Process Evaluation: </w:t>
      </w:r>
      <w:r w:rsidRPr="00CB3DDF">
        <w:rPr>
          <w:lang w:val="en-GB"/>
        </w:rPr>
        <w:t>motivations</w:t>
      </w:r>
      <w:r w:rsidR="00595EE9" w:rsidRPr="00CB3DDF">
        <w:rPr>
          <w:lang w:val="en-GB"/>
        </w:rPr>
        <w:t>;</w:t>
      </w:r>
      <w:r w:rsidRPr="00CB3DDF">
        <w:rPr>
          <w:lang w:val="en-GB"/>
        </w:rPr>
        <w:t xml:space="preserve"> </w:t>
      </w:r>
      <w:r w:rsidR="00595EE9" w:rsidRPr="00CB3DDF">
        <w:rPr>
          <w:lang w:val="en-GB"/>
        </w:rPr>
        <w:t>involvement in the development and delivery of the project; key learnings, successes and challenges; and the effectiveness of the partnership with Hull 2017 and the broader team</w:t>
      </w:r>
      <w:r w:rsidRPr="00CB3DDF">
        <w:rPr>
          <w:lang w:val="en-GB"/>
        </w:rPr>
        <w:t>.</w:t>
      </w:r>
    </w:p>
    <w:p w14:paraId="3767A8FF" w14:textId="77777777" w:rsidR="00F50B7E" w:rsidRPr="00F50B7E" w:rsidRDefault="00381FF9" w:rsidP="00F50B7E">
      <w:pPr>
        <w:pStyle w:val="CCLtdBullet1"/>
        <w:spacing w:after="200"/>
        <w:rPr>
          <w:b/>
          <w:lang w:val="en-GB"/>
        </w:rPr>
      </w:pPr>
      <w:r w:rsidRPr="00CB3DDF">
        <w:rPr>
          <w:b/>
          <w:lang w:val="en-GB"/>
        </w:rPr>
        <w:t xml:space="preserve">Outcomes Evaluation: </w:t>
      </w:r>
      <w:r w:rsidR="00595EE9" w:rsidRPr="00CB3DDF">
        <w:rPr>
          <w:lang w:val="en-GB"/>
        </w:rPr>
        <w:t>response to t</w:t>
      </w:r>
      <w:r w:rsidR="007E0221">
        <w:rPr>
          <w:lang w:val="en-GB"/>
        </w:rPr>
        <w:t>he festival; response to how the festival</w:t>
      </w:r>
      <w:r w:rsidR="00595EE9" w:rsidRPr="00CB3DDF">
        <w:rPr>
          <w:lang w:val="en-GB"/>
        </w:rPr>
        <w:t xml:space="preserve"> he</w:t>
      </w:r>
      <w:r w:rsidR="007E0221">
        <w:rPr>
          <w:lang w:val="en-GB"/>
        </w:rPr>
        <w:t>lped them think about using their venue for arts and cultural activity in the future</w:t>
      </w:r>
      <w:r w:rsidR="00595EE9" w:rsidRPr="00CB3DDF">
        <w:rPr>
          <w:lang w:val="en-GB"/>
        </w:rPr>
        <w:t xml:space="preserve">; </w:t>
      </w:r>
      <w:r w:rsidRPr="00CB3DDF">
        <w:rPr>
          <w:lang w:val="en-GB"/>
        </w:rPr>
        <w:t xml:space="preserve">skills and knowledge development; </w:t>
      </w:r>
      <w:r w:rsidR="00595EE9" w:rsidRPr="00CB3DDF">
        <w:rPr>
          <w:lang w:val="en-GB"/>
        </w:rPr>
        <w:t xml:space="preserve">confidence working on similar events in future; </w:t>
      </w:r>
      <w:r w:rsidRPr="00CB3DDF">
        <w:rPr>
          <w:lang w:val="en-GB"/>
        </w:rPr>
        <w:t xml:space="preserve">collaboration and partnership development; and perception changes towards </w:t>
      </w:r>
      <w:r w:rsidR="00CC6FD1">
        <w:rPr>
          <w:lang w:val="en-GB"/>
        </w:rPr>
        <w:t xml:space="preserve">their venue in the local community. </w:t>
      </w:r>
    </w:p>
    <w:p w14:paraId="1ECB1C39" w14:textId="790FC8F1" w:rsidR="008F26DE" w:rsidRPr="007E0221" w:rsidRDefault="00381FF9" w:rsidP="00E669D7">
      <w:pPr>
        <w:pStyle w:val="CCLtdBullet1"/>
        <w:numPr>
          <w:ilvl w:val="0"/>
          <w:numId w:val="0"/>
        </w:numPr>
        <w:spacing w:after="200"/>
        <w:ind w:left="1080" w:hanging="360"/>
        <w:rPr>
          <w:b/>
          <w:lang w:val="en-GB"/>
        </w:rPr>
      </w:pPr>
      <w:r w:rsidRPr="007E0221">
        <w:rPr>
          <w:lang w:val="en-GB"/>
        </w:rPr>
        <w:lastRenderedPageBreak/>
        <w:br/>
      </w:r>
      <w:r w:rsidR="00F50B7E" w:rsidRPr="007E0221">
        <w:t xml:space="preserve">Partner Venue staff had a variety of day-to-day roles in their venues, including General Manager, Operations Manager and Marketing Lead. </w:t>
      </w:r>
      <w:r w:rsidR="008F26DE" w:rsidRPr="007E0221">
        <w:t>Staff also had varying amounts of input a</w:t>
      </w:r>
      <w:r w:rsidR="0033504F" w:rsidRPr="007E0221">
        <w:t>nd involvement with the project due to their own commitments</w:t>
      </w:r>
      <w:r w:rsidR="00B454F8">
        <w:t xml:space="preserve"> and capacity</w:t>
      </w:r>
      <w:r w:rsidR="008F26DE" w:rsidRPr="007E0221">
        <w:t xml:space="preserve"> and this should be taken into consideration when interpreting the feedback summarised below.   </w:t>
      </w:r>
    </w:p>
    <w:p w14:paraId="71068B86" w14:textId="77777777" w:rsidR="00381FF9" w:rsidRPr="00CB3DDF" w:rsidRDefault="00381FF9" w:rsidP="00151CEC">
      <w:pPr>
        <w:pStyle w:val="CCLtdSubHeading"/>
      </w:pPr>
      <w:r w:rsidRPr="00CB3DDF">
        <w:t>Process Evaluation</w:t>
      </w:r>
    </w:p>
    <w:p w14:paraId="23238533" w14:textId="037247DC" w:rsidR="00381FF9" w:rsidRPr="00CB3DDF" w:rsidRDefault="00381FF9" w:rsidP="00381FF9">
      <w:pPr>
        <w:pStyle w:val="CCLtdNormal"/>
        <w:rPr>
          <w:lang w:val="en-GB"/>
        </w:rPr>
      </w:pPr>
      <w:r w:rsidRPr="00CB3DDF">
        <w:rPr>
          <w:lang w:val="en-GB"/>
        </w:rPr>
        <w:t xml:space="preserve">In order to inform the planning, development and delivery of </w:t>
      </w:r>
      <w:r w:rsidR="00B278F3">
        <w:rPr>
          <w:lang w:val="en-GB"/>
        </w:rPr>
        <w:t xml:space="preserve">the remainder of the </w:t>
      </w:r>
      <w:r w:rsidR="00E669D7">
        <w:rPr>
          <w:lang w:val="en-GB"/>
        </w:rPr>
        <w:t>‘</w:t>
      </w:r>
      <w:r w:rsidR="00B278F3">
        <w:rPr>
          <w:lang w:val="en-GB"/>
        </w:rPr>
        <w:t>Back to Ours</w:t>
      </w:r>
      <w:r w:rsidR="00E669D7">
        <w:rPr>
          <w:lang w:val="en-GB"/>
        </w:rPr>
        <w:t>’</w:t>
      </w:r>
      <w:r w:rsidR="00B278F3">
        <w:rPr>
          <w:lang w:val="en-GB"/>
        </w:rPr>
        <w:t xml:space="preserve"> festival and reference for future projects</w:t>
      </w:r>
      <w:r w:rsidRPr="00CB3DDF">
        <w:rPr>
          <w:lang w:val="en-GB"/>
        </w:rPr>
        <w:t>, a series of questions were asked linked to the process of ‘</w:t>
      </w:r>
      <w:r w:rsidR="00B278F3">
        <w:rPr>
          <w:lang w:val="en-GB"/>
        </w:rPr>
        <w:t>Back to Ours’</w:t>
      </w:r>
      <w:r w:rsidRPr="00CB3DDF">
        <w:rPr>
          <w:lang w:val="en-GB"/>
        </w:rPr>
        <w:t>. These concentrated primarily on:</w:t>
      </w:r>
    </w:p>
    <w:p w14:paraId="24B9B033" w14:textId="77777777" w:rsidR="00381FF9" w:rsidRPr="00CB3DDF" w:rsidRDefault="00381FF9" w:rsidP="004E325E">
      <w:pPr>
        <w:pStyle w:val="CCLtdBullet1"/>
        <w:rPr>
          <w:lang w:val="en-GB"/>
        </w:rPr>
      </w:pPr>
      <w:r w:rsidRPr="00CB3DDF">
        <w:rPr>
          <w:b/>
          <w:lang w:val="en-GB"/>
        </w:rPr>
        <w:t>Motivations:</w:t>
      </w:r>
      <w:r w:rsidR="00B278F3">
        <w:rPr>
          <w:lang w:val="en-GB"/>
        </w:rPr>
        <w:t xml:space="preserve"> What attracts</w:t>
      </w:r>
      <w:r w:rsidR="002E5357" w:rsidRPr="00CB3DDF">
        <w:rPr>
          <w:lang w:val="en-GB"/>
        </w:rPr>
        <w:t xml:space="preserve"> partners to get involved in </w:t>
      </w:r>
      <w:r w:rsidRPr="00CB3DDF">
        <w:rPr>
          <w:lang w:val="en-GB"/>
        </w:rPr>
        <w:t>project</w:t>
      </w:r>
      <w:r w:rsidR="002E5357" w:rsidRPr="00CB3DDF">
        <w:rPr>
          <w:lang w:val="en-GB"/>
        </w:rPr>
        <w:t>s</w:t>
      </w:r>
      <w:r w:rsidRPr="00CB3DDF">
        <w:rPr>
          <w:lang w:val="en-GB"/>
        </w:rPr>
        <w:t xml:space="preserve"> such as ‘</w:t>
      </w:r>
      <w:r w:rsidR="00B278F3">
        <w:rPr>
          <w:lang w:val="en-GB"/>
        </w:rPr>
        <w:t>Back to Ours’</w:t>
      </w:r>
      <w:r w:rsidRPr="00CB3DDF">
        <w:rPr>
          <w:lang w:val="en-GB"/>
        </w:rPr>
        <w:t>?</w:t>
      </w:r>
    </w:p>
    <w:p w14:paraId="02A950A0" w14:textId="77777777" w:rsidR="00381FF9" w:rsidRPr="00CB3DDF" w:rsidRDefault="002E5357" w:rsidP="004E325E">
      <w:pPr>
        <w:pStyle w:val="CCLtdBullet1"/>
        <w:rPr>
          <w:lang w:val="en-GB"/>
        </w:rPr>
      </w:pPr>
      <w:r w:rsidRPr="00CB3DDF">
        <w:rPr>
          <w:b/>
          <w:lang w:val="en-GB"/>
        </w:rPr>
        <w:t>Project</w:t>
      </w:r>
      <w:r w:rsidR="00381FF9" w:rsidRPr="00CB3DDF">
        <w:rPr>
          <w:b/>
          <w:lang w:val="en-GB"/>
        </w:rPr>
        <w:t xml:space="preserve"> Development</w:t>
      </w:r>
      <w:r w:rsidRPr="00CB3DDF">
        <w:rPr>
          <w:b/>
          <w:lang w:val="en-GB"/>
        </w:rPr>
        <w:t xml:space="preserve"> and Delivery</w:t>
      </w:r>
      <w:r w:rsidR="00381FF9" w:rsidRPr="00CB3DDF">
        <w:rPr>
          <w:b/>
          <w:lang w:val="en-GB"/>
        </w:rPr>
        <w:t>:</w:t>
      </w:r>
      <w:r w:rsidR="00381FF9" w:rsidRPr="00CB3DDF">
        <w:rPr>
          <w:lang w:val="en-GB"/>
        </w:rPr>
        <w:t xml:space="preserve"> </w:t>
      </w:r>
      <w:r w:rsidR="008757BE" w:rsidRPr="00CB3DDF">
        <w:rPr>
          <w:lang w:val="en-GB"/>
        </w:rPr>
        <w:t xml:space="preserve">What variety of ways were </w:t>
      </w:r>
      <w:r w:rsidR="00B278F3">
        <w:rPr>
          <w:lang w:val="en-GB"/>
        </w:rPr>
        <w:t>Venue Partners</w:t>
      </w:r>
      <w:r w:rsidR="008757BE" w:rsidRPr="00CB3DDF">
        <w:rPr>
          <w:lang w:val="en-GB"/>
        </w:rPr>
        <w:t xml:space="preserve"> involved in the development and delivery of ‘</w:t>
      </w:r>
      <w:r w:rsidR="00B278F3">
        <w:rPr>
          <w:lang w:val="en-GB"/>
        </w:rPr>
        <w:t>Back to Ours’</w:t>
      </w:r>
      <w:r w:rsidR="00381FF9" w:rsidRPr="00CB3DDF">
        <w:rPr>
          <w:lang w:val="en-GB"/>
        </w:rPr>
        <w:t>?</w:t>
      </w:r>
    </w:p>
    <w:p w14:paraId="3486B12A" w14:textId="77777777" w:rsidR="00381FF9" w:rsidRPr="00CB3DDF" w:rsidRDefault="008757BE" w:rsidP="004E325E">
      <w:pPr>
        <w:pStyle w:val="CCLtdBullet1"/>
        <w:rPr>
          <w:lang w:val="en-GB"/>
        </w:rPr>
      </w:pPr>
      <w:r w:rsidRPr="00CB3DDF">
        <w:rPr>
          <w:b/>
          <w:lang w:val="en-GB"/>
        </w:rPr>
        <w:t>Learnings</w:t>
      </w:r>
      <w:r w:rsidR="00381FF9" w:rsidRPr="00CB3DDF">
        <w:rPr>
          <w:b/>
          <w:lang w:val="en-GB"/>
        </w:rPr>
        <w:t>:</w:t>
      </w:r>
      <w:r w:rsidR="00381FF9" w:rsidRPr="00CB3DDF">
        <w:rPr>
          <w:lang w:val="en-GB"/>
        </w:rPr>
        <w:t xml:space="preserve"> </w:t>
      </w:r>
      <w:r w:rsidRPr="00CB3DDF">
        <w:rPr>
          <w:lang w:val="en-GB"/>
        </w:rPr>
        <w:t>What were the key learnings taken from working on ‘</w:t>
      </w:r>
      <w:r w:rsidR="00B278F3">
        <w:rPr>
          <w:lang w:val="en-GB"/>
        </w:rPr>
        <w:t>Back to Ours</w:t>
      </w:r>
      <w:r w:rsidRPr="00CB3DDF">
        <w:rPr>
          <w:lang w:val="en-GB"/>
        </w:rPr>
        <w:t>’?</w:t>
      </w:r>
    </w:p>
    <w:p w14:paraId="2E476417" w14:textId="77777777" w:rsidR="00381FF9" w:rsidRPr="00FF53FE" w:rsidRDefault="008757BE" w:rsidP="004E325E">
      <w:pPr>
        <w:pStyle w:val="CCLtdBullet1"/>
        <w:spacing w:after="240"/>
        <w:rPr>
          <w:b/>
          <w:lang w:val="en-GB"/>
        </w:rPr>
      </w:pPr>
      <w:r w:rsidRPr="00CB3DDF">
        <w:rPr>
          <w:b/>
          <w:lang w:val="en-GB"/>
        </w:rPr>
        <w:t>Partner Performance</w:t>
      </w:r>
      <w:r w:rsidR="00381FF9" w:rsidRPr="00CB3DDF">
        <w:rPr>
          <w:b/>
          <w:lang w:val="en-GB"/>
        </w:rPr>
        <w:t xml:space="preserve">: </w:t>
      </w:r>
      <w:r w:rsidRPr="00CB3DDF">
        <w:rPr>
          <w:lang w:val="en-GB"/>
        </w:rPr>
        <w:t>How did they feel Hull 2017 performed as</w:t>
      </w:r>
      <w:r w:rsidR="004E325E">
        <w:rPr>
          <w:lang w:val="en-GB"/>
        </w:rPr>
        <w:t xml:space="preserve"> a</w:t>
      </w:r>
      <w:r w:rsidRPr="00CB3DDF">
        <w:rPr>
          <w:lang w:val="en-GB"/>
        </w:rPr>
        <w:t xml:space="preserve"> partner throughout the course of their involvement and how could this be improved</w:t>
      </w:r>
      <w:r w:rsidR="00381FF9" w:rsidRPr="00CB3DDF">
        <w:rPr>
          <w:lang w:val="en-GB"/>
        </w:rPr>
        <w:t>?</w:t>
      </w:r>
    </w:p>
    <w:p w14:paraId="03D789F2" w14:textId="77777777" w:rsidR="00FF53FE" w:rsidRDefault="00B278F3" w:rsidP="00FF53FE">
      <w:pPr>
        <w:pStyle w:val="CCLtdSubsubheading"/>
        <w:rPr>
          <w:lang w:val="en-GB"/>
        </w:rPr>
      </w:pPr>
      <w:r>
        <w:rPr>
          <w:lang w:val="en-GB"/>
        </w:rPr>
        <w:t>What Was It About ‘Back to Ours’</w:t>
      </w:r>
      <w:r w:rsidR="00381FF9" w:rsidRPr="00CB3DDF">
        <w:rPr>
          <w:lang w:val="en-GB"/>
        </w:rPr>
        <w:t>?</w:t>
      </w:r>
    </w:p>
    <w:p w14:paraId="7ED3B63E" w14:textId="026A3D2A" w:rsidR="007E0221" w:rsidRDefault="0040548E" w:rsidP="007E0221">
      <w:pPr>
        <w:pStyle w:val="CCLtdNormal"/>
      </w:pPr>
      <w:r>
        <w:t xml:space="preserve">Venues got behind the </w:t>
      </w:r>
      <w:r w:rsidR="007E0221">
        <w:t xml:space="preserve">concept of the </w:t>
      </w:r>
      <w:r w:rsidR="00E669D7">
        <w:t>‘</w:t>
      </w:r>
      <w:r w:rsidR="007E0221">
        <w:t>Back to Ours</w:t>
      </w:r>
      <w:r w:rsidR="00E669D7">
        <w:t>’ f</w:t>
      </w:r>
      <w:r>
        <w:t xml:space="preserve">estival, and understood its purpose was to bring arts and culture events to disengaged audiences </w:t>
      </w:r>
      <w:r w:rsidR="00195371">
        <w:t>using</w:t>
      </w:r>
      <w:r>
        <w:t xml:space="preserve"> local venues they are already familiar with. </w:t>
      </w:r>
    </w:p>
    <w:p w14:paraId="1B03649B" w14:textId="77777777" w:rsidR="00E9314C" w:rsidRDefault="00E9314C" w:rsidP="00257533">
      <w:pPr>
        <w:spacing w:after="0"/>
        <w:ind w:left="1077"/>
        <w:jc w:val="center"/>
        <w:rPr>
          <w:rFonts w:ascii="Trebuchet MS" w:hAnsi="Trebuchet MS"/>
          <w:i/>
          <w:color w:val="522887"/>
          <w:lang w:val="en-GB"/>
        </w:rPr>
      </w:pPr>
      <w:r>
        <w:rPr>
          <w:rFonts w:ascii="Trebuchet MS" w:hAnsi="Trebuchet MS"/>
          <w:i/>
          <w:color w:val="522887"/>
          <w:lang w:val="en-GB"/>
        </w:rPr>
        <w:t>“B</w:t>
      </w:r>
      <w:r w:rsidRPr="00E9314C">
        <w:rPr>
          <w:rFonts w:ascii="Trebuchet MS" w:hAnsi="Trebuchet MS"/>
          <w:i/>
          <w:color w:val="522887"/>
          <w:lang w:val="en-GB"/>
        </w:rPr>
        <w:t>ringing culture to the area is, it’s a really good move I think</w:t>
      </w:r>
      <w:r>
        <w:rPr>
          <w:rFonts w:ascii="Trebuchet MS" w:hAnsi="Trebuchet MS"/>
          <w:i/>
          <w:color w:val="522887"/>
          <w:lang w:val="en-GB"/>
        </w:rPr>
        <w:t>.”</w:t>
      </w:r>
    </w:p>
    <w:p w14:paraId="6C37605A" w14:textId="77777777" w:rsidR="00E9314C" w:rsidRDefault="00E9314C" w:rsidP="00E9314C">
      <w:pPr>
        <w:spacing w:after="0"/>
        <w:jc w:val="center"/>
        <w:rPr>
          <w:rFonts w:ascii="Trebuchet MS" w:hAnsi="Trebuchet MS"/>
          <w:i/>
          <w:color w:val="522887"/>
          <w:lang w:val="en-GB"/>
        </w:rPr>
      </w:pPr>
    </w:p>
    <w:p w14:paraId="237858EE" w14:textId="77777777" w:rsidR="00E9314C" w:rsidRDefault="00E9314C" w:rsidP="00257533">
      <w:pPr>
        <w:spacing w:after="0"/>
        <w:ind w:left="1077"/>
        <w:jc w:val="center"/>
        <w:rPr>
          <w:rFonts w:ascii="Trebuchet MS" w:hAnsi="Trebuchet MS"/>
          <w:i/>
          <w:color w:val="522887"/>
          <w:lang w:val="en-GB"/>
        </w:rPr>
      </w:pPr>
      <w:r>
        <w:rPr>
          <w:rFonts w:ascii="Trebuchet MS" w:hAnsi="Trebuchet MS"/>
          <w:i/>
          <w:color w:val="522887"/>
          <w:lang w:val="en-GB"/>
        </w:rPr>
        <w:t>“</w:t>
      </w:r>
      <w:r w:rsidRPr="00E9314C">
        <w:rPr>
          <w:rFonts w:ascii="Trebuchet MS" w:hAnsi="Trebuchet MS"/>
          <w:i/>
          <w:color w:val="522887"/>
          <w:lang w:val="en-GB"/>
        </w:rPr>
        <w:t xml:space="preserve">I liked the fact it was </w:t>
      </w:r>
      <w:r>
        <w:rPr>
          <w:rFonts w:ascii="Trebuchet MS" w:hAnsi="Trebuchet MS"/>
          <w:i/>
          <w:color w:val="522887"/>
          <w:lang w:val="en-GB"/>
        </w:rPr>
        <w:t>going out into different areas.”</w:t>
      </w:r>
    </w:p>
    <w:p w14:paraId="5AF85C3B" w14:textId="77777777" w:rsidR="00E569D7" w:rsidRDefault="00E569D7" w:rsidP="00257533">
      <w:pPr>
        <w:spacing w:after="0"/>
        <w:ind w:left="1077"/>
        <w:jc w:val="center"/>
        <w:rPr>
          <w:rFonts w:ascii="Trebuchet MS" w:hAnsi="Trebuchet MS"/>
          <w:i/>
          <w:color w:val="522887"/>
          <w:lang w:val="en-GB"/>
        </w:rPr>
      </w:pPr>
    </w:p>
    <w:p w14:paraId="04F71F00" w14:textId="7883CCCC" w:rsidR="00E569D7" w:rsidRDefault="00E569D7" w:rsidP="00E569D7">
      <w:pPr>
        <w:spacing w:after="0"/>
        <w:ind w:left="1077"/>
        <w:rPr>
          <w:rFonts w:ascii="Trebuchet MS" w:hAnsi="Trebuchet MS"/>
          <w:lang w:val="en-GB"/>
        </w:rPr>
      </w:pPr>
      <w:r>
        <w:rPr>
          <w:rFonts w:ascii="Trebuchet MS" w:hAnsi="Trebuchet MS"/>
          <w:lang w:val="en-GB"/>
        </w:rPr>
        <w:t xml:space="preserve">This commitment to the concept of </w:t>
      </w:r>
      <w:r w:rsidR="00E669D7">
        <w:rPr>
          <w:rFonts w:ascii="Trebuchet MS" w:hAnsi="Trebuchet MS"/>
          <w:lang w:val="en-GB"/>
        </w:rPr>
        <w:t>‘</w:t>
      </w:r>
      <w:r>
        <w:rPr>
          <w:rFonts w:ascii="Trebuchet MS" w:hAnsi="Trebuchet MS"/>
          <w:lang w:val="en-GB"/>
        </w:rPr>
        <w:t>Back to Ours</w:t>
      </w:r>
      <w:r w:rsidR="00E669D7">
        <w:rPr>
          <w:rFonts w:ascii="Trebuchet MS" w:hAnsi="Trebuchet MS"/>
          <w:lang w:val="en-GB"/>
        </w:rPr>
        <w:t>’</w:t>
      </w:r>
      <w:r>
        <w:rPr>
          <w:rFonts w:ascii="Trebuchet MS" w:hAnsi="Trebuchet MS"/>
          <w:lang w:val="en-GB"/>
        </w:rPr>
        <w:t xml:space="preserve"> is further demonstrated in the pre-event survey results whereby Venue Partners were asked to rate their agreement with a series of statements on a scale of 0 -10, where 0 means disagree completel</w:t>
      </w:r>
      <w:r w:rsidR="00E669D7">
        <w:rPr>
          <w:rFonts w:ascii="Trebuchet MS" w:hAnsi="Trebuchet MS"/>
          <w:lang w:val="en-GB"/>
        </w:rPr>
        <w:t xml:space="preserve">y and 10 means agree completely – see Table 2 overleaf. </w:t>
      </w:r>
    </w:p>
    <w:p w14:paraId="176CF521" w14:textId="77777777" w:rsidR="00E569D7" w:rsidRDefault="00E569D7" w:rsidP="00E569D7">
      <w:pPr>
        <w:spacing w:after="0"/>
        <w:ind w:left="1077"/>
        <w:rPr>
          <w:rFonts w:ascii="Trebuchet MS" w:hAnsi="Trebuchet MS"/>
          <w:lang w:val="en-GB"/>
        </w:rPr>
      </w:pPr>
    </w:p>
    <w:p w14:paraId="4A04BA52" w14:textId="77777777" w:rsidR="00E569D7" w:rsidRDefault="00E569D7" w:rsidP="00E569D7">
      <w:pPr>
        <w:spacing w:after="0"/>
        <w:ind w:left="1077"/>
        <w:rPr>
          <w:rFonts w:ascii="Trebuchet MS" w:hAnsi="Trebuchet MS"/>
          <w:lang w:val="en-GB"/>
        </w:rPr>
      </w:pPr>
    </w:p>
    <w:p w14:paraId="326CB2A2" w14:textId="77777777" w:rsidR="00E569D7" w:rsidRDefault="00E569D7" w:rsidP="00E569D7">
      <w:pPr>
        <w:spacing w:after="0"/>
        <w:ind w:left="1077"/>
        <w:rPr>
          <w:rFonts w:ascii="Trebuchet MS" w:hAnsi="Trebuchet MS"/>
          <w:sz w:val="28"/>
          <w:szCs w:val="28"/>
          <w:lang w:val="en-GB"/>
        </w:rPr>
      </w:pPr>
    </w:p>
    <w:p w14:paraId="3C99AA26" w14:textId="77777777" w:rsidR="00E669D7" w:rsidRDefault="00E669D7" w:rsidP="00E569D7">
      <w:pPr>
        <w:spacing w:after="0"/>
        <w:ind w:left="1077"/>
        <w:rPr>
          <w:rFonts w:ascii="Trebuchet MS" w:hAnsi="Trebuchet MS"/>
          <w:sz w:val="28"/>
          <w:szCs w:val="28"/>
          <w:lang w:val="en-GB"/>
        </w:rPr>
        <w:sectPr w:rsidR="00E669D7" w:rsidSect="000E6362">
          <w:headerReference w:type="default" r:id="rId10"/>
          <w:footerReference w:type="even" r:id="rId11"/>
          <w:footerReference w:type="default" r:id="rId12"/>
          <w:pgSz w:w="11899" w:h="16838"/>
          <w:pgMar w:top="1418" w:right="1418" w:bottom="1531" w:left="1127" w:header="709" w:footer="709" w:gutter="0"/>
          <w:cols w:space="708"/>
          <w:docGrid w:linePitch="326"/>
        </w:sectPr>
      </w:pPr>
    </w:p>
    <w:p w14:paraId="1D725B54" w14:textId="259E1508" w:rsidR="00E669D7" w:rsidRPr="00E669D7" w:rsidRDefault="00E669D7" w:rsidP="00E569D7">
      <w:pPr>
        <w:spacing w:after="0"/>
        <w:ind w:left="1077"/>
        <w:rPr>
          <w:rFonts w:ascii="Trebuchet MS" w:hAnsi="Trebuchet MS"/>
          <w:sz w:val="28"/>
          <w:szCs w:val="28"/>
          <w:lang w:val="en-GB"/>
        </w:rPr>
      </w:pPr>
    </w:p>
    <w:p w14:paraId="0F0DB856" w14:textId="570A3B40" w:rsidR="00E569D7" w:rsidRPr="00E669D7" w:rsidRDefault="00E669D7" w:rsidP="00E569D7">
      <w:pPr>
        <w:spacing w:after="0"/>
        <w:ind w:left="1077"/>
        <w:rPr>
          <w:rFonts w:ascii="Trebuchet MS" w:hAnsi="Trebuchet MS"/>
          <w:sz w:val="28"/>
          <w:szCs w:val="28"/>
          <w:lang w:val="en-GB"/>
        </w:rPr>
      </w:pPr>
      <w:r w:rsidRPr="00E669D7">
        <w:rPr>
          <w:rFonts w:ascii="Trebuchet MS" w:hAnsi="Trebuchet MS"/>
          <w:sz w:val="28"/>
          <w:szCs w:val="28"/>
          <w:lang w:val="en-GB"/>
        </w:rPr>
        <w:t>Table 2: Back to Ours Statements</w:t>
      </w:r>
    </w:p>
    <w:tbl>
      <w:tblPr>
        <w:tblW w:w="8503" w:type="dxa"/>
        <w:tblInd w:w="1077" w:type="dxa"/>
        <w:tblBorders>
          <w:top w:val="single" w:sz="8" w:space="0" w:color="8064A2" w:themeColor="accent4"/>
          <w:bottom w:val="single" w:sz="8" w:space="0" w:color="8064A2" w:themeColor="accent4"/>
        </w:tblBorders>
        <w:tblLook w:val="04A0" w:firstRow="1" w:lastRow="0" w:firstColumn="1" w:lastColumn="0" w:noHBand="0" w:noVBand="1"/>
      </w:tblPr>
      <w:tblGrid>
        <w:gridCol w:w="7253"/>
        <w:gridCol w:w="1250"/>
      </w:tblGrid>
      <w:tr w:rsidR="00E569D7" w14:paraId="65D5E2DF" w14:textId="77777777" w:rsidTr="00E569D7">
        <w:tc>
          <w:tcPr>
            <w:tcW w:w="7253" w:type="dxa"/>
            <w:shd w:val="clear" w:color="auto" w:fill="auto"/>
          </w:tcPr>
          <w:p w14:paraId="1C6579A9" w14:textId="77777777" w:rsidR="00E569D7" w:rsidRPr="00E569D7" w:rsidRDefault="00E569D7" w:rsidP="00E569D7">
            <w:pPr>
              <w:pStyle w:val="CCLtdNormal"/>
              <w:ind w:left="0"/>
              <w:jc w:val="center"/>
              <w:rPr>
                <w:b/>
                <w:bCs/>
                <w:color w:val="5F497A" w:themeColor="accent4" w:themeShade="BF"/>
              </w:rPr>
            </w:pPr>
          </w:p>
          <w:p w14:paraId="7BF907A1" w14:textId="77777777" w:rsidR="00E569D7" w:rsidRPr="00E569D7" w:rsidRDefault="00E569D7" w:rsidP="00E569D7">
            <w:pPr>
              <w:pStyle w:val="CCLtdNormal"/>
              <w:ind w:left="0"/>
              <w:jc w:val="center"/>
              <w:rPr>
                <w:b/>
                <w:bCs/>
                <w:color w:val="5F497A" w:themeColor="accent4" w:themeShade="BF"/>
              </w:rPr>
            </w:pPr>
            <w:r w:rsidRPr="00E569D7">
              <w:rPr>
                <w:b/>
                <w:bCs/>
                <w:color w:val="5F497A" w:themeColor="accent4" w:themeShade="BF"/>
              </w:rPr>
              <w:t>STATEMENT</w:t>
            </w:r>
          </w:p>
        </w:tc>
        <w:tc>
          <w:tcPr>
            <w:tcW w:w="1250" w:type="dxa"/>
            <w:shd w:val="clear" w:color="auto" w:fill="auto"/>
          </w:tcPr>
          <w:p w14:paraId="1BA6B762" w14:textId="77777777" w:rsidR="00E569D7" w:rsidRPr="00E569D7" w:rsidRDefault="00E569D7" w:rsidP="00E569D7">
            <w:pPr>
              <w:pStyle w:val="CCLtdNormal"/>
              <w:ind w:left="0"/>
              <w:jc w:val="center"/>
              <w:rPr>
                <w:b/>
                <w:bCs/>
                <w:color w:val="5F497A" w:themeColor="accent4" w:themeShade="BF"/>
              </w:rPr>
            </w:pPr>
            <w:r w:rsidRPr="00E569D7">
              <w:rPr>
                <w:b/>
                <w:bCs/>
                <w:color w:val="5F497A" w:themeColor="accent4" w:themeShade="BF"/>
              </w:rPr>
              <w:t>AVERAGE SCORE (0-10)</w:t>
            </w:r>
          </w:p>
        </w:tc>
      </w:tr>
      <w:tr w:rsidR="00E569D7" w14:paraId="366A3EF8" w14:textId="77777777" w:rsidTr="00E569D7">
        <w:tc>
          <w:tcPr>
            <w:tcW w:w="7253" w:type="dxa"/>
            <w:shd w:val="clear" w:color="auto" w:fill="DFD8E8"/>
          </w:tcPr>
          <w:p w14:paraId="596D6EA9" w14:textId="77777777" w:rsidR="00E569D7" w:rsidRPr="00E569D7" w:rsidRDefault="00E569D7" w:rsidP="00E569D7">
            <w:pPr>
              <w:pStyle w:val="CCLtdNormal"/>
              <w:ind w:left="0"/>
              <w:rPr>
                <w:b/>
                <w:bCs/>
                <w:color w:val="5F497A" w:themeColor="accent4" w:themeShade="BF"/>
              </w:rPr>
            </w:pPr>
            <w:r w:rsidRPr="00E569D7">
              <w:rPr>
                <w:b/>
                <w:bCs/>
                <w:color w:val="5F497A" w:themeColor="accent4" w:themeShade="BF"/>
              </w:rPr>
              <w:t xml:space="preserve">Back to Ours will </w:t>
            </w:r>
            <w:r w:rsidRPr="00E569D7">
              <w:rPr>
                <w:rFonts w:cs="Lucida Grande"/>
                <w:b/>
                <w:bCs/>
                <w:color w:val="000000"/>
              </w:rPr>
              <w:t>create opportunities for disengaged local people to get involved with the arts</w:t>
            </w:r>
          </w:p>
        </w:tc>
        <w:tc>
          <w:tcPr>
            <w:tcW w:w="1250" w:type="dxa"/>
            <w:shd w:val="clear" w:color="auto" w:fill="DFD8E8"/>
          </w:tcPr>
          <w:p w14:paraId="563B2794" w14:textId="77777777" w:rsidR="00E569D7" w:rsidRPr="00E569D7" w:rsidRDefault="00E569D7" w:rsidP="00E569D7">
            <w:pPr>
              <w:pStyle w:val="CCLtdNormal"/>
              <w:ind w:left="0"/>
              <w:rPr>
                <w:b/>
                <w:color w:val="5F497A" w:themeColor="accent4" w:themeShade="BF"/>
              </w:rPr>
            </w:pPr>
            <w:r w:rsidRPr="00E569D7">
              <w:rPr>
                <w:b/>
                <w:color w:val="5F497A" w:themeColor="accent4" w:themeShade="BF"/>
              </w:rPr>
              <w:t>8.2</w:t>
            </w:r>
          </w:p>
        </w:tc>
      </w:tr>
      <w:tr w:rsidR="00E569D7" w14:paraId="77BA0215" w14:textId="77777777" w:rsidTr="00E569D7">
        <w:tc>
          <w:tcPr>
            <w:tcW w:w="7253" w:type="dxa"/>
            <w:shd w:val="clear" w:color="auto" w:fill="auto"/>
          </w:tcPr>
          <w:p w14:paraId="24FE80A5" w14:textId="77777777" w:rsidR="00E569D7" w:rsidRPr="00E569D7" w:rsidRDefault="00E569D7" w:rsidP="00E569D7">
            <w:pPr>
              <w:pStyle w:val="CCLtdNormal"/>
              <w:ind w:left="0"/>
              <w:rPr>
                <w:b/>
                <w:bCs/>
                <w:color w:val="5F497A" w:themeColor="accent4" w:themeShade="BF"/>
              </w:rPr>
            </w:pPr>
            <w:r w:rsidRPr="00E569D7">
              <w:rPr>
                <w:b/>
                <w:bCs/>
                <w:color w:val="5F497A" w:themeColor="accent4" w:themeShade="BF"/>
              </w:rPr>
              <w:t xml:space="preserve">Back to Ours will </w:t>
            </w:r>
            <w:r w:rsidRPr="00E569D7">
              <w:rPr>
                <w:rFonts w:cs="Lucida Grande"/>
                <w:b/>
                <w:bCs/>
                <w:color w:val="000000"/>
              </w:rPr>
              <w:t>help to break down barriers to getting involved in the arts</w:t>
            </w:r>
          </w:p>
        </w:tc>
        <w:tc>
          <w:tcPr>
            <w:tcW w:w="1250" w:type="dxa"/>
            <w:shd w:val="clear" w:color="auto" w:fill="auto"/>
          </w:tcPr>
          <w:p w14:paraId="5299F788" w14:textId="77777777" w:rsidR="00E569D7" w:rsidRPr="00E569D7" w:rsidRDefault="00E569D7" w:rsidP="00E569D7">
            <w:pPr>
              <w:pStyle w:val="CCLtdNormal"/>
              <w:ind w:left="0"/>
              <w:rPr>
                <w:b/>
                <w:color w:val="5F497A" w:themeColor="accent4" w:themeShade="BF"/>
              </w:rPr>
            </w:pPr>
            <w:r w:rsidRPr="00E569D7">
              <w:rPr>
                <w:b/>
                <w:color w:val="5F497A" w:themeColor="accent4" w:themeShade="BF"/>
              </w:rPr>
              <w:t>8.4</w:t>
            </w:r>
          </w:p>
        </w:tc>
      </w:tr>
      <w:tr w:rsidR="00E569D7" w14:paraId="6836C2DE" w14:textId="77777777" w:rsidTr="00E569D7">
        <w:tc>
          <w:tcPr>
            <w:tcW w:w="7253" w:type="dxa"/>
            <w:shd w:val="clear" w:color="auto" w:fill="DFD8E8"/>
          </w:tcPr>
          <w:p w14:paraId="35EECC20" w14:textId="77777777" w:rsidR="00E569D7" w:rsidRPr="00E569D7" w:rsidRDefault="00E569D7" w:rsidP="00E569D7">
            <w:pPr>
              <w:pStyle w:val="CCLtdNormal"/>
              <w:ind w:left="0"/>
              <w:rPr>
                <w:b/>
                <w:bCs/>
                <w:color w:val="5F497A" w:themeColor="accent4" w:themeShade="BF"/>
              </w:rPr>
            </w:pPr>
            <w:r w:rsidRPr="00E569D7">
              <w:rPr>
                <w:b/>
                <w:bCs/>
                <w:color w:val="5F497A" w:themeColor="accent4" w:themeShade="BF"/>
              </w:rPr>
              <w:t xml:space="preserve">Back to Ours will </w:t>
            </w:r>
            <w:r w:rsidRPr="00E569D7">
              <w:rPr>
                <w:rFonts w:cs="Lucida Grande"/>
                <w:b/>
                <w:bCs/>
                <w:color w:val="000000"/>
              </w:rPr>
              <w:t>help to increase pride in the local area</w:t>
            </w:r>
          </w:p>
        </w:tc>
        <w:tc>
          <w:tcPr>
            <w:tcW w:w="1250" w:type="dxa"/>
            <w:shd w:val="clear" w:color="auto" w:fill="DFD8E8"/>
          </w:tcPr>
          <w:p w14:paraId="2519C211" w14:textId="77777777" w:rsidR="00E569D7" w:rsidRPr="00E569D7" w:rsidRDefault="00E569D7" w:rsidP="00E569D7">
            <w:pPr>
              <w:pStyle w:val="CCLtdNormal"/>
              <w:ind w:left="0"/>
              <w:rPr>
                <w:b/>
                <w:color w:val="5F497A" w:themeColor="accent4" w:themeShade="BF"/>
              </w:rPr>
            </w:pPr>
            <w:r w:rsidRPr="00E569D7">
              <w:rPr>
                <w:b/>
                <w:color w:val="5F497A" w:themeColor="accent4" w:themeShade="BF"/>
              </w:rPr>
              <w:t>8.0</w:t>
            </w:r>
          </w:p>
        </w:tc>
      </w:tr>
    </w:tbl>
    <w:p w14:paraId="524A7C8C" w14:textId="77777777" w:rsidR="00E9314C" w:rsidRPr="00E9314C" w:rsidRDefault="00E9314C" w:rsidP="00E669D7">
      <w:pPr>
        <w:spacing w:after="0"/>
        <w:rPr>
          <w:rFonts w:ascii="Trebuchet MS" w:hAnsi="Trebuchet MS"/>
          <w:i/>
          <w:color w:val="522887"/>
          <w:lang w:val="en-GB"/>
        </w:rPr>
      </w:pPr>
    </w:p>
    <w:p w14:paraId="0E98DCCE" w14:textId="32FC479E" w:rsidR="00E9314C" w:rsidRDefault="00195371" w:rsidP="007E0221">
      <w:pPr>
        <w:pStyle w:val="CCLtdNormal"/>
      </w:pPr>
      <w:r>
        <w:t>Venue Partners had strong l</w:t>
      </w:r>
      <w:r w:rsidR="00B454F8">
        <w:t>inks with their local community</w:t>
      </w:r>
      <w:r>
        <w:t xml:space="preserve"> and were committed to developing opportunities in their area – this appeared to be one of the main motivations to take part in </w:t>
      </w:r>
      <w:r w:rsidR="00E669D7">
        <w:t>‘</w:t>
      </w:r>
      <w:r>
        <w:t>Back to Ours</w:t>
      </w:r>
      <w:r w:rsidR="00E669D7">
        <w:t>’</w:t>
      </w:r>
      <w:r>
        <w:t xml:space="preserve">. </w:t>
      </w:r>
    </w:p>
    <w:p w14:paraId="195B8B6D" w14:textId="10A4DC5A" w:rsidR="00195371" w:rsidRDefault="009F4D19" w:rsidP="00195371">
      <w:pPr>
        <w:spacing w:after="0"/>
        <w:ind w:left="1077"/>
        <w:jc w:val="center"/>
        <w:rPr>
          <w:rFonts w:ascii="Trebuchet MS" w:hAnsi="Trebuchet MS"/>
          <w:i/>
          <w:color w:val="522887"/>
          <w:lang w:val="en-GB"/>
        </w:rPr>
      </w:pPr>
      <w:r>
        <w:rPr>
          <w:rFonts w:ascii="Trebuchet MS" w:hAnsi="Trebuchet MS"/>
          <w:i/>
          <w:color w:val="522887"/>
          <w:lang w:val="en-GB"/>
        </w:rPr>
        <w:t>“Back to</w:t>
      </w:r>
      <w:r w:rsidR="00E669D7">
        <w:rPr>
          <w:rFonts w:ascii="Trebuchet MS" w:hAnsi="Trebuchet MS"/>
          <w:i/>
          <w:color w:val="522887"/>
          <w:lang w:val="en-GB"/>
        </w:rPr>
        <w:t xml:space="preserve"> O</w:t>
      </w:r>
      <w:r w:rsidR="00195371" w:rsidRPr="00195371">
        <w:rPr>
          <w:rFonts w:ascii="Trebuchet MS" w:hAnsi="Trebuchet MS"/>
          <w:i/>
          <w:color w:val="522887"/>
          <w:lang w:val="en-GB"/>
        </w:rPr>
        <w:t>urs will help me educate a community on the arts and culture.”</w:t>
      </w:r>
    </w:p>
    <w:p w14:paraId="68009E1A" w14:textId="77777777" w:rsidR="000E2942" w:rsidRDefault="000E2942" w:rsidP="00195371">
      <w:pPr>
        <w:spacing w:after="0"/>
        <w:ind w:left="1077"/>
        <w:jc w:val="center"/>
        <w:rPr>
          <w:rFonts w:ascii="Trebuchet MS" w:hAnsi="Trebuchet MS"/>
          <w:i/>
          <w:color w:val="522887"/>
          <w:lang w:val="en-GB"/>
        </w:rPr>
      </w:pPr>
    </w:p>
    <w:p w14:paraId="6CC006A5" w14:textId="1354583C" w:rsidR="00E569D7" w:rsidRPr="00E569D7" w:rsidRDefault="000E2942" w:rsidP="00B454F8">
      <w:pPr>
        <w:ind w:left="1077"/>
        <w:jc w:val="center"/>
        <w:rPr>
          <w:rFonts w:ascii="Trebuchet MS" w:hAnsi="Trebuchet MS"/>
          <w:i/>
          <w:color w:val="522887"/>
          <w:lang w:val="en-GB"/>
        </w:rPr>
      </w:pPr>
      <w:r>
        <w:rPr>
          <w:rFonts w:ascii="Lucida Grande" w:hAnsi="Lucida Grande" w:cs="Lucida Grande"/>
          <w:color w:val="000000"/>
        </w:rPr>
        <w:t>“</w:t>
      </w:r>
      <w:r w:rsidRPr="000E2942">
        <w:rPr>
          <w:rFonts w:ascii="Trebuchet MS" w:hAnsi="Trebuchet MS"/>
          <w:i/>
          <w:color w:val="522887"/>
          <w:lang w:val="en-GB"/>
        </w:rPr>
        <w:t>Offer the local community opportunity to see productions on their doorstep.”</w:t>
      </w:r>
    </w:p>
    <w:p w14:paraId="1DCBD7A9" w14:textId="17390CE3" w:rsidR="000E2942" w:rsidRDefault="000E2942" w:rsidP="000E2942">
      <w:pPr>
        <w:pStyle w:val="CCLtdNormal"/>
      </w:pPr>
      <w:r>
        <w:t>The City of Culture status also ap</w:t>
      </w:r>
      <w:r w:rsidR="00B454F8">
        <w:t xml:space="preserve">peared to be a draw for venues </w:t>
      </w:r>
      <w:r>
        <w:t>and one venue said that they wo</w:t>
      </w:r>
      <w:r w:rsidR="009F4D19">
        <w:t>uldn’t have taken part without</w:t>
      </w:r>
      <w:r>
        <w:t xml:space="preserve"> Hull 2017 backing. Other venues were certainly influenced by the City of Culture status, however it wasn’t the ultimate deciding factor. </w:t>
      </w:r>
    </w:p>
    <w:p w14:paraId="301D41A4" w14:textId="77777777" w:rsidR="00257533" w:rsidRPr="00257533" w:rsidRDefault="00257533" w:rsidP="00257533">
      <w:pPr>
        <w:pStyle w:val="CCLtdNormal"/>
        <w:jc w:val="center"/>
        <w:rPr>
          <w:i/>
          <w:color w:val="522887"/>
          <w:lang w:val="en-GB"/>
        </w:rPr>
      </w:pPr>
      <w:r w:rsidRPr="00257533">
        <w:rPr>
          <w:i/>
          <w:color w:val="522887"/>
          <w:lang w:val="en-GB"/>
        </w:rPr>
        <w:t>“I think that’s a bonus for it isn’t it? Because everyone wants to be part of it, but I don’t think it was the deciding factor.”</w:t>
      </w:r>
    </w:p>
    <w:p w14:paraId="6D6C02D9" w14:textId="50033D06" w:rsidR="000E2942" w:rsidRPr="000E2942" w:rsidRDefault="000E2942" w:rsidP="000E2942">
      <w:pPr>
        <w:pStyle w:val="CCLtdNormal"/>
        <w:rPr>
          <w:rFonts w:cs="Lucida Grande"/>
          <w:color w:val="000000"/>
        </w:rPr>
      </w:pPr>
      <w:r w:rsidRPr="000E2942">
        <w:t xml:space="preserve">When asked on a scale of 0-10 </w:t>
      </w:r>
      <w:r w:rsidRPr="000E2942">
        <w:rPr>
          <w:rFonts w:cs="Lucida Grande"/>
          <w:color w:val="000000"/>
        </w:rPr>
        <w:t xml:space="preserve">how much Hull being UK City of Culture 2017 influenced their decision to work on </w:t>
      </w:r>
      <w:r w:rsidR="00E669D7">
        <w:rPr>
          <w:rFonts w:cs="Lucida Grande"/>
          <w:color w:val="000000"/>
        </w:rPr>
        <w:t>‘</w:t>
      </w:r>
      <w:r w:rsidRPr="000E2942">
        <w:rPr>
          <w:rFonts w:cs="Lucida Grande"/>
          <w:color w:val="000000"/>
        </w:rPr>
        <w:t>Back to Ours</w:t>
      </w:r>
      <w:r w:rsidR="00E669D7">
        <w:rPr>
          <w:rFonts w:cs="Lucida Grande"/>
          <w:color w:val="000000"/>
        </w:rPr>
        <w:t>’</w:t>
      </w:r>
      <w:r w:rsidRPr="000E2942">
        <w:rPr>
          <w:rFonts w:cs="Lucida Grande"/>
          <w:color w:val="000000"/>
        </w:rPr>
        <w:t xml:space="preserve">: </w:t>
      </w:r>
    </w:p>
    <w:p w14:paraId="63B6299A" w14:textId="77777777" w:rsidR="000E2942" w:rsidRPr="000E2942" w:rsidRDefault="000E2942" w:rsidP="00C1394C">
      <w:pPr>
        <w:pStyle w:val="CCLtdNormal"/>
        <w:numPr>
          <w:ilvl w:val="0"/>
          <w:numId w:val="39"/>
        </w:numPr>
        <w:spacing w:after="0"/>
        <w:ind w:left="1792" w:hanging="357"/>
      </w:pPr>
      <w:r w:rsidRPr="000E2942">
        <w:rPr>
          <w:rFonts w:cs="Lucida Grande"/>
          <w:color w:val="000000"/>
        </w:rPr>
        <w:t>1 out of 6 gave a score of 4 out of 10</w:t>
      </w:r>
    </w:p>
    <w:p w14:paraId="5E66F301" w14:textId="77777777" w:rsidR="000E2942" w:rsidRPr="000E2942" w:rsidRDefault="000E2942" w:rsidP="00C1394C">
      <w:pPr>
        <w:pStyle w:val="CCLtdNormal"/>
        <w:numPr>
          <w:ilvl w:val="0"/>
          <w:numId w:val="39"/>
        </w:numPr>
        <w:spacing w:after="0"/>
        <w:ind w:left="1792" w:hanging="357"/>
      </w:pPr>
      <w:r w:rsidRPr="000E2942">
        <w:rPr>
          <w:rFonts w:cs="Lucida Grande"/>
          <w:color w:val="000000"/>
        </w:rPr>
        <w:t>1 out of 6 gave a score of 5 out of 10</w:t>
      </w:r>
    </w:p>
    <w:p w14:paraId="2E854315" w14:textId="77777777" w:rsidR="000E2942" w:rsidRPr="000E2942" w:rsidRDefault="000E2942" w:rsidP="00C1394C">
      <w:pPr>
        <w:pStyle w:val="CCLtdNormal"/>
        <w:numPr>
          <w:ilvl w:val="0"/>
          <w:numId w:val="39"/>
        </w:numPr>
        <w:spacing w:after="0"/>
        <w:ind w:left="1792" w:hanging="357"/>
      </w:pPr>
      <w:r w:rsidRPr="000E2942">
        <w:rPr>
          <w:rFonts w:cs="Lucida Grande"/>
          <w:color w:val="000000"/>
        </w:rPr>
        <w:t>3 out of 6 gave a score of 8 out of 10</w:t>
      </w:r>
    </w:p>
    <w:p w14:paraId="496B4EAD" w14:textId="77777777" w:rsidR="000E2942" w:rsidRPr="00C1394C" w:rsidRDefault="000E2942" w:rsidP="00C1394C">
      <w:pPr>
        <w:pStyle w:val="CCLtdNormal"/>
        <w:numPr>
          <w:ilvl w:val="0"/>
          <w:numId w:val="39"/>
        </w:numPr>
        <w:spacing w:after="0"/>
        <w:ind w:left="1792" w:hanging="357"/>
      </w:pPr>
      <w:r w:rsidRPr="000E2942">
        <w:rPr>
          <w:rFonts w:cs="Lucida Grande"/>
          <w:color w:val="000000"/>
        </w:rPr>
        <w:t>1 out of 6 gave a score of 10 out of 10</w:t>
      </w:r>
    </w:p>
    <w:p w14:paraId="34B618B7" w14:textId="77777777" w:rsidR="00C1394C" w:rsidRPr="00257533" w:rsidRDefault="00C1394C" w:rsidP="00C1394C">
      <w:pPr>
        <w:pStyle w:val="CCLtdNormal"/>
        <w:spacing w:after="0"/>
        <w:ind w:left="1792"/>
      </w:pPr>
    </w:p>
    <w:p w14:paraId="48DF0477" w14:textId="77777777" w:rsidR="00257533" w:rsidRPr="000E2942" w:rsidRDefault="00257533" w:rsidP="00257533">
      <w:pPr>
        <w:pStyle w:val="CCLtdNormal"/>
      </w:pPr>
      <w:r>
        <w:rPr>
          <w:rFonts w:cs="Lucida Grande"/>
          <w:color w:val="000000"/>
        </w:rPr>
        <w:t xml:space="preserve">This led to an average score of </w:t>
      </w:r>
      <w:r w:rsidR="00C1394C">
        <w:rPr>
          <w:rFonts w:cs="Lucida Grande"/>
          <w:color w:val="000000"/>
        </w:rPr>
        <w:t xml:space="preserve">7.2 out of 10 in regard to the influence of UK City of Culture status as a motivation to be involved. </w:t>
      </w:r>
    </w:p>
    <w:p w14:paraId="2EBB16DC" w14:textId="77777777" w:rsidR="00257533" w:rsidRPr="00257533" w:rsidRDefault="00C1394C" w:rsidP="00257533">
      <w:pPr>
        <w:pStyle w:val="CCLtdNormal"/>
      </w:pPr>
      <w:r>
        <w:t>Another key motivation was</w:t>
      </w:r>
      <w:r w:rsidR="00257533" w:rsidRPr="00257533">
        <w:t xml:space="preserve"> the opportunity to raise the profile of their venue and gain exposure in the local and wider community. </w:t>
      </w:r>
    </w:p>
    <w:p w14:paraId="5A68B04A" w14:textId="77777777" w:rsidR="00257533" w:rsidRPr="00257533" w:rsidRDefault="00257533" w:rsidP="00257533">
      <w:pPr>
        <w:spacing w:after="0"/>
        <w:ind w:left="1077"/>
        <w:jc w:val="center"/>
        <w:rPr>
          <w:rFonts w:ascii="Trebuchet MS" w:hAnsi="Trebuchet MS"/>
          <w:i/>
          <w:color w:val="522887"/>
          <w:lang w:val="en-GB"/>
        </w:rPr>
      </w:pPr>
      <w:r w:rsidRPr="00257533">
        <w:rPr>
          <w:rFonts w:ascii="Trebuchet MS" w:hAnsi="Trebuchet MS"/>
          <w:i/>
          <w:color w:val="522887"/>
          <w:lang w:val="en-GB"/>
        </w:rPr>
        <w:t>“[Back to Ours] Will raise our profile and get us a good reputation as a place of varied entertainment.”</w:t>
      </w:r>
    </w:p>
    <w:p w14:paraId="7D3FF3D3" w14:textId="77777777" w:rsidR="00257533" w:rsidRPr="00257533" w:rsidRDefault="00257533" w:rsidP="00257533">
      <w:pPr>
        <w:spacing w:after="0"/>
        <w:jc w:val="center"/>
        <w:rPr>
          <w:rFonts w:ascii="Trebuchet MS" w:hAnsi="Trebuchet MS"/>
          <w:i/>
          <w:color w:val="522887"/>
          <w:lang w:val="en-GB"/>
        </w:rPr>
      </w:pPr>
    </w:p>
    <w:p w14:paraId="1979E9E7" w14:textId="77777777" w:rsidR="00257533" w:rsidRPr="00257533" w:rsidRDefault="00257533" w:rsidP="00257533">
      <w:pPr>
        <w:spacing w:after="0"/>
        <w:ind w:left="1077"/>
        <w:jc w:val="center"/>
        <w:rPr>
          <w:rFonts w:ascii="Trebuchet MS" w:hAnsi="Trebuchet MS"/>
          <w:i/>
          <w:color w:val="522887"/>
          <w:lang w:val="en-GB"/>
        </w:rPr>
      </w:pPr>
      <w:r w:rsidRPr="00257533">
        <w:rPr>
          <w:rFonts w:ascii="Trebuchet MS" w:hAnsi="Trebuchet MS"/>
          <w:i/>
          <w:color w:val="522887"/>
          <w:lang w:val="en-GB"/>
        </w:rPr>
        <w:t>“Exposure for the venue is really good.”</w:t>
      </w:r>
    </w:p>
    <w:p w14:paraId="750F0D52" w14:textId="77777777" w:rsidR="00257533" w:rsidRPr="00C1394C" w:rsidRDefault="00257533" w:rsidP="00257533">
      <w:pPr>
        <w:spacing w:after="0"/>
        <w:jc w:val="center"/>
        <w:rPr>
          <w:rFonts w:ascii="Trebuchet MS" w:hAnsi="Trebuchet MS"/>
          <w:i/>
          <w:lang w:val="en-GB"/>
        </w:rPr>
      </w:pPr>
    </w:p>
    <w:p w14:paraId="5D7EEACA" w14:textId="77777777" w:rsidR="00C1394C" w:rsidRDefault="00C1394C" w:rsidP="00C1394C">
      <w:pPr>
        <w:pStyle w:val="CCLtdNormal"/>
      </w:pPr>
      <w:r w:rsidRPr="00C1394C">
        <w:t xml:space="preserve">Other motivations for getting involved included the chance to participate in the Hull 2017 celebrations and the opportunity to make some money. </w:t>
      </w:r>
    </w:p>
    <w:p w14:paraId="690225B7" w14:textId="77777777" w:rsidR="00381FF9" w:rsidRDefault="00F06A57" w:rsidP="00381FF9">
      <w:pPr>
        <w:pStyle w:val="CCLtdSubsubheading"/>
        <w:rPr>
          <w:lang w:val="en-GB"/>
        </w:rPr>
      </w:pPr>
      <w:r w:rsidRPr="00CB3DDF">
        <w:rPr>
          <w:lang w:val="en-GB"/>
        </w:rPr>
        <w:t xml:space="preserve">Project Development and </w:t>
      </w:r>
      <w:r w:rsidR="002618CE">
        <w:rPr>
          <w:lang w:val="en-GB"/>
        </w:rPr>
        <w:t>Programming</w:t>
      </w:r>
    </w:p>
    <w:p w14:paraId="126DD19F" w14:textId="2082CEAA" w:rsidR="001162F1" w:rsidRDefault="00D62116" w:rsidP="001162F1">
      <w:pPr>
        <w:pStyle w:val="CCLtdNormal"/>
      </w:pPr>
      <w:r>
        <w:t>Most</w:t>
      </w:r>
      <w:r w:rsidR="009F4D19">
        <w:t xml:space="preserve"> Venue Partners were </w:t>
      </w:r>
      <w:r w:rsidR="001F4E28">
        <w:t xml:space="preserve">very </w:t>
      </w:r>
      <w:r w:rsidR="009F4D19">
        <w:t>happy with their level of involvement throughout th</w:t>
      </w:r>
      <w:r>
        <w:t>e planning phase</w:t>
      </w:r>
      <w:r w:rsidR="009F4D19">
        <w:t xml:space="preserve"> of </w:t>
      </w:r>
      <w:r w:rsidR="00E669D7">
        <w:t>‘</w:t>
      </w:r>
      <w:r w:rsidR="009F4D19">
        <w:t>Back to Ours</w:t>
      </w:r>
      <w:r w:rsidR="00E669D7">
        <w:t>’</w:t>
      </w:r>
      <w:r>
        <w:t xml:space="preserve">, and felt that they had </w:t>
      </w:r>
      <w:r w:rsidR="006D5A40">
        <w:t>plenty of</w:t>
      </w:r>
      <w:r>
        <w:t xml:space="preserve"> opportunity to share ideas and feedback on the programming. </w:t>
      </w:r>
      <w:r w:rsidR="00E569D7">
        <w:t xml:space="preserve">Indeed </w:t>
      </w:r>
      <w:r w:rsidR="00E579A7">
        <w:t>there appeared to be a sense of surprise that the venues were given such a high level of input.</w:t>
      </w:r>
    </w:p>
    <w:p w14:paraId="1A0F8912" w14:textId="77777777" w:rsidR="00E579A7" w:rsidRDefault="00E579A7" w:rsidP="00281B3B">
      <w:pPr>
        <w:spacing w:after="0"/>
        <w:ind w:left="1077"/>
        <w:jc w:val="center"/>
        <w:rPr>
          <w:rFonts w:ascii="Trebuchet MS" w:hAnsi="Trebuchet MS"/>
          <w:i/>
          <w:color w:val="522887"/>
          <w:lang w:val="en-GB"/>
        </w:rPr>
      </w:pPr>
      <w:r>
        <w:rPr>
          <w:rFonts w:ascii="Trebuchet MS" w:hAnsi="Trebuchet MS"/>
          <w:i/>
          <w:color w:val="522887"/>
          <w:lang w:val="en-GB"/>
        </w:rPr>
        <w:t>“</w:t>
      </w:r>
      <w:r w:rsidRPr="00E579A7">
        <w:rPr>
          <w:rFonts w:ascii="Trebuchet MS" w:hAnsi="Trebuchet MS"/>
          <w:i/>
          <w:color w:val="522887"/>
          <w:lang w:val="en-GB"/>
        </w:rPr>
        <w:t>They actually to listened to our opinions which was good.</w:t>
      </w:r>
      <w:r>
        <w:rPr>
          <w:rFonts w:ascii="Trebuchet MS" w:hAnsi="Trebuchet MS"/>
          <w:i/>
          <w:color w:val="522887"/>
          <w:lang w:val="en-GB"/>
        </w:rPr>
        <w:t>”</w:t>
      </w:r>
    </w:p>
    <w:p w14:paraId="610A35E1" w14:textId="77777777" w:rsidR="00E579A7" w:rsidRPr="00E579A7" w:rsidRDefault="00E579A7" w:rsidP="00E579A7">
      <w:pPr>
        <w:spacing w:after="0"/>
        <w:jc w:val="center"/>
        <w:rPr>
          <w:rFonts w:ascii="Trebuchet MS" w:hAnsi="Trebuchet MS"/>
          <w:i/>
          <w:color w:val="522887"/>
          <w:lang w:val="en-GB"/>
        </w:rPr>
      </w:pPr>
    </w:p>
    <w:p w14:paraId="5FC1D75F" w14:textId="77777777" w:rsidR="001162F1" w:rsidRPr="001162F1" w:rsidRDefault="001162F1" w:rsidP="001162F1">
      <w:pPr>
        <w:spacing w:after="0"/>
        <w:ind w:left="1077"/>
        <w:jc w:val="center"/>
        <w:rPr>
          <w:rFonts w:ascii="Trebuchet MS" w:hAnsi="Trebuchet MS"/>
          <w:i/>
          <w:color w:val="522887"/>
          <w:lang w:val="en-GB"/>
        </w:rPr>
      </w:pPr>
      <w:r w:rsidRPr="001162F1">
        <w:rPr>
          <w:rFonts w:ascii="Trebuchet MS" w:hAnsi="Trebuchet MS"/>
          <w:i/>
          <w:color w:val="522887"/>
          <w:lang w:val="en-GB"/>
        </w:rPr>
        <w:t>“We were involved every step of the way.”</w:t>
      </w:r>
    </w:p>
    <w:p w14:paraId="2A70412A" w14:textId="77777777" w:rsidR="001162F1" w:rsidRPr="001162F1" w:rsidRDefault="001162F1" w:rsidP="001162F1">
      <w:pPr>
        <w:spacing w:after="0"/>
        <w:ind w:left="1077"/>
        <w:jc w:val="center"/>
        <w:rPr>
          <w:rFonts w:ascii="Trebuchet MS" w:hAnsi="Trebuchet MS"/>
          <w:i/>
          <w:color w:val="522887"/>
          <w:lang w:val="en-GB"/>
        </w:rPr>
      </w:pPr>
    </w:p>
    <w:p w14:paraId="748A0577" w14:textId="0D138CE0" w:rsidR="001F4E28" w:rsidRPr="00E320F5" w:rsidRDefault="001162F1" w:rsidP="00E320F5">
      <w:pPr>
        <w:spacing w:after="0"/>
        <w:ind w:left="1077"/>
        <w:jc w:val="center"/>
        <w:rPr>
          <w:rFonts w:ascii="Trebuchet MS" w:hAnsi="Trebuchet MS"/>
          <w:i/>
          <w:color w:val="522887"/>
          <w:lang w:val="en-GB"/>
        </w:rPr>
      </w:pPr>
      <w:r w:rsidRPr="001162F1">
        <w:rPr>
          <w:rFonts w:ascii="Trebuchet MS" w:hAnsi="Trebuchet MS"/>
          <w:i/>
          <w:color w:val="522887"/>
          <w:lang w:val="en-GB"/>
        </w:rPr>
        <w:t>“I felt really involved really, because I went to the meetings, and we all talked it through.”</w:t>
      </w:r>
    </w:p>
    <w:p w14:paraId="6E009D24" w14:textId="77777777" w:rsidR="001F4E28" w:rsidRDefault="001F4E28" w:rsidP="00E579A7">
      <w:pPr>
        <w:spacing w:after="0"/>
        <w:ind w:left="1077"/>
        <w:rPr>
          <w:rFonts w:ascii="Trebuchet MS" w:hAnsi="Trebuchet MS"/>
          <w:lang w:val="en-GB"/>
        </w:rPr>
      </w:pPr>
    </w:p>
    <w:p w14:paraId="2899521C" w14:textId="515B9CF7" w:rsidR="001F4E28" w:rsidRDefault="00E569D7" w:rsidP="00E579A7">
      <w:pPr>
        <w:spacing w:after="0"/>
        <w:ind w:left="1077"/>
        <w:rPr>
          <w:rFonts w:ascii="Trebuchet MS" w:hAnsi="Trebuchet MS"/>
          <w:lang w:val="en-GB"/>
        </w:rPr>
      </w:pPr>
      <w:r>
        <w:rPr>
          <w:rFonts w:ascii="Trebuchet MS" w:hAnsi="Trebuchet MS"/>
          <w:lang w:val="en-GB"/>
        </w:rPr>
        <w:t>This is supported</w:t>
      </w:r>
      <w:r w:rsidR="00B454F8">
        <w:rPr>
          <w:rFonts w:ascii="Trebuchet MS" w:hAnsi="Trebuchet MS"/>
          <w:lang w:val="en-GB"/>
        </w:rPr>
        <w:t xml:space="preserve"> by the pre-event venue survey;</w:t>
      </w:r>
      <w:r>
        <w:rPr>
          <w:rFonts w:ascii="Trebuchet MS" w:hAnsi="Trebuchet MS"/>
          <w:lang w:val="en-GB"/>
        </w:rPr>
        <w:t xml:space="preserve"> w</w:t>
      </w:r>
      <w:r w:rsidR="001F4E28">
        <w:rPr>
          <w:rFonts w:ascii="Trebuchet MS" w:hAnsi="Trebuchet MS"/>
          <w:lang w:val="en-GB"/>
        </w:rPr>
        <w:t xml:space="preserve">hen asked to what extent they agree or disagree with the statement ‘I felt as though I was involved in the artistic programme’: </w:t>
      </w:r>
    </w:p>
    <w:p w14:paraId="1CEFC288" w14:textId="77777777" w:rsidR="001F4E28" w:rsidRDefault="001F4E28" w:rsidP="00E579A7">
      <w:pPr>
        <w:spacing w:after="0"/>
        <w:ind w:left="1077"/>
        <w:rPr>
          <w:rFonts w:ascii="Trebuchet MS" w:hAnsi="Trebuchet MS"/>
          <w:lang w:val="en-GB"/>
        </w:rPr>
      </w:pPr>
    </w:p>
    <w:p w14:paraId="3506A463" w14:textId="7575B676" w:rsidR="001F4E28" w:rsidRDefault="001F4E28" w:rsidP="001F4E28">
      <w:pPr>
        <w:numPr>
          <w:ilvl w:val="0"/>
          <w:numId w:val="26"/>
        </w:numPr>
        <w:spacing w:after="0"/>
        <w:rPr>
          <w:rFonts w:ascii="Trebuchet MS" w:hAnsi="Trebuchet MS"/>
          <w:lang w:val="en-GB"/>
        </w:rPr>
      </w:pPr>
      <w:r>
        <w:rPr>
          <w:rFonts w:ascii="Trebuchet MS" w:hAnsi="Trebuchet MS"/>
          <w:lang w:val="en-GB"/>
        </w:rPr>
        <w:t xml:space="preserve">1 </w:t>
      </w:r>
      <w:r w:rsidR="005977A1">
        <w:rPr>
          <w:rFonts w:ascii="Trebuchet MS" w:hAnsi="Trebuchet MS"/>
          <w:lang w:val="en-GB"/>
        </w:rPr>
        <w:t xml:space="preserve">out of 5 </w:t>
      </w:r>
      <w:r>
        <w:rPr>
          <w:rFonts w:ascii="Trebuchet MS" w:hAnsi="Trebuchet MS"/>
          <w:lang w:val="en-GB"/>
        </w:rPr>
        <w:t xml:space="preserve">selected ‘Neither agree nor Disagree’ </w:t>
      </w:r>
    </w:p>
    <w:p w14:paraId="5ADD40A8" w14:textId="41582821" w:rsidR="001F4E28" w:rsidRDefault="001F4E28" w:rsidP="001F4E28">
      <w:pPr>
        <w:numPr>
          <w:ilvl w:val="0"/>
          <w:numId w:val="26"/>
        </w:numPr>
        <w:spacing w:after="0"/>
        <w:rPr>
          <w:rFonts w:ascii="Trebuchet MS" w:hAnsi="Trebuchet MS"/>
          <w:lang w:val="en-GB"/>
        </w:rPr>
      </w:pPr>
      <w:r>
        <w:rPr>
          <w:rFonts w:ascii="Trebuchet MS" w:hAnsi="Trebuchet MS"/>
          <w:lang w:val="en-GB"/>
        </w:rPr>
        <w:t>3</w:t>
      </w:r>
      <w:r w:rsidR="005977A1">
        <w:rPr>
          <w:rFonts w:ascii="Trebuchet MS" w:hAnsi="Trebuchet MS"/>
          <w:lang w:val="en-GB"/>
        </w:rPr>
        <w:t xml:space="preserve"> out of 5 </w:t>
      </w:r>
      <w:r>
        <w:rPr>
          <w:rFonts w:ascii="Trebuchet MS" w:hAnsi="Trebuchet MS"/>
          <w:lang w:val="en-GB"/>
        </w:rPr>
        <w:t xml:space="preserve">selected ‘Agree’ </w:t>
      </w:r>
    </w:p>
    <w:p w14:paraId="75064CF0" w14:textId="4D76E0DD" w:rsidR="001F4E28" w:rsidRDefault="001F4E28" w:rsidP="001F4E28">
      <w:pPr>
        <w:numPr>
          <w:ilvl w:val="0"/>
          <w:numId w:val="26"/>
        </w:numPr>
        <w:spacing w:after="0"/>
        <w:rPr>
          <w:rFonts w:ascii="Trebuchet MS" w:hAnsi="Trebuchet MS"/>
          <w:lang w:val="en-GB"/>
        </w:rPr>
      </w:pPr>
      <w:r>
        <w:rPr>
          <w:rFonts w:ascii="Trebuchet MS" w:hAnsi="Trebuchet MS"/>
          <w:lang w:val="en-GB"/>
        </w:rPr>
        <w:t xml:space="preserve">2 </w:t>
      </w:r>
      <w:r w:rsidR="005977A1">
        <w:rPr>
          <w:rFonts w:ascii="Trebuchet MS" w:hAnsi="Trebuchet MS"/>
          <w:lang w:val="en-GB"/>
        </w:rPr>
        <w:t xml:space="preserve">out of 5 </w:t>
      </w:r>
      <w:r>
        <w:rPr>
          <w:rFonts w:ascii="Trebuchet MS" w:hAnsi="Trebuchet MS"/>
          <w:lang w:val="en-GB"/>
        </w:rPr>
        <w:t>selected ‘Strongly agree’</w:t>
      </w:r>
    </w:p>
    <w:p w14:paraId="0DC28036" w14:textId="77777777" w:rsidR="001F4E28" w:rsidRDefault="001F4E28" w:rsidP="00E579A7">
      <w:pPr>
        <w:spacing w:after="0"/>
        <w:ind w:left="1077"/>
        <w:rPr>
          <w:rFonts w:ascii="Trebuchet MS" w:hAnsi="Trebuchet MS"/>
          <w:lang w:val="en-GB"/>
        </w:rPr>
      </w:pPr>
    </w:p>
    <w:p w14:paraId="79BD562E" w14:textId="77777777" w:rsidR="00E579A7" w:rsidRPr="00E579A7" w:rsidRDefault="00E579A7" w:rsidP="00E579A7">
      <w:pPr>
        <w:spacing w:after="0"/>
        <w:ind w:left="1077"/>
        <w:rPr>
          <w:rFonts w:ascii="Trebuchet MS" w:hAnsi="Trebuchet MS"/>
          <w:lang w:val="en-GB"/>
        </w:rPr>
      </w:pPr>
      <w:r>
        <w:rPr>
          <w:rFonts w:ascii="Trebuchet MS" w:hAnsi="Trebuchet MS"/>
          <w:lang w:val="en-GB"/>
        </w:rPr>
        <w:t xml:space="preserve">In terms of the programming, some venues felt that it would have been helpful to have seen the performances themselves, in order to make a more informed decision on what would be suitable for their venue. </w:t>
      </w:r>
    </w:p>
    <w:p w14:paraId="6FA0163F" w14:textId="77777777" w:rsidR="001162F1" w:rsidRDefault="001162F1" w:rsidP="00E579A7">
      <w:pPr>
        <w:spacing w:after="0"/>
        <w:rPr>
          <w:rFonts w:ascii="Trebuchet MS" w:eastAsia="Times New Roman" w:hAnsi="Trebuchet MS"/>
          <w:color w:val="000000"/>
          <w:sz w:val="22"/>
          <w:szCs w:val="22"/>
          <w:lang w:val="en-GB"/>
        </w:rPr>
      </w:pPr>
    </w:p>
    <w:p w14:paraId="6B8272AF" w14:textId="77777777" w:rsidR="00D62116" w:rsidRDefault="00E579A7" w:rsidP="00E569D7">
      <w:pPr>
        <w:spacing w:after="0"/>
        <w:ind w:left="1077"/>
        <w:jc w:val="center"/>
        <w:rPr>
          <w:rFonts w:ascii="Trebuchet MS" w:hAnsi="Trebuchet MS"/>
          <w:i/>
          <w:color w:val="522887"/>
          <w:lang w:val="en-GB"/>
        </w:rPr>
      </w:pPr>
      <w:r>
        <w:rPr>
          <w:rFonts w:ascii="Trebuchet MS" w:hAnsi="Trebuchet MS"/>
          <w:i/>
          <w:color w:val="522887"/>
          <w:lang w:val="en-GB"/>
        </w:rPr>
        <w:t>“</w:t>
      </w:r>
      <w:r w:rsidRPr="00E579A7">
        <w:rPr>
          <w:rFonts w:ascii="Trebuchet MS" w:hAnsi="Trebuchet MS"/>
          <w:i/>
          <w:color w:val="522887"/>
          <w:lang w:val="en-GB"/>
        </w:rPr>
        <w:t>I would have felt more involved if we had maybe seen some of the programme rat</w:t>
      </w:r>
      <w:r>
        <w:rPr>
          <w:rFonts w:ascii="Trebuchet MS" w:hAnsi="Trebuchet MS"/>
          <w:i/>
          <w:color w:val="522887"/>
          <w:lang w:val="en-GB"/>
        </w:rPr>
        <w:t>her than watched it on YouTube.”</w:t>
      </w:r>
    </w:p>
    <w:p w14:paraId="71ECBEA7" w14:textId="77777777" w:rsidR="007C147F" w:rsidRDefault="007C147F" w:rsidP="00E569D7">
      <w:pPr>
        <w:spacing w:after="0"/>
        <w:ind w:left="1077"/>
        <w:jc w:val="center"/>
        <w:rPr>
          <w:rFonts w:ascii="Trebuchet MS" w:hAnsi="Trebuchet MS"/>
          <w:i/>
          <w:color w:val="522887"/>
          <w:lang w:val="en-GB"/>
        </w:rPr>
      </w:pPr>
    </w:p>
    <w:p w14:paraId="395D36D2" w14:textId="762E7FB5" w:rsidR="007C147F" w:rsidRPr="007C147F" w:rsidRDefault="007C147F" w:rsidP="007C147F">
      <w:pPr>
        <w:spacing w:after="0"/>
        <w:ind w:left="1077"/>
        <w:jc w:val="center"/>
        <w:rPr>
          <w:rFonts w:ascii="Trebuchet MS" w:hAnsi="Trebuchet MS"/>
          <w:i/>
          <w:color w:val="522887"/>
          <w:lang w:val="en-GB"/>
        </w:rPr>
      </w:pPr>
      <w:r w:rsidRPr="007C147F">
        <w:rPr>
          <w:rFonts w:ascii="Trebuchet MS" w:hAnsi="Trebuchet MS"/>
          <w:i/>
          <w:color w:val="522887"/>
          <w:lang w:val="en-GB"/>
        </w:rPr>
        <w:t>“It’s hard to judge the show based on, I don’t know, a 20 second trailer.”</w:t>
      </w:r>
    </w:p>
    <w:p w14:paraId="067690E6" w14:textId="77777777" w:rsidR="00E569D7" w:rsidRPr="00E569D7" w:rsidRDefault="00E569D7" w:rsidP="007C147F">
      <w:pPr>
        <w:spacing w:after="0"/>
        <w:rPr>
          <w:rFonts w:ascii="Trebuchet MS" w:hAnsi="Trebuchet MS"/>
          <w:i/>
          <w:color w:val="522887"/>
          <w:lang w:val="en-GB"/>
        </w:rPr>
      </w:pPr>
    </w:p>
    <w:p w14:paraId="0DA17BA2" w14:textId="77777777" w:rsidR="006D5A40" w:rsidRDefault="006D5A40" w:rsidP="006D5A40">
      <w:pPr>
        <w:pStyle w:val="CCLtdNormal"/>
      </w:pPr>
      <w:r>
        <w:t xml:space="preserve">One venue stated that although they were involved in the discussion around various acts and were given the chance to say what they thought would work and what wouldn’t, their feedback wasn’t taken into account when it came to their specific venue. </w:t>
      </w:r>
    </w:p>
    <w:p w14:paraId="0710B28C" w14:textId="77777777" w:rsidR="006D5A40" w:rsidRDefault="006D5A40" w:rsidP="00E569D7">
      <w:pPr>
        <w:spacing w:after="0"/>
        <w:ind w:left="1077"/>
        <w:jc w:val="center"/>
        <w:rPr>
          <w:rFonts w:ascii="Trebuchet MS" w:hAnsi="Trebuchet MS"/>
          <w:i/>
          <w:color w:val="522887"/>
          <w:lang w:val="en-GB"/>
        </w:rPr>
      </w:pPr>
      <w:r>
        <w:rPr>
          <w:rFonts w:ascii="Trebuchet MS" w:hAnsi="Trebuchet MS"/>
          <w:i/>
          <w:color w:val="522887"/>
          <w:lang w:val="en-GB"/>
        </w:rPr>
        <w:t>“</w:t>
      </w:r>
      <w:r w:rsidRPr="006D5A40">
        <w:rPr>
          <w:rFonts w:ascii="Trebuchet MS" w:hAnsi="Trebuchet MS"/>
          <w:i/>
          <w:color w:val="522887"/>
          <w:lang w:val="en-GB"/>
        </w:rPr>
        <w:t>I think I would have programmed something slightly different. I would have gone for a family show here.</w:t>
      </w:r>
      <w:r>
        <w:rPr>
          <w:rFonts w:ascii="Trebuchet MS" w:hAnsi="Trebuchet MS"/>
          <w:i/>
          <w:color w:val="522887"/>
          <w:lang w:val="en-GB"/>
        </w:rPr>
        <w:t>”</w:t>
      </w:r>
    </w:p>
    <w:p w14:paraId="269E5D48" w14:textId="77777777" w:rsidR="00E569D7" w:rsidRPr="00E569D7" w:rsidRDefault="00E569D7" w:rsidP="00E569D7">
      <w:pPr>
        <w:spacing w:after="0"/>
        <w:ind w:left="1077"/>
        <w:jc w:val="center"/>
        <w:rPr>
          <w:rFonts w:ascii="Trebuchet MS" w:hAnsi="Trebuchet MS"/>
          <w:i/>
          <w:color w:val="522887"/>
          <w:lang w:val="en-GB"/>
        </w:rPr>
      </w:pPr>
    </w:p>
    <w:p w14:paraId="246D6461" w14:textId="4ADF6F6F" w:rsidR="00D62116" w:rsidRDefault="00E579A7" w:rsidP="009F4D19">
      <w:pPr>
        <w:pStyle w:val="CCLtdNormal"/>
      </w:pPr>
      <w:r>
        <w:t xml:space="preserve">Some venue staff </w:t>
      </w:r>
      <w:r w:rsidR="006D5A40">
        <w:t xml:space="preserve">also </w:t>
      </w:r>
      <w:r>
        <w:t>expressed</w:t>
      </w:r>
      <w:r w:rsidR="00D62116">
        <w:t xml:space="preserve"> a degree of nervousness when handing over decision-making power to Hull 2017, </w:t>
      </w:r>
      <w:r w:rsidR="00281B3B">
        <w:t xml:space="preserve">as they were accustomed to having </w:t>
      </w:r>
      <w:r w:rsidR="00D62116">
        <w:t>entire control over projects in their day-to-day role. This was more common in those who had said that</w:t>
      </w:r>
      <w:r w:rsidR="00B454F8">
        <w:t xml:space="preserve"> they had run arts and culture </w:t>
      </w:r>
      <w:r w:rsidR="00D62116">
        <w:t>events</w:t>
      </w:r>
      <w:r w:rsidR="001F4E28">
        <w:t xml:space="preserve"> in their venues in the past, perhaps because they</w:t>
      </w:r>
      <w:r w:rsidR="00D62116">
        <w:t xml:space="preserve"> had preconceived</w:t>
      </w:r>
      <w:r w:rsidR="006D5A40">
        <w:t xml:space="preserve"> ideas of how things would work. It</w:t>
      </w:r>
      <w:r w:rsidR="00E569D7">
        <w:t xml:space="preserve"> could</w:t>
      </w:r>
      <w:r w:rsidR="006D5A40">
        <w:t xml:space="preserve"> be said however that this is to be expected to a certain extent when working on a project for the first time. </w:t>
      </w:r>
    </w:p>
    <w:p w14:paraId="13B0B32F" w14:textId="035121E9" w:rsidR="00D62116" w:rsidRDefault="00D62116" w:rsidP="00D62116">
      <w:pPr>
        <w:pStyle w:val="CCLtdNormal"/>
      </w:pPr>
      <w:r>
        <w:t xml:space="preserve">When one venue staff member was asked what the most challenging part of working on </w:t>
      </w:r>
      <w:r w:rsidR="00E669D7">
        <w:t>‘</w:t>
      </w:r>
      <w:r>
        <w:t>Back to Ours</w:t>
      </w:r>
      <w:r w:rsidR="00E669D7">
        <w:t>’</w:t>
      </w:r>
      <w:r>
        <w:t xml:space="preserve"> to date was, they responded: </w:t>
      </w:r>
    </w:p>
    <w:p w14:paraId="7CD6D2A9" w14:textId="77777777" w:rsidR="00D62116" w:rsidRDefault="00D62116" w:rsidP="00D62116">
      <w:pPr>
        <w:spacing w:after="0"/>
        <w:ind w:left="1077"/>
        <w:jc w:val="center"/>
        <w:rPr>
          <w:rFonts w:ascii="Trebuchet MS" w:hAnsi="Trebuchet MS"/>
          <w:i/>
          <w:color w:val="522887"/>
          <w:lang w:val="en-GB"/>
        </w:rPr>
      </w:pPr>
      <w:r>
        <w:rPr>
          <w:rFonts w:ascii="Trebuchet MS" w:hAnsi="Trebuchet MS"/>
          <w:i/>
          <w:color w:val="522887"/>
          <w:lang w:val="en-GB"/>
        </w:rPr>
        <w:t>“</w:t>
      </w:r>
      <w:r w:rsidRPr="00D62116">
        <w:rPr>
          <w:rFonts w:ascii="Trebuchet MS" w:hAnsi="Trebuchet MS"/>
          <w:i/>
          <w:color w:val="522887"/>
          <w:lang w:val="en-GB"/>
        </w:rPr>
        <w:t>I guess handing my venue over to other events teams. I'm used to doing all my own events</w:t>
      </w:r>
      <w:r>
        <w:rPr>
          <w:rFonts w:ascii="Trebuchet MS" w:hAnsi="Trebuchet MS"/>
          <w:i/>
          <w:color w:val="522887"/>
          <w:lang w:val="en-GB"/>
        </w:rPr>
        <w:t>.”</w:t>
      </w:r>
    </w:p>
    <w:p w14:paraId="585C8D43" w14:textId="77777777" w:rsidR="00D62116" w:rsidRPr="00D62116" w:rsidRDefault="00D62116" w:rsidP="00D62116">
      <w:pPr>
        <w:spacing w:after="0"/>
        <w:ind w:left="1077"/>
        <w:jc w:val="center"/>
        <w:rPr>
          <w:rFonts w:ascii="Trebuchet MS" w:hAnsi="Trebuchet MS"/>
          <w:i/>
          <w:color w:val="522887"/>
          <w:lang w:val="en-GB"/>
        </w:rPr>
      </w:pPr>
    </w:p>
    <w:p w14:paraId="4B94105C" w14:textId="42304049" w:rsidR="00CE07E5" w:rsidRDefault="001F4E28" w:rsidP="009F4D19">
      <w:pPr>
        <w:pStyle w:val="CCLtdNormal"/>
      </w:pPr>
      <w:r>
        <w:t xml:space="preserve">One </w:t>
      </w:r>
      <w:r w:rsidR="003E0D35">
        <w:t>Venue Partner</w:t>
      </w:r>
      <w:r>
        <w:t xml:space="preserve"> felt as though they were too involved with the smaller details of the planning, for example</w:t>
      </w:r>
      <w:r w:rsidR="003E0D35">
        <w:t xml:space="preserve"> arranging</w:t>
      </w:r>
      <w:r>
        <w:t xml:space="preserve"> the licensing of their venue. They expressed that they had a demanding full-time role at their venue, which </w:t>
      </w:r>
      <w:r w:rsidR="003E0D35">
        <w:t>left them little time to get involved with the ‘nitty gritty’.</w:t>
      </w:r>
      <w:r w:rsidR="00CE07E5">
        <w:t xml:space="preserve"> Another Venue Partner wanted Hull 2017 to take more of a lead during the planning of the programming. </w:t>
      </w:r>
    </w:p>
    <w:p w14:paraId="7F40206C" w14:textId="2A4EDC1F" w:rsidR="00CE07E5" w:rsidRPr="00CE07E5" w:rsidRDefault="00CE07E5" w:rsidP="00CE07E5">
      <w:pPr>
        <w:pStyle w:val="CCLtdNormal"/>
        <w:jc w:val="center"/>
        <w:rPr>
          <w:i/>
          <w:color w:val="522887"/>
          <w:lang w:val="en-GB"/>
        </w:rPr>
      </w:pPr>
      <w:r>
        <w:rPr>
          <w:i/>
          <w:color w:val="522887"/>
          <w:lang w:val="en-GB"/>
        </w:rPr>
        <w:t>“</w:t>
      </w:r>
      <w:r w:rsidRPr="00CE07E5">
        <w:rPr>
          <w:i/>
          <w:color w:val="522887"/>
          <w:lang w:val="en-GB"/>
        </w:rPr>
        <w:t>It would have been nice for them to take the lead a little bit and say well this is what we’ve booked or this is what’s going to be happening and we’d</w:t>
      </w:r>
      <w:r>
        <w:rPr>
          <w:i/>
          <w:color w:val="522887"/>
          <w:lang w:val="en-GB"/>
        </w:rPr>
        <w:t xml:space="preserve"> like to put it in your venue.”</w:t>
      </w:r>
    </w:p>
    <w:p w14:paraId="71A42485" w14:textId="70ED8191" w:rsidR="00014046" w:rsidRPr="00281B3B" w:rsidRDefault="00CE07E5" w:rsidP="009F4D19">
      <w:pPr>
        <w:pStyle w:val="CCLtdNormal"/>
        <w:rPr>
          <w:color w:val="FF0000"/>
        </w:rPr>
      </w:pPr>
      <w:r>
        <w:t xml:space="preserve">With this in mind, it is recommended that the Core Creative Team tailor the involvement level of venue staff according to their individual capacities and interest. </w:t>
      </w:r>
    </w:p>
    <w:p w14:paraId="4119F2B6" w14:textId="77777777" w:rsidR="002134A0" w:rsidRDefault="002134A0" w:rsidP="002134A0">
      <w:pPr>
        <w:pStyle w:val="CCLtdSubsubheading"/>
        <w:rPr>
          <w:lang w:val="en-GB"/>
        </w:rPr>
      </w:pPr>
      <w:r>
        <w:rPr>
          <w:lang w:val="en-GB"/>
        </w:rPr>
        <w:t>Partner Performance</w:t>
      </w:r>
    </w:p>
    <w:p w14:paraId="1B80F547" w14:textId="30664F64" w:rsidR="00D31393" w:rsidRDefault="00155572" w:rsidP="00D31393">
      <w:pPr>
        <w:pStyle w:val="CCLtdNormal"/>
      </w:pPr>
      <w:r>
        <w:t>Generally, feedback was</w:t>
      </w:r>
      <w:r w:rsidR="00D31393">
        <w:t xml:space="preserve"> very positive </w:t>
      </w:r>
      <w:r>
        <w:t xml:space="preserve">regarding </w:t>
      </w:r>
      <w:r w:rsidR="00D31393">
        <w:t>partnership</w:t>
      </w:r>
      <w:r>
        <w:t>s</w:t>
      </w:r>
      <w:r w:rsidR="00B454F8">
        <w:t xml:space="preserve"> with Hull 2017</w:t>
      </w:r>
      <w:r w:rsidR="00D31393">
        <w:t xml:space="preserve"> and </w:t>
      </w:r>
      <w:r>
        <w:t xml:space="preserve">most Venue Partners </w:t>
      </w:r>
      <w:r w:rsidR="006A1ADB">
        <w:t>developed a good working relationship with the Core Creative Team.</w:t>
      </w:r>
      <w:r w:rsidR="00281B3B">
        <w:t xml:space="preserve"> When asked to rate the project management of </w:t>
      </w:r>
      <w:r w:rsidR="00B454F8">
        <w:t>‘</w:t>
      </w:r>
      <w:r w:rsidR="00281B3B">
        <w:t>Back to Ours</w:t>
      </w:r>
      <w:r w:rsidR="00B454F8">
        <w:t>’</w:t>
      </w:r>
      <w:r w:rsidR="00281B3B">
        <w:t xml:space="preserve"> by the Hull 2017 team, where 0 was ‘poor’ and 5 was ‘outstanding’: </w:t>
      </w:r>
    </w:p>
    <w:p w14:paraId="5923A796" w14:textId="65030A30" w:rsidR="00281B3B" w:rsidRDefault="005977A1" w:rsidP="005977A1">
      <w:pPr>
        <w:pStyle w:val="CCLtdNormal"/>
        <w:numPr>
          <w:ilvl w:val="0"/>
          <w:numId w:val="43"/>
        </w:numPr>
        <w:spacing w:after="0"/>
        <w:ind w:left="1792" w:hanging="357"/>
      </w:pPr>
      <w:r>
        <w:t>1 out of 5</w:t>
      </w:r>
      <w:r w:rsidR="00281B3B">
        <w:t xml:space="preserve"> selected 2</w:t>
      </w:r>
    </w:p>
    <w:p w14:paraId="4A9C83C2" w14:textId="7318FCAC" w:rsidR="00281B3B" w:rsidRDefault="005977A1" w:rsidP="005977A1">
      <w:pPr>
        <w:pStyle w:val="CCLtdNormal"/>
        <w:numPr>
          <w:ilvl w:val="0"/>
          <w:numId w:val="43"/>
        </w:numPr>
        <w:spacing w:after="0"/>
        <w:ind w:left="1792" w:hanging="357"/>
      </w:pPr>
      <w:r>
        <w:t>2 out of 5 selected 4</w:t>
      </w:r>
    </w:p>
    <w:p w14:paraId="40AACA20" w14:textId="20A24487" w:rsidR="005977A1" w:rsidRDefault="005977A1" w:rsidP="005977A1">
      <w:pPr>
        <w:pStyle w:val="CCLtdNormal"/>
        <w:numPr>
          <w:ilvl w:val="0"/>
          <w:numId w:val="43"/>
        </w:numPr>
        <w:spacing w:after="0"/>
        <w:ind w:left="1792" w:hanging="357"/>
      </w:pPr>
      <w:r>
        <w:t>1 out of 5 selected 5</w:t>
      </w:r>
    </w:p>
    <w:p w14:paraId="45BE0B5D" w14:textId="77777777" w:rsidR="005977A1" w:rsidRDefault="005977A1" w:rsidP="005977A1">
      <w:pPr>
        <w:pStyle w:val="CCLtdNormal"/>
        <w:spacing w:after="0"/>
        <w:ind w:left="1792"/>
      </w:pPr>
    </w:p>
    <w:p w14:paraId="3D4E715F" w14:textId="77777777" w:rsidR="006A1ADB" w:rsidRDefault="006A1ADB" w:rsidP="00E669D7">
      <w:pPr>
        <w:spacing w:after="0"/>
        <w:ind w:left="1077"/>
        <w:jc w:val="center"/>
        <w:rPr>
          <w:rFonts w:ascii="Trebuchet MS" w:hAnsi="Trebuchet MS"/>
          <w:i/>
          <w:color w:val="522887"/>
          <w:lang w:val="en-GB"/>
        </w:rPr>
      </w:pPr>
      <w:r>
        <w:rPr>
          <w:rFonts w:ascii="Trebuchet MS" w:hAnsi="Trebuchet MS"/>
          <w:i/>
          <w:color w:val="522887"/>
          <w:lang w:val="en-GB"/>
        </w:rPr>
        <w:t>“</w:t>
      </w:r>
      <w:r w:rsidRPr="006A1ADB">
        <w:rPr>
          <w:rFonts w:ascii="Trebuchet MS" w:hAnsi="Trebuchet MS"/>
          <w:i/>
          <w:color w:val="522887"/>
          <w:lang w:val="en-GB"/>
        </w:rPr>
        <w:t>I can’t fault them at all.</w:t>
      </w:r>
      <w:r>
        <w:rPr>
          <w:rFonts w:ascii="Trebuchet MS" w:hAnsi="Trebuchet MS"/>
          <w:i/>
          <w:color w:val="522887"/>
          <w:lang w:val="en-GB"/>
        </w:rPr>
        <w:t>”</w:t>
      </w:r>
    </w:p>
    <w:p w14:paraId="0560156B" w14:textId="77777777" w:rsidR="006A1ADB" w:rsidRPr="006A1ADB" w:rsidRDefault="006A1ADB" w:rsidP="006A1ADB">
      <w:pPr>
        <w:spacing w:after="0"/>
        <w:jc w:val="center"/>
        <w:rPr>
          <w:rFonts w:ascii="Trebuchet MS" w:hAnsi="Trebuchet MS"/>
          <w:i/>
          <w:color w:val="522887"/>
          <w:lang w:val="en-GB"/>
        </w:rPr>
      </w:pPr>
    </w:p>
    <w:p w14:paraId="52225D6C" w14:textId="2E0162DE" w:rsidR="0099199A" w:rsidRDefault="00155572" w:rsidP="0099199A">
      <w:pPr>
        <w:pStyle w:val="CCLtdNormal"/>
      </w:pPr>
      <w:r>
        <w:t xml:space="preserve">The majority of </w:t>
      </w:r>
      <w:r w:rsidR="0099199A">
        <w:t xml:space="preserve">Venue Partners felt that the level of communication with the Hull 2017 team was good. </w:t>
      </w:r>
      <w:r>
        <w:t xml:space="preserve">There was positive feedback </w:t>
      </w:r>
      <w:r w:rsidR="0099199A">
        <w:t xml:space="preserve">about the frequency and organisation of the meetings, and </w:t>
      </w:r>
      <w:r>
        <w:t xml:space="preserve">most venues </w:t>
      </w:r>
      <w:r w:rsidR="0099199A">
        <w:t>felt that they were given opportunities to offer feedback throughout the planning and development of the project.</w:t>
      </w:r>
    </w:p>
    <w:p w14:paraId="0B66D0E1" w14:textId="77777777" w:rsidR="0099199A" w:rsidRDefault="0099199A" w:rsidP="0099199A">
      <w:pPr>
        <w:spacing w:after="0"/>
        <w:ind w:left="1077"/>
        <w:jc w:val="center"/>
        <w:rPr>
          <w:rFonts w:ascii="Trebuchet MS" w:hAnsi="Trebuchet MS"/>
          <w:i/>
          <w:color w:val="522887"/>
          <w:lang w:val="en-GB"/>
        </w:rPr>
      </w:pPr>
      <w:r>
        <w:rPr>
          <w:rFonts w:ascii="Trebuchet MS" w:hAnsi="Trebuchet MS"/>
          <w:i/>
          <w:color w:val="522887"/>
          <w:lang w:val="en-GB"/>
        </w:rPr>
        <w:t>“W</w:t>
      </w:r>
      <w:r w:rsidRPr="0099199A">
        <w:rPr>
          <w:rFonts w:ascii="Trebuchet MS" w:hAnsi="Trebuchet MS"/>
          <w:i/>
          <w:color w:val="522887"/>
          <w:lang w:val="en-GB"/>
        </w:rPr>
        <w:t>e had enough opportunities to sort of put our hands up and say if we didn’t like things</w:t>
      </w:r>
      <w:r>
        <w:rPr>
          <w:rFonts w:ascii="Trebuchet MS" w:hAnsi="Trebuchet MS"/>
          <w:i/>
          <w:color w:val="522887"/>
          <w:lang w:val="en-GB"/>
        </w:rPr>
        <w:t>.”</w:t>
      </w:r>
    </w:p>
    <w:p w14:paraId="0267F6A6" w14:textId="77777777" w:rsidR="00D31393" w:rsidRDefault="00D31393" w:rsidP="0099199A">
      <w:pPr>
        <w:spacing w:after="0"/>
        <w:ind w:left="1077"/>
        <w:jc w:val="center"/>
        <w:rPr>
          <w:rFonts w:ascii="Trebuchet MS" w:hAnsi="Trebuchet MS"/>
          <w:i/>
          <w:color w:val="522887"/>
          <w:lang w:val="en-GB"/>
        </w:rPr>
      </w:pPr>
    </w:p>
    <w:p w14:paraId="696DE68A" w14:textId="77777777" w:rsidR="00D31393" w:rsidRDefault="00D31393" w:rsidP="00D31393">
      <w:pPr>
        <w:spacing w:after="0"/>
        <w:ind w:left="720"/>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 had regular meetings so everybody knew what was going on.</w:t>
      </w:r>
      <w:r>
        <w:rPr>
          <w:rFonts w:ascii="Trebuchet MS" w:hAnsi="Trebuchet MS"/>
          <w:i/>
          <w:color w:val="522887"/>
          <w:lang w:val="en-GB"/>
        </w:rPr>
        <w:t>”</w:t>
      </w:r>
    </w:p>
    <w:p w14:paraId="03CA0424" w14:textId="77777777" w:rsidR="002148DA" w:rsidRDefault="002148DA" w:rsidP="002148DA">
      <w:pPr>
        <w:spacing w:after="0"/>
        <w:ind w:left="720"/>
        <w:rPr>
          <w:rFonts w:ascii="Trebuchet MS" w:hAnsi="Trebuchet MS"/>
          <w:color w:val="522887"/>
          <w:lang w:val="en-GB"/>
        </w:rPr>
      </w:pPr>
    </w:p>
    <w:p w14:paraId="7AB9C585" w14:textId="304C1E29" w:rsidR="002148DA" w:rsidRPr="002148DA" w:rsidRDefault="002148DA" w:rsidP="002148DA">
      <w:pPr>
        <w:spacing w:after="0"/>
        <w:ind w:left="1077"/>
        <w:rPr>
          <w:rFonts w:ascii="Trebuchet MS" w:hAnsi="Trebuchet MS"/>
          <w:lang w:val="en-GB"/>
        </w:rPr>
      </w:pPr>
      <w:r w:rsidRPr="002148DA">
        <w:rPr>
          <w:rFonts w:ascii="Trebuchet MS" w:hAnsi="Trebuchet MS"/>
          <w:lang w:val="en-GB"/>
        </w:rPr>
        <w:t xml:space="preserve">When asked to rate the Hull 2017 team on several statements relating to their project management skills, </w:t>
      </w:r>
      <w:r>
        <w:rPr>
          <w:rFonts w:ascii="Trebuchet MS" w:hAnsi="Trebuchet MS"/>
          <w:lang w:val="en-GB"/>
        </w:rPr>
        <w:t xml:space="preserve">Venue Partners scored the team </w:t>
      </w:r>
      <w:r w:rsidRPr="002148DA">
        <w:rPr>
          <w:rFonts w:ascii="Trebuchet MS" w:hAnsi="Trebuchet MS"/>
          <w:lang w:val="en-GB"/>
        </w:rPr>
        <w:t>highly on frequency of meetings, explanation of roles and responsibil</w:t>
      </w:r>
      <w:r w:rsidR="00B454F8">
        <w:rPr>
          <w:rFonts w:ascii="Trebuchet MS" w:hAnsi="Trebuchet MS"/>
          <w:lang w:val="en-GB"/>
        </w:rPr>
        <w:t>ities and communication overall</w:t>
      </w:r>
      <w:r w:rsidRPr="002148DA">
        <w:rPr>
          <w:rFonts w:ascii="Trebuchet MS" w:hAnsi="Trebuchet MS"/>
          <w:lang w:val="en-GB"/>
        </w:rPr>
        <w:t xml:space="preserve"> </w:t>
      </w:r>
      <w:r w:rsidR="00B454F8">
        <w:rPr>
          <w:rFonts w:ascii="Trebuchet MS" w:hAnsi="Trebuchet MS"/>
          <w:lang w:val="en-GB"/>
        </w:rPr>
        <w:t>(s</w:t>
      </w:r>
      <w:r w:rsidR="00C9359F">
        <w:rPr>
          <w:rFonts w:ascii="Trebuchet MS" w:hAnsi="Trebuchet MS"/>
          <w:lang w:val="en-GB"/>
        </w:rPr>
        <w:t>ee T</w:t>
      </w:r>
      <w:r w:rsidR="009D2809">
        <w:rPr>
          <w:rFonts w:ascii="Trebuchet MS" w:hAnsi="Trebuchet MS"/>
          <w:lang w:val="en-GB"/>
        </w:rPr>
        <w:t>able</w:t>
      </w:r>
      <w:r w:rsidR="009D2809" w:rsidRPr="00C9359F">
        <w:rPr>
          <w:rFonts w:ascii="Trebuchet MS" w:hAnsi="Trebuchet MS"/>
          <w:lang w:val="en-GB"/>
        </w:rPr>
        <w:t xml:space="preserve"> </w:t>
      </w:r>
      <w:r w:rsidR="00C9359F" w:rsidRPr="00C9359F">
        <w:rPr>
          <w:rFonts w:ascii="Trebuchet MS" w:hAnsi="Trebuchet MS"/>
          <w:lang w:val="en-GB"/>
        </w:rPr>
        <w:t>3</w:t>
      </w:r>
      <w:r w:rsidR="009D2809">
        <w:rPr>
          <w:rFonts w:ascii="Trebuchet MS" w:hAnsi="Trebuchet MS"/>
          <w:lang w:val="en-GB"/>
        </w:rPr>
        <w:t>)</w:t>
      </w:r>
      <w:r w:rsidR="00B454F8">
        <w:rPr>
          <w:rFonts w:ascii="Trebuchet MS" w:hAnsi="Trebuchet MS"/>
          <w:lang w:val="en-GB"/>
        </w:rPr>
        <w:t>.</w:t>
      </w:r>
    </w:p>
    <w:p w14:paraId="38322ABB" w14:textId="77777777" w:rsidR="00D31393" w:rsidRPr="00C9359F" w:rsidRDefault="00D31393" w:rsidP="005977A1">
      <w:pPr>
        <w:spacing w:after="0"/>
        <w:ind w:left="1077"/>
        <w:rPr>
          <w:rFonts w:ascii="Trebuchet MS" w:hAnsi="Trebuchet MS"/>
          <w:i/>
          <w:sz w:val="28"/>
          <w:szCs w:val="28"/>
          <w:lang w:val="en-GB"/>
        </w:rPr>
      </w:pPr>
    </w:p>
    <w:p w14:paraId="0CA6B7A2" w14:textId="72DF728D" w:rsidR="00C9359F" w:rsidRPr="00C9359F" w:rsidRDefault="00C9359F" w:rsidP="005977A1">
      <w:pPr>
        <w:spacing w:after="0"/>
        <w:ind w:left="1077"/>
        <w:rPr>
          <w:rFonts w:ascii="Trebuchet MS" w:hAnsi="Trebuchet MS"/>
          <w:sz w:val="28"/>
          <w:szCs w:val="28"/>
          <w:lang w:val="en-GB"/>
        </w:rPr>
      </w:pPr>
      <w:r w:rsidRPr="00C9359F">
        <w:rPr>
          <w:rFonts w:ascii="Trebuchet MS" w:hAnsi="Trebuchet MS"/>
          <w:sz w:val="28"/>
          <w:szCs w:val="28"/>
          <w:lang w:val="en-GB"/>
        </w:rPr>
        <w:t>Table 3: Communication Criteria Scoring</w:t>
      </w:r>
    </w:p>
    <w:tbl>
      <w:tblPr>
        <w:tblStyle w:val="LightList-Accent4"/>
        <w:tblW w:w="0" w:type="auto"/>
        <w:jc w:val="center"/>
        <w:tblInd w:w="1077" w:type="dxa"/>
        <w:tblLook w:val="04A0" w:firstRow="1" w:lastRow="0" w:firstColumn="1" w:lastColumn="0" w:noHBand="0" w:noVBand="1"/>
      </w:tblPr>
      <w:tblGrid>
        <w:gridCol w:w="3851"/>
        <w:gridCol w:w="2977"/>
      </w:tblGrid>
      <w:tr w:rsidR="005977A1" w14:paraId="40DC118A" w14:textId="77777777" w:rsidTr="002148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1" w:type="dxa"/>
          </w:tcPr>
          <w:p w14:paraId="0955B242" w14:textId="3BA4EBF2" w:rsidR="005977A1" w:rsidRPr="00A551E7" w:rsidRDefault="002148DA" w:rsidP="005977A1">
            <w:pPr>
              <w:spacing w:after="0"/>
              <w:rPr>
                <w:rFonts w:ascii="Trebuchet MS" w:hAnsi="Trebuchet MS"/>
                <w:lang w:val="en-GB"/>
              </w:rPr>
            </w:pPr>
            <w:r>
              <w:rPr>
                <w:rFonts w:ascii="Trebuchet MS" w:hAnsi="Trebuchet MS"/>
                <w:lang w:val="en-GB"/>
              </w:rPr>
              <w:t>Communication c</w:t>
            </w:r>
            <w:r w:rsidR="005977A1" w:rsidRPr="00A551E7">
              <w:rPr>
                <w:rFonts w:ascii="Trebuchet MS" w:hAnsi="Trebuchet MS"/>
                <w:lang w:val="en-GB"/>
              </w:rPr>
              <w:t>riteria</w:t>
            </w:r>
          </w:p>
        </w:tc>
        <w:tc>
          <w:tcPr>
            <w:tcW w:w="2977" w:type="dxa"/>
          </w:tcPr>
          <w:p w14:paraId="05985AB2" w14:textId="47FEABFD" w:rsidR="005977A1" w:rsidRPr="00A551E7" w:rsidRDefault="005977A1" w:rsidP="005977A1">
            <w:pPr>
              <w:spacing w:after="0"/>
              <w:cnfStyle w:val="100000000000" w:firstRow="1" w:lastRow="0" w:firstColumn="0" w:lastColumn="0" w:oddVBand="0" w:evenVBand="0" w:oddHBand="0" w:evenHBand="0" w:firstRowFirstColumn="0" w:firstRowLastColumn="0" w:lastRowFirstColumn="0" w:lastRowLastColumn="0"/>
              <w:rPr>
                <w:rFonts w:ascii="Trebuchet MS" w:hAnsi="Trebuchet MS"/>
                <w:lang w:val="en-GB"/>
              </w:rPr>
            </w:pPr>
            <w:r w:rsidRPr="00A551E7">
              <w:rPr>
                <w:rFonts w:ascii="Trebuchet MS" w:hAnsi="Trebuchet MS"/>
                <w:lang w:val="en-GB"/>
              </w:rPr>
              <w:t xml:space="preserve">Average rating 0-5 (0 = poor) 5 = (outstanding) </w:t>
            </w:r>
          </w:p>
        </w:tc>
      </w:tr>
      <w:tr w:rsidR="005977A1" w14:paraId="6869BF89" w14:textId="77777777" w:rsidTr="002148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1" w:type="dxa"/>
          </w:tcPr>
          <w:p w14:paraId="2FF146B1" w14:textId="77777777" w:rsidR="005977A1" w:rsidRPr="00A551E7" w:rsidRDefault="005977A1" w:rsidP="005977A1">
            <w:pPr>
              <w:spacing w:after="0"/>
              <w:rPr>
                <w:rFonts w:ascii="Trebuchet MS" w:eastAsia="Times New Roman" w:hAnsi="Trebuchet MS"/>
                <w:b w:val="0"/>
                <w:lang w:val="en-GB"/>
              </w:rPr>
            </w:pPr>
            <w:r w:rsidRPr="00A551E7">
              <w:rPr>
                <w:rFonts w:ascii="Trebuchet MS" w:eastAsia="Times New Roman" w:hAnsi="Trebuchet MS"/>
                <w:b w:val="0"/>
                <w:lang w:val="en-GB"/>
              </w:rPr>
              <w:t xml:space="preserve">Explanation of your role and responsibilities </w:t>
            </w:r>
          </w:p>
          <w:p w14:paraId="53283655" w14:textId="77777777" w:rsidR="005977A1" w:rsidRPr="00A551E7" w:rsidRDefault="005977A1" w:rsidP="005977A1">
            <w:pPr>
              <w:spacing w:after="0"/>
              <w:rPr>
                <w:rFonts w:ascii="Trebuchet MS" w:eastAsia="Times New Roman" w:hAnsi="Trebuchet MS"/>
                <w:b w:val="0"/>
                <w:lang w:val="en-GB"/>
              </w:rPr>
            </w:pPr>
          </w:p>
        </w:tc>
        <w:tc>
          <w:tcPr>
            <w:tcW w:w="2977" w:type="dxa"/>
          </w:tcPr>
          <w:p w14:paraId="48B94E31" w14:textId="1885E492" w:rsidR="005977A1" w:rsidRPr="00A551E7" w:rsidRDefault="005977A1" w:rsidP="005977A1">
            <w:pPr>
              <w:spacing w:after="0"/>
              <w:cnfStyle w:val="000000100000" w:firstRow="0" w:lastRow="0" w:firstColumn="0" w:lastColumn="0" w:oddVBand="0" w:evenVBand="0" w:oddHBand="1" w:evenHBand="0" w:firstRowFirstColumn="0" w:firstRowLastColumn="0" w:lastRowFirstColumn="0" w:lastRowLastColumn="0"/>
              <w:rPr>
                <w:rFonts w:ascii="Trebuchet MS" w:hAnsi="Trebuchet MS"/>
                <w:b/>
                <w:color w:val="522887"/>
                <w:lang w:val="en-GB"/>
              </w:rPr>
            </w:pPr>
            <w:r w:rsidRPr="00A551E7">
              <w:rPr>
                <w:rFonts w:ascii="Trebuchet MS" w:hAnsi="Trebuchet MS"/>
                <w:b/>
                <w:color w:val="522887"/>
                <w:lang w:val="en-GB"/>
              </w:rPr>
              <w:t>4.2</w:t>
            </w:r>
          </w:p>
        </w:tc>
      </w:tr>
      <w:tr w:rsidR="005977A1" w14:paraId="13195EFA" w14:textId="77777777" w:rsidTr="002148DA">
        <w:trPr>
          <w:jc w:val="center"/>
        </w:trPr>
        <w:tc>
          <w:tcPr>
            <w:cnfStyle w:val="001000000000" w:firstRow="0" w:lastRow="0" w:firstColumn="1" w:lastColumn="0" w:oddVBand="0" w:evenVBand="0" w:oddHBand="0" w:evenHBand="0" w:firstRowFirstColumn="0" w:firstRowLastColumn="0" w:lastRowFirstColumn="0" w:lastRowLastColumn="0"/>
            <w:tcW w:w="3851" w:type="dxa"/>
          </w:tcPr>
          <w:p w14:paraId="3C802AC8" w14:textId="77777777" w:rsidR="005977A1" w:rsidRPr="00A551E7" w:rsidRDefault="005977A1" w:rsidP="005977A1">
            <w:pPr>
              <w:spacing w:after="0"/>
              <w:rPr>
                <w:rFonts w:ascii="Trebuchet MS" w:eastAsia="Times New Roman" w:hAnsi="Trebuchet MS"/>
                <w:b w:val="0"/>
                <w:lang w:val="en-GB"/>
              </w:rPr>
            </w:pPr>
            <w:r w:rsidRPr="00A551E7">
              <w:rPr>
                <w:rFonts w:ascii="Trebuchet MS" w:eastAsia="Times New Roman" w:hAnsi="Trebuchet MS"/>
                <w:b w:val="0"/>
                <w:lang w:val="en-GB"/>
              </w:rPr>
              <w:t>Meetings, frequency &amp; quality of opportunities</w:t>
            </w:r>
          </w:p>
          <w:p w14:paraId="5599C1C9" w14:textId="77777777" w:rsidR="005977A1" w:rsidRPr="00A551E7" w:rsidRDefault="005977A1" w:rsidP="005977A1">
            <w:pPr>
              <w:spacing w:after="0"/>
              <w:rPr>
                <w:rFonts w:ascii="Trebuchet MS" w:hAnsi="Trebuchet MS"/>
                <w:b w:val="0"/>
                <w:color w:val="522887"/>
                <w:lang w:val="en-GB"/>
              </w:rPr>
            </w:pPr>
          </w:p>
        </w:tc>
        <w:tc>
          <w:tcPr>
            <w:tcW w:w="2977" w:type="dxa"/>
          </w:tcPr>
          <w:p w14:paraId="06AC1005" w14:textId="639E801E" w:rsidR="005977A1" w:rsidRPr="00A551E7" w:rsidRDefault="005977A1" w:rsidP="005977A1">
            <w:pPr>
              <w:spacing w:after="0"/>
              <w:cnfStyle w:val="000000000000" w:firstRow="0" w:lastRow="0" w:firstColumn="0" w:lastColumn="0" w:oddVBand="0" w:evenVBand="0" w:oddHBand="0" w:evenHBand="0" w:firstRowFirstColumn="0" w:firstRowLastColumn="0" w:lastRowFirstColumn="0" w:lastRowLastColumn="0"/>
              <w:rPr>
                <w:rFonts w:ascii="Trebuchet MS" w:hAnsi="Trebuchet MS"/>
                <w:b/>
                <w:color w:val="522887"/>
                <w:lang w:val="en-GB"/>
              </w:rPr>
            </w:pPr>
            <w:r w:rsidRPr="00A551E7">
              <w:rPr>
                <w:rFonts w:ascii="Trebuchet MS" w:hAnsi="Trebuchet MS"/>
                <w:b/>
                <w:color w:val="522887"/>
                <w:lang w:val="en-GB"/>
              </w:rPr>
              <w:t>4</w:t>
            </w:r>
          </w:p>
        </w:tc>
      </w:tr>
      <w:tr w:rsidR="005977A1" w14:paraId="5439C8C9" w14:textId="77777777" w:rsidTr="002148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1" w:type="dxa"/>
          </w:tcPr>
          <w:p w14:paraId="4F5D5EAF" w14:textId="1BF606A3" w:rsidR="005977A1" w:rsidRPr="00A551E7" w:rsidRDefault="005977A1" w:rsidP="005977A1">
            <w:pPr>
              <w:spacing w:after="0"/>
              <w:rPr>
                <w:rFonts w:ascii="Trebuchet MS" w:hAnsi="Trebuchet MS"/>
                <w:b w:val="0"/>
                <w:color w:val="522887"/>
                <w:lang w:val="en-GB"/>
              </w:rPr>
            </w:pPr>
            <w:r w:rsidRPr="00A551E7">
              <w:rPr>
                <w:rFonts w:ascii="Trebuchet MS" w:eastAsia="Times New Roman" w:hAnsi="Trebuchet MS"/>
                <w:b w:val="0"/>
                <w:lang w:val="en-GB"/>
              </w:rPr>
              <w:t xml:space="preserve">Communications between Hull 2017 and yourself </w:t>
            </w:r>
          </w:p>
        </w:tc>
        <w:tc>
          <w:tcPr>
            <w:tcW w:w="2977" w:type="dxa"/>
          </w:tcPr>
          <w:p w14:paraId="4C062C73" w14:textId="52A5D8E3" w:rsidR="005977A1" w:rsidRPr="00A551E7" w:rsidRDefault="005977A1" w:rsidP="005977A1">
            <w:pPr>
              <w:spacing w:after="0"/>
              <w:cnfStyle w:val="000000100000" w:firstRow="0" w:lastRow="0" w:firstColumn="0" w:lastColumn="0" w:oddVBand="0" w:evenVBand="0" w:oddHBand="1" w:evenHBand="0" w:firstRowFirstColumn="0" w:firstRowLastColumn="0" w:lastRowFirstColumn="0" w:lastRowLastColumn="0"/>
              <w:rPr>
                <w:rFonts w:ascii="Trebuchet MS" w:hAnsi="Trebuchet MS"/>
                <w:b/>
                <w:color w:val="522887"/>
                <w:lang w:val="en-GB"/>
              </w:rPr>
            </w:pPr>
            <w:r w:rsidRPr="00A551E7">
              <w:rPr>
                <w:rFonts w:ascii="Trebuchet MS" w:hAnsi="Trebuchet MS"/>
                <w:b/>
                <w:color w:val="522887"/>
                <w:lang w:val="en-GB"/>
              </w:rPr>
              <w:t>4.4</w:t>
            </w:r>
          </w:p>
        </w:tc>
      </w:tr>
    </w:tbl>
    <w:p w14:paraId="49F8A227" w14:textId="77777777" w:rsidR="005977A1" w:rsidRPr="005977A1" w:rsidRDefault="005977A1" w:rsidP="005977A1">
      <w:pPr>
        <w:spacing w:after="0"/>
        <w:ind w:left="1077"/>
        <w:rPr>
          <w:rFonts w:ascii="Trebuchet MS" w:hAnsi="Trebuchet MS"/>
          <w:color w:val="522887"/>
          <w:lang w:val="en-GB"/>
        </w:rPr>
      </w:pPr>
    </w:p>
    <w:p w14:paraId="779E164E" w14:textId="77777777" w:rsidR="00D31393" w:rsidRPr="00D31393" w:rsidRDefault="00D31393" w:rsidP="00D31393">
      <w:pPr>
        <w:pStyle w:val="CCLtdSubsubsubheading"/>
        <w:rPr>
          <w:b w:val="0"/>
        </w:rPr>
      </w:pPr>
      <w:r>
        <w:rPr>
          <w:b w:val="0"/>
        </w:rPr>
        <w:t xml:space="preserve">A couple of venues however felt that communication from Hull 2017 staff could be improved, and that they didn’t feel fully aware of what was going on at some points during the process. </w:t>
      </w:r>
    </w:p>
    <w:p w14:paraId="06CAAE64" w14:textId="77777777" w:rsidR="00D31393" w:rsidRDefault="00D31393" w:rsidP="00D31393">
      <w:pPr>
        <w:spacing w:after="0"/>
        <w:ind w:left="1077"/>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It did feel a bit like we still didn’t really know what was going on until the day</w:t>
      </w:r>
      <w:r>
        <w:rPr>
          <w:rFonts w:ascii="Trebuchet MS" w:hAnsi="Trebuchet MS"/>
          <w:i/>
          <w:color w:val="522887"/>
          <w:lang w:val="en-GB"/>
        </w:rPr>
        <w:t>.”</w:t>
      </w:r>
    </w:p>
    <w:p w14:paraId="2890F624" w14:textId="77777777" w:rsidR="00D31393" w:rsidRPr="00D31393" w:rsidRDefault="00D31393" w:rsidP="00D31393">
      <w:pPr>
        <w:spacing w:after="0"/>
        <w:ind w:left="1077"/>
        <w:jc w:val="center"/>
        <w:rPr>
          <w:rFonts w:ascii="Trebuchet MS" w:hAnsi="Trebuchet MS"/>
          <w:i/>
          <w:color w:val="522887"/>
          <w:lang w:val="en-GB"/>
        </w:rPr>
      </w:pPr>
    </w:p>
    <w:p w14:paraId="5C3F8550" w14:textId="77777777" w:rsidR="00D31393" w:rsidRPr="00D31393" w:rsidRDefault="00D31393" w:rsidP="00D31393">
      <w:pPr>
        <w:spacing w:after="0"/>
        <w:ind w:left="1077"/>
        <w:jc w:val="center"/>
        <w:rPr>
          <w:rFonts w:ascii="Trebuchet MS" w:hAnsi="Trebuchet MS"/>
          <w:i/>
          <w:color w:val="522887"/>
          <w:lang w:val="en-GB"/>
        </w:rPr>
      </w:pPr>
      <w:r>
        <w:rPr>
          <w:rFonts w:ascii="Trebuchet MS" w:hAnsi="Trebuchet MS"/>
          <w:i/>
          <w:color w:val="522887"/>
          <w:lang w:val="en-GB"/>
        </w:rPr>
        <w:t>“</w:t>
      </w:r>
      <w:r w:rsidRPr="00D31393">
        <w:rPr>
          <w:rFonts w:ascii="Trebuchet MS" w:hAnsi="Trebuchet MS"/>
          <w:i/>
          <w:color w:val="522887"/>
          <w:lang w:val="en-GB"/>
        </w:rPr>
        <w:t>I know we had the monthly meetings and there were emails going around but there could have been a little bit more communication</w:t>
      </w:r>
      <w:r>
        <w:rPr>
          <w:rFonts w:ascii="Trebuchet MS" w:hAnsi="Trebuchet MS"/>
          <w:i/>
          <w:color w:val="522887"/>
          <w:lang w:val="en-GB"/>
        </w:rPr>
        <w:t>.”</w:t>
      </w:r>
    </w:p>
    <w:p w14:paraId="0BEA3DC9" w14:textId="77777777" w:rsidR="006A1ADB" w:rsidRDefault="006A1ADB" w:rsidP="006A1ADB">
      <w:pPr>
        <w:pStyle w:val="CCLtdBullet1"/>
        <w:numPr>
          <w:ilvl w:val="0"/>
          <w:numId w:val="0"/>
        </w:numPr>
        <w:ind w:left="1080"/>
        <w:rPr>
          <w:color w:val="FF0000"/>
        </w:rPr>
      </w:pPr>
    </w:p>
    <w:p w14:paraId="2A687EEF" w14:textId="3E03E7A4" w:rsidR="009D2809" w:rsidRPr="0080777C" w:rsidRDefault="009D2809" w:rsidP="00C9359F">
      <w:pPr>
        <w:pStyle w:val="CCLtdBullet1"/>
        <w:numPr>
          <w:ilvl w:val="0"/>
          <w:numId w:val="0"/>
        </w:numPr>
        <w:ind w:left="1080"/>
      </w:pPr>
      <w:r w:rsidRPr="0080777C">
        <w:t>In the pre-event survey, Venue Partners were also asked to what extent they agree or disagree with a number of statem</w:t>
      </w:r>
      <w:r w:rsidR="00B454F8">
        <w:t>ents relating to the Hull 2017 t</w:t>
      </w:r>
      <w:r w:rsidRPr="0080777C">
        <w:t xml:space="preserve">eam’s project management. </w:t>
      </w:r>
    </w:p>
    <w:p w14:paraId="61911A83" w14:textId="1FC9D1C0" w:rsidR="009D2809" w:rsidRPr="0080777C" w:rsidRDefault="009D2809" w:rsidP="009D2809">
      <w:pPr>
        <w:pStyle w:val="CCLtdBullet1"/>
        <w:numPr>
          <w:ilvl w:val="0"/>
          <w:numId w:val="0"/>
        </w:numPr>
        <w:ind w:left="1080"/>
      </w:pPr>
      <w:r w:rsidRPr="0080777C">
        <w:t xml:space="preserve">When asked to what extent they agree or disagree with the statement “Hull 2017 have explained the Back to Ours project well”: </w:t>
      </w:r>
    </w:p>
    <w:p w14:paraId="649769FC" w14:textId="7BAFD413" w:rsidR="009D2809" w:rsidRPr="0080777C" w:rsidRDefault="009D2809" w:rsidP="009D2809">
      <w:pPr>
        <w:pStyle w:val="CCLtdBullet1"/>
        <w:numPr>
          <w:ilvl w:val="0"/>
          <w:numId w:val="44"/>
        </w:numPr>
        <w:spacing w:after="0"/>
        <w:ind w:left="1797" w:hanging="357"/>
      </w:pPr>
      <w:r w:rsidRPr="0080777C">
        <w:t>1 out of 5 selected ‘neither agree nor disagree’</w:t>
      </w:r>
    </w:p>
    <w:p w14:paraId="6DDDD319" w14:textId="61A5D19F" w:rsidR="009D2809" w:rsidRPr="0080777C" w:rsidRDefault="009D2809" w:rsidP="009D2809">
      <w:pPr>
        <w:pStyle w:val="CCLtdBullet1"/>
        <w:numPr>
          <w:ilvl w:val="0"/>
          <w:numId w:val="44"/>
        </w:numPr>
        <w:spacing w:after="0"/>
        <w:ind w:left="1797" w:hanging="357"/>
      </w:pPr>
      <w:r w:rsidRPr="0080777C">
        <w:t>1 out of 5 selected ‘agree’</w:t>
      </w:r>
    </w:p>
    <w:p w14:paraId="43453A0C" w14:textId="3799E368" w:rsidR="009D2809" w:rsidRPr="0080777C" w:rsidRDefault="009D2809" w:rsidP="00C9359F">
      <w:pPr>
        <w:pStyle w:val="CCLtdBullet1"/>
        <w:numPr>
          <w:ilvl w:val="0"/>
          <w:numId w:val="44"/>
        </w:numPr>
        <w:spacing w:after="200"/>
        <w:ind w:left="1797" w:hanging="357"/>
      </w:pPr>
      <w:r w:rsidRPr="0080777C">
        <w:t>3 out of 5 selected ‘strongly agree’</w:t>
      </w:r>
    </w:p>
    <w:p w14:paraId="633552A1" w14:textId="669C459D" w:rsidR="009D2809" w:rsidRPr="0080777C" w:rsidRDefault="009D2809" w:rsidP="009D2809">
      <w:pPr>
        <w:pStyle w:val="CCLtdBullet1"/>
        <w:numPr>
          <w:ilvl w:val="0"/>
          <w:numId w:val="0"/>
        </w:numPr>
        <w:ind w:left="1437" w:hanging="360"/>
      </w:pPr>
      <w:r w:rsidRPr="0080777C">
        <w:t>When asked to what extent they agree or disagree with the statement “Hull 2017 have helped me access the people I needed to talk to”:</w:t>
      </w:r>
    </w:p>
    <w:p w14:paraId="27F69C82" w14:textId="77777777" w:rsidR="009D2809" w:rsidRPr="0080777C" w:rsidRDefault="009D2809" w:rsidP="009D2809">
      <w:pPr>
        <w:pStyle w:val="CCLtdBullet1"/>
        <w:numPr>
          <w:ilvl w:val="0"/>
          <w:numId w:val="45"/>
        </w:numPr>
        <w:spacing w:after="0"/>
      </w:pPr>
      <w:r w:rsidRPr="0080777C">
        <w:t>1 out of 5 selected ‘neither agree nor disagree’</w:t>
      </w:r>
    </w:p>
    <w:p w14:paraId="3ADEE425" w14:textId="694F9AAA" w:rsidR="009D2809" w:rsidRPr="0080777C" w:rsidRDefault="009D2809" w:rsidP="009D2809">
      <w:pPr>
        <w:pStyle w:val="CCLtdBullet1"/>
        <w:numPr>
          <w:ilvl w:val="0"/>
          <w:numId w:val="45"/>
        </w:numPr>
        <w:spacing w:after="0"/>
      </w:pPr>
      <w:r w:rsidRPr="0080777C">
        <w:t>3 out of 5 selected ‘agree’</w:t>
      </w:r>
    </w:p>
    <w:p w14:paraId="60A32899" w14:textId="6B7AF14C" w:rsidR="009D2809" w:rsidRPr="0080777C" w:rsidRDefault="009D2809" w:rsidP="00C9359F">
      <w:pPr>
        <w:pStyle w:val="CCLtdBullet1"/>
        <w:numPr>
          <w:ilvl w:val="0"/>
          <w:numId w:val="45"/>
        </w:numPr>
        <w:spacing w:after="200"/>
        <w:ind w:left="1792" w:hanging="357"/>
      </w:pPr>
      <w:r w:rsidRPr="0080777C">
        <w:t>1 out of 5 selected ‘strongly agree’</w:t>
      </w:r>
    </w:p>
    <w:p w14:paraId="65D9565F" w14:textId="6ABB7AA1" w:rsidR="009D2809" w:rsidRPr="0080777C" w:rsidRDefault="009D2809" w:rsidP="009D2809">
      <w:pPr>
        <w:pStyle w:val="CCLtdBullet1"/>
        <w:numPr>
          <w:ilvl w:val="0"/>
          <w:numId w:val="0"/>
        </w:numPr>
        <w:ind w:left="1437" w:hanging="360"/>
      </w:pPr>
      <w:r w:rsidRPr="0080777C">
        <w:t>When asked to what extent they agree or disagree with the statement “Hull 2017 have helped me access the information / resources I need”:</w:t>
      </w:r>
    </w:p>
    <w:p w14:paraId="6A892FAF" w14:textId="77777777" w:rsidR="009D2809" w:rsidRPr="0080777C" w:rsidRDefault="009D2809" w:rsidP="009D2809">
      <w:pPr>
        <w:pStyle w:val="CCLtdBullet1"/>
        <w:numPr>
          <w:ilvl w:val="0"/>
          <w:numId w:val="45"/>
        </w:numPr>
        <w:spacing w:after="0"/>
      </w:pPr>
      <w:r w:rsidRPr="0080777C">
        <w:t>1 out of 5 selected ‘neither agree nor disagree’</w:t>
      </w:r>
    </w:p>
    <w:p w14:paraId="2BF74237" w14:textId="30FA06E6" w:rsidR="009D2809" w:rsidRPr="0080777C" w:rsidRDefault="009D2809" w:rsidP="009D2809">
      <w:pPr>
        <w:pStyle w:val="CCLtdBullet1"/>
        <w:numPr>
          <w:ilvl w:val="0"/>
          <w:numId w:val="45"/>
        </w:numPr>
        <w:spacing w:after="0"/>
      </w:pPr>
      <w:r w:rsidRPr="0080777C">
        <w:t>2 out of 5 selected ‘agree’</w:t>
      </w:r>
    </w:p>
    <w:p w14:paraId="752D6CFF" w14:textId="30435BA3" w:rsidR="009D2809" w:rsidRPr="0080777C" w:rsidRDefault="009D2809" w:rsidP="00C9359F">
      <w:pPr>
        <w:pStyle w:val="CCLtdBullet1"/>
        <w:numPr>
          <w:ilvl w:val="0"/>
          <w:numId w:val="45"/>
        </w:numPr>
        <w:spacing w:after="200"/>
        <w:ind w:left="1792" w:hanging="357"/>
      </w:pPr>
      <w:r w:rsidRPr="0080777C">
        <w:t>2 out of 5 selected ‘strongly agree’</w:t>
      </w:r>
    </w:p>
    <w:p w14:paraId="125061E8" w14:textId="4F1181A6" w:rsidR="009D2809" w:rsidRPr="0080777C" w:rsidRDefault="009D2809" w:rsidP="00C9359F">
      <w:pPr>
        <w:pStyle w:val="CCLtdBullet1"/>
        <w:numPr>
          <w:ilvl w:val="0"/>
          <w:numId w:val="0"/>
        </w:numPr>
        <w:ind w:left="1077"/>
      </w:pPr>
      <w:r w:rsidRPr="0080777C">
        <w:t>When asked to what extent they agree or disagree with the statement “I have been able to deliver my work to a high standard due to Hull 2017’s support</w:t>
      </w:r>
      <w:r w:rsidR="0080777C" w:rsidRPr="0080777C">
        <w:t>”:</w:t>
      </w:r>
    </w:p>
    <w:p w14:paraId="79CA23B3" w14:textId="693365E6" w:rsidR="0080777C" w:rsidRPr="0080777C" w:rsidRDefault="0080777C" w:rsidP="0080777C">
      <w:pPr>
        <w:pStyle w:val="CCLtdBullet1"/>
        <w:numPr>
          <w:ilvl w:val="0"/>
          <w:numId w:val="45"/>
        </w:numPr>
        <w:spacing w:after="0"/>
      </w:pPr>
      <w:r w:rsidRPr="0080777C">
        <w:t>3 out of 5 selected ‘agree’</w:t>
      </w:r>
    </w:p>
    <w:p w14:paraId="5AC8704E" w14:textId="68742065" w:rsidR="0080777C" w:rsidRPr="0080777C" w:rsidRDefault="0080777C" w:rsidP="0080777C">
      <w:pPr>
        <w:pStyle w:val="CCLtdBullet1"/>
        <w:numPr>
          <w:ilvl w:val="0"/>
          <w:numId w:val="45"/>
        </w:numPr>
        <w:spacing w:after="0"/>
      </w:pPr>
      <w:r w:rsidRPr="0080777C">
        <w:t>1 out of 5 selected ‘strongly agree’</w:t>
      </w:r>
    </w:p>
    <w:p w14:paraId="2F22B7FE" w14:textId="47AD465B" w:rsidR="009D2809" w:rsidRPr="00C9359F" w:rsidRDefault="0080777C" w:rsidP="00C9359F">
      <w:pPr>
        <w:pStyle w:val="CCLtdBullet1"/>
        <w:numPr>
          <w:ilvl w:val="0"/>
          <w:numId w:val="45"/>
        </w:numPr>
        <w:spacing w:after="200"/>
        <w:ind w:left="1792" w:hanging="357"/>
      </w:pPr>
      <w:r w:rsidRPr="0080777C">
        <w:t>1 out of 5 selected ‘N/A’</w:t>
      </w:r>
    </w:p>
    <w:p w14:paraId="36DA47EF" w14:textId="77777777" w:rsidR="00B454F8" w:rsidRDefault="006A1ADB" w:rsidP="009155E7">
      <w:pPr>
        <w:pStyle w:val="CCLtdBullet1"/>
        <w:numPr>
          <w:ilvl w:val="0"/>
          <w:numId w:val="0"/>
        </w:numPr>
        <w:ind w:left="1080"/>
      </w:pPr>
      <w:r>
        <w:t xml:space="preserve">Although the majority of venues reflected positively on their relationship with </w:t>
      </w:r>
      <w:r w:rsidR="00131030">
        <w:t>the Core Creative staff</w:t>
      </w:r>
      <w:r>
        <w:t xml:space="preserve">, </w:t>
      </w:r>
      <w:r w:rsidR="00131030">
        <w:t>a small number of individuals felt as though their working style didn’t align well with the Hull 2017 Team. One venue felt as though they were being told what to in their own space o</w:t>
      </w:r>
      <w:r w:rsidR="009155E7">
        <w:t xml:space="preserve">n the evening of a performance and another said that they felt ‘patronised’. </w:t>
      </w:r>
    </w:p>
    <w:p w14:paraId="64DCF7F0" w14:textId="0C20A129" w:rsidR="00B454F8" w:rsidRDefault="009155E7" w:rsidP="00B454F8">
      <w:pPr>
        <w:pStyle w:val="CCLtdBullet1"/>
        <w:numPr>
          <w:ilvl w:val="0"/>
          <w:numId w:val="0"/>
        </w:numPr>
        <w:ind w:left="1080"/>
      </w:pPr>
      <w:r>
        <w:t xml:space="preserve">These negative experiences could </w:t>
      </w:r>
      <w:r w:rsidR="00131030">
        <w:t xml:space="preserve">be damaging to the effective </w:t>
      </w:r>
      <w:r w:rsidR="00131030" w:rsidRPr="00F529B7">
        <w:t xml:space="preserve">relationships </w:t>
      </w:r>
      <w:r w:rsidRPr="00F529B7">
        <w:t xml:space="preserve">that were </w:t>
      </w:r>
      <w:r w:rsidR="00131030" w:rsidRPr="00F529B7">
        <w:t>developed during the planning phase.</w:t>
      </w:r>
      <w:r w:rsidRPr="00F529B7">
        <w:t xml:space="preserve"> As such, a </w:t>
      </w:r>
      <w:r w:rsidR="00155572" w:rsidRPr="00F529B7">
        <w:t xml:space="preserve">recommendation </w:t>
      </w:r>
      <w:r w:rsidR="0080777C" w:rsidRPr="00F529B7">
        <w:t xml:space="preserve">for future </w:t>
      </w:r>
      <w:r w:rsidRPr="00F529B7">
        <w:t xml:space="preserve">project delivery </w:t>
      </w:r>
      <w:r w:rsidR="0080777C" w:rsidRPr="00F529B7">
        <w:t xml:space="preserve">is to ensure the Hull 2017 </w:t>
      </w:r>
      <w:r w:rsidR="00F529B7" w:rsidRPr="00F529B7">
        <w:t>team keeps</w:t>
      </w:r>
      <w:r w:rsidRPr="00F529B7">
        <w:t xml:space="preserve"> in mind</w:t>
      </w:r>
      <w:r w:rsidR="0080777C" w:rsidRPr="00F529B7">
        <w:t xml:space="preserve"> that they are operating in a venue that is usually managed by another team for the vast majority of the year. It is important that the team remain respectful</w:t>
      </w:r>
      <w:r w:rsidR="00F529B7" w:rsidRPr="00F529B7">
        <w:t xml:space="preserve"> and considerate</w:t>
      </w:r>
      <w:r w:rsidR="0080777C" w:rsidRPr="00F529B7">
        <w:t xml:space="preserve"> of this, to avoid alienating the existing venue staff.</w:t>
      </w:r>
    </w:p>
    <w:p w14:paraId="7B5CF651" w14:textId="136020A3" w:rsidR="0051167E" w:rsidRPr="00281B3B" w:rsidRDefault="0051167E" w:rsidP="00281B3B">
      <w:pPr>
        <w:pStyle w:val="CCLtdBullet1"/>
        <w:numPr>
          <w:ilvl w:val="0"/>
          <w:numId w:val="0"/>
        </w:numPr>
        <w:ind w:left="1080"/>
        <w:rPr>
          <w:b/>
        </w:rPr>
      </w:pPr>
      <w:r w:rsidRPr="0051167E">
        <w:rPr>
          <w:b/>
        </w:rPr>
        <w:t>Marketing</w:t>
      </w:r>
      <w:r>
        <w:rPr>
          <w:b/>
        </w:rPr>
        <w:t xml:space="preserve"> </w:t>
      </w:r>
      <w:r w:rsidR="00EC547C">
        <w:rPr>
          <w:b/>
        </w:rPr>
        <w:t>and Tickets</w:t>
      </w:r>
    </w:p>
    <w:p w14:paraId="38627B09" w14:textId="04C8EAE7" w:rsidR="000A6971" w:rsidRDefault="0051167E" w:rsidP="000A6971">
      <w:pPr>
        <w:pStyle w:val="CCLtdBullet1"/>
        <w:numPr>
          <w:ilvl w:val="0"/>
          <w:numId w:val="0"/>
        </w:numPr>
        <w:ind w:left="1077"/>
      </w:pPr>
      <w:r>
        <w:t>Prior to the first festival, Venue Partners expressed concerns about the lack of ticket sales. One venue suggested that this was partly due to the publicity around sold out tickets at other high profile Hull 2017 event</w:t>
      </w:r>
      <w:r w:rsidR="00EC547C">
        <w:t>s</w:t>
      </w:r>
      <w:r>
        <w:t xml:space="preserve"> such </w:t>
      </w:r>
      <w:r w:rsidR="00EC547C">
        <w:t xml:space="preserve">as </w:t>
      </w:r>
      <w:r w:rsidR="009A4E46">
        <w:t>‘</w:t>
      </w:r>
      <w:r w:rsidR="00EC547C">
        <w:t>In With a Bang</w:t>
      </w:r>
      <w:r w:rsidR="009A4E46">
        <w:t>’</w:t>
      </w:r>
      <w:r w:rsidR="00EC547C">
        <w:t xml:space="preserve"> and </w:t>
      </w:r>
      <w:r w:rsidR="009A4E46">
        <w:t>‘</w:t>
      </w:r>
      <w:r w:rsidR="00C051B3">
        <w:t>Depart</w:t>
      </w:r>
      <w:r w:rsidR="009A4E46">
        <w:t>’</w:t>
      </w:r>
      <w:r w:rsidR="00EC547C">
        <w:t xml:space="preserve">, which created an expectation that </w:t>
      </w:r>
      <w:r w:rsidR="00B454F8">
        <w:t>‘</w:t>
      </w:r>
      <w:r w:rsidR="00EC547C">
        <w:t>Back to Ours</w:t>
      </w:r>
      <w:r w:rsidR="00B454F8">
        <w:t>’</w:t>
      </w:r>
      <w:r w:rsidR="00EC547C">
        <w:t xml:space="preserve"> would follow suit.</w:t>
      </w:r>
    </w:p>
    <w:p w14:paraId="3516DA9E" w14:textId="77777777" w:rsidR="000A6971" w:rsidRPr="00670CDD" w:rsidRDefault="00670CDD" w:rsidP="000A6971">
      <w:pPr>
        <w:pStyle w:val="CCLtdBullet1"/>
        <w:numPr>
          <w:ilvl w:val="0"/>
          <w:numId w:val="0"/>
        </w:numPr>
        <w:ind w:left="1077"/>
        <w:jc w:val="center"/>
        <w:rPr>
          <w:i/>
          <w:color w:val="522887"/>
          <w:lang w:val="en-GB"/>
        </w:rPr>
      </w:pPr>
      <w:r>
        <w:rPr>
          <w:i/>
          <w:color w:val="522887"/>
          <w:lang w:val="en-GB"/>
        </w:rPr>
        <w:t>“</w:t>
      </w:r>
      <w:r w:rsidRPr="00670CDD">
        <w:rPr>
          <w:i/>
          <w:color w:val="522887"/>
          <w:lang w:val="en-GB"/>
        </w:rPr>
        <w:t>Part of me thought like we’ll just wake up one morning and every ticket will be gone for this and that will be a job done. So then when it didn’t go that way I thought, oh no, maybe people aren’t buying into it.</w:t>
      </w:r>
      <w:r>
        <w:rPr>
          <w:i/>
          <w:color w:val="522887"/>
          <w:lang w:val="en-GB"/>
        </w:rPr>
        <w:t>”</w:t>
      </w:r>
    </w:p>
    <w:p w14:paraId="48CDAAC7" w14:textId="71DDC21C" w:rsidR="00EC547C" w:rsidRDefault="000A6971" w:rsidP="00EC547C">
      <w:pPr>
        <w:pStyle w:val="CCLtdBullet1"/>
        <w:numPr>
          <w:ilvl w:val="0"/>
          <w:numId w:val="0"/>
        </w:numPr>
        <w:ind w:left="1077"/>
      </w:pPr>
      <w:r>
        <w:t xml:space="preserve">Some venues weren’t happy with the way the tickets were distributed and sold, </w:t>
      </w:r>
      <w:r w:rsidR="00EC547C">
        <w:t>and felt as though there should have been more opportunities to buy tickets at venues in the community</w:t>
      </w:r>
      <w:r w:rsidR="00281B3B">
        <w:t xml:space="preserve">, </w:t>
      </w:r>
      <w:r w:rsidR="00EC547C">
        <w:t>due to</w:t>
      </w:r>
      <w:r w:rsidR="00281B3B">
        <w:t xml:space="preserve"> the lack of In</w:t>
      </w:r>
      <w:r w:rsidR="00EC547C">
        <w:t xml:space="preserve">ternet access in their local area. </w:t>
      </w:r>
    </w:p>
    <w:p w14:paraId="151D63CB" w14:textId="77777777" w:rsidR="000A6971" w:rsidRPr="000A6971" w:rsidRDefault="000A6971" w:rsidP="000A6971">
      <w:pPr>
        <w:pStyle w:val="CCLtdBullet1"/>
        <w:numPr>
          <w:ilvl w:val="0"/>
          <w:numId w:val="0"/>
        </w:numPr>
        <w:ind w:left="1077"/>
      </w:pPr>
      <w:r>
        <w:t>There was</w:t>
      </w:r>
      <w:r w:rsidR="00670CDD">
        <w:t xml:space="preserve"> recognition in the Venue Partners however, that the</w:t>
      </w:r>
      <w:r>
        <w:t xml:space="preserve"> worries around ticket sales were</w:t>
      </w:r>
      <w:r w:rsidR="00670CDD">
        <w:t xml:space="preserve"> partly due to the nerves surrounding the first festival, and that it was natural to feel that way.</w:t>
      </w:r>
    </w:p>
    <w:p w14:paraId="07A80AA9" w14:textId="2FB63AD8" w:rsidR="000A6971" w:rsidRPr="000A6971" w:rsidRDefault="000A6971" w:rsidP="00B454F8">
      <w:pPr>
        <w:ind w:left="1077"/>
        <w:jc w:val="center"/>
        <w:rPr>
          <w:rFonts w:ascii="Trebuchet MS" w:hAnsi="Trebuchet MS"/>
          <w:i/>
          <w:color w:val="522887"/>
          <w:lang w:val="en-GB"/>
        </w:rPr>
      </w:pPr>
      <w:r w:rsidRPr="000A6971">
        <w:rPr>
          <w:rFonts w:ascii="Trebuchet MS" w:hAnsi="Trebuchet MS"/>
          <w:i/>
          <w:color w:val="522887"/>
          <w:lang w:val="en-GB"/>
        </w:rPr>
        <w:t>“I mean you’re always going to apprehensive if it’s the first time of anything aren’t you.”</w:t>
      </w:r>
    </w:p>
    <w:p w14:paraId="2736CD89" w14:textId="645448BF" w:rsidR="00EC547C" w:rsidRPr="00B454F8" w:rsidRDefault="000A6971" w:rsidP="00B454F8">
      <w:pPr>
        <w:pStyle w:val="CCLtdBullet1"/>
        <w:numPr>
          <w:ilvl w:val="0"/>
          <w:numId w:val="0"/>
        </w:numPr>
        <w:ind w:left="1077"/>
      </w:pPr>
      <w:r>
        <w:t>Concern over ticket sales</w:t>
      </w:r>
      <w:r w:rsidR="0051167E">
        <w:t xml:space="preserve"> was further heightened by the lack of confidence in the marke</w:t>
      </w:r>
      <w:r>
        <w:t xml:space="preserve">ting activity for </w:t>
      </w:r>
      <w:r w:rsidR="00C9359F">
        <w:t>‘</w:t>
      </w:r>
      <w:r>
        <w:t>Back to Ours</w:t>
      </w:r>
      <w:r w:rsidR="00C9359F">
        <w:t>’</w:t>
      </w:r>
      <w:r>
        <w:t>. Venue Partners generally agreed that the marketing materials - including guides and bann</w:t>
      </w:r>
      <w:r w:rsidR="00B454F8">
        <w:t>ers, were sent out too late, which</w:t>
      </w:r>
      <w:r>
        <w:t xml:space="preserve"> didn’t give people enough time to get on board with the concept of the festival. </w:t>
      </w:r>
      <w:r w:rsidR="00EC547C">
        <w:t xml:space="preserve">Indeed, there was a general feeling that </w:t>
      </w:r>
      <w:r w:rsidR="00EC547C" w:rsidRPr="00EC547C">
        <w:rPr>
          <w:i/>
        </w:rPr>
        <w:t>‘everything was quite last minute’</w:t>
      </w:r>
      <w:r w:rsidR="00EC547C">
        <w:t xml:space="preserve">, including the programming of the festival, which had a knock on effect on the marketing. </w:t>
      </w:r>
    </w:p>
    <w:p w14:paraId="1BA8D441" w14:textId="2F731A3C" w:rsidR="00EC547C" w:rsidRPr="00C9359F" w:rsidRDefault="00EC547C" w:rsidP="00C9359F">
      <w:pPr>
        <w:ind w:left="1077"/>
        <w:jc w:val="center"/>
        <w:rPr>
          <w:rFonts w:ascii="Trebuchet MS" w:hAnsi="Trebuchet MS"/>
          <w:i/>
          <w:color w:val="522887"/>
          <w:lang w:val="en-GB"/>
        </w:rPr>
      </w:pPr>
      <w:r w:rsidRPr="00EC547C">
        <w:rPr>
          <w:rFonts w:ascii="Trebuchet MS" w:hAnsi="Trebuchet MS"/>
          <w:i/>
          <w:color w:val="522887"/>
          <w:lang w:val="en-GB"/>
        </w:rPr>
        <w:t xml:space="preserve">“The programming could be done a little bit earlier to give </w:t>
      </w:r>
      <w:r>
        <w:rPr>
          <w:rFonts w:ascii="Trebuchet MS" w:hAnsi="Trebuchet MS"/>
          <w:i/>
          <w:color w:val="522887"/>
          <w:lang w:val="en-GB"/>
        </w:rPr>
        <w:t>us venues enough time to use our</w:t>
      </w:r>
      <w:r w:rsidRPr="00EC547C">
        <w:rPr>
          <w:rFonts w:ascii="Trebuchet MS" w:hAnsi="Trebuchet MS"/>
          <w:i/>
          <w:color w:val="522887"/>
          <w:lang w:val="en-GB"/>
        </w:rPr>
        <w:t xml:space="preserve"> own social media links to get it out there a bit.”</w:t>
      </w:r>
    </w:p>
    <w:p w14:paraId="503AB794" w14:textId="15887358" w:rsidR="000A6971" w:rsidRDefault="000A6971" w:rsidP="00C9359F">
      <w:pPr>
        <w:ind w:left="1077"/>
        <w:jc w:val="center"/>
        <w:rPr>
          <w:rFonts w:ascii="Trebuchet MS" w:hAnsi="Trebuchet MS"/>
          <w:i/>
          <w:color w:val="522887"/>
          <w:lang w:val="en-GB"/>
        </w:rPr>
      </w:pPr>
      <w:r>
        <w:rPr>
          <w:rFonts w:ascii="Trebuchet MS" w:hAnsi="Trebuchet MS"/>
          <w:i/>
          <w:color w:val="522887"/>
          <w:lang w:val="en-GB"/>
        </w:rPr>
        <w:t>“</w:t>
      </w:r>
      <w:r w:rsidRPr="000A6971">
        <w:rPr>
          <w:rFonts w:ascii="Trebuchet MS" w:hAnsi="Trebuchet MS"/>
          <w:i/>
          <w:color w:val="522887"/>
          <w:lang w:val="en-GB"/>
        </w:rPr>
        <w:t>Well we were promised a banner for the fence for ages and then it arrived the day before the first production went out.</w:t>
      </w:r>
      <w:r>
        <w:rPr>
          <w:rFonts w:ascii="Trebuchet MS" w:hAnsi="Trebuchet MS"/>
          <w:i/>
          <w:color w:val="522887"/>
          <w:lang w:val="en-GB"/>
        </w:rPr>
        <w:t>”</w:t>
      </w:r>
    </w:p>
    <w:p w14:paraId="77A17B8F" w14:textId="77777777" w:rsidR="000A6971" w:rsidRPr="000A6971" w:rsidRDefault="000A6971" w:rsidP="000A6971">
      <w:pPr>
        <w:pStyle w:val="CCLtdBullet1"/>
        <w:numPr>
          <w:ilvl w:val="0"/>
          <w:numId w:val="0"/>
        </w:numPr>
        <w:ind w:left="1077"/>
        <w:jc w:val="center"/>
        <w:rPr>
          <w:i/>
          <w:color w:val="522887"/>
          <w:lang w:val="en-GB"/>
        </w:rPr>
      </w:pPr>
      <w:r>
        <w:rPr>
          <w:i/>
          <w:color w:val="522887"/>
          <w:lang w:val="en-GB"/>
        </w:rPr>
        <w:t>“</w:t>
      </w:r>
      <w:r w:rsidRPr="000A6971">
        <w:rPr>
          <w:i/>
          <w:color w:val="522887"/>
          <w:lang w:val="en-GB"/>
        </w:rPr>
        <w:t>I think they left it too late to tell people what it was all about.</w:t>
      </w:r>
      <w:r>
        <w:rPr>
          <w:i/>
          <w:color w:val="522887"/>
          <w:lang w:val="en-GB"/>
        </w:rPr>
        <w:t>”</w:t>
      </w:r>
    </w:p>
    <w:p w14:paraId="1BEEF13D" w14:textId="7DC1C651" w:rsidR="009A4E46" w:rsidRDefault="009A4E46" w:rsidP="009A4E46">
      <w:pPr>
        <w:ind w:left="1077"/>
        <w:rPr>
          <w:lang w:val="en-GB"/>
        </w:rPr>
      </w:pPr>
      <w:r w:rsidRPr="009A4E46">
        <w:rPr>
          <w:rFonts w:ascii="Trebuchet MS" w:hAnsi="Trebuchet MS"/>
          <w:lang w:val="en-GB"/>
        </w:rPr>
        <w:t xml:space="preserve">One member of staff who came on board with the project at a later date, said that they hadn’t heard about </w:t>
      </w:r>
      <w:r w:rsidR="00C9359F">
        <w:rPr>
          <w:rFonts w:ascii="Trebuchet MS" w:hAnsi="Trebuchet MS"/>
          <w:lang w:val="en-GB"/>
        </w:rPr>
        <w:t>‘</w:t>
      </w:r>
      <w:r w:rsidRPr="009A4E46">
        <w:rPr>
          <w:rFonts w:ascii="Trebuchet MS" w:hAnsi="Trebuchet MS"/>
          <w:lang w:val="en-GB"/>
        </w:rPr>
        <w:t>Back to Ours</w:t>
      </w:r>
      <w:r w:rsidR="00C9359F">
        <w:rPr>
          <w:rFonts w:ascii="Trebuchet MS" w:hAnsi="Trebuchet MS"/>
          <w:lang w:val="en-GB"/>
        </w:rPr>
        <w:t>’</w:t>
      </w:r>
      <w:r w:rsidRPr="009A4E46">
        <w:rPr>
          <w:rFonts w:ascii="Trebuchet MS" w:hAnsi="Trebuchet MS"/>
          <w:lang w:val="en-GB"/>
        </w:rPr>
        <w:t xml:space="preserve"> until they got involved, even though they live</w:t>
      </w:r>
      <w:r w:rsidR="00281B3B">
        <w:rPr>
          <w:rFonts w:ascii="Trebuchet MS" w:hAnsi="Trebuchet MS"/>
          <w:lang w:val="en-GB"/>
        </w:rPr>
        <w:t>d</w:t>
      </w:r>
      <w:r w:rsidRPr="009A4E46">
        <w:rPr>
          <w:rFonts w:ascii="Trebuchet MS" w:hAnsi="Trebuchet MS"/>
          <w:lang w:val="en-GB"/>
        </w:rPr>
        <w:t xml:space="preserve"> </w:t>
      </w:r>
      <w:r>
        <w:rPr>
          <w:rFonts w:ascii="Trebuchet MS" w:hAnsi="Trebuchet MS"/>
          <w:lang w:val="en-GB"/>
        </w:rPr>
        <w:t xml:space="preserve">in close proximity to one of the venues. Another said that they were disappointed that there wasn’t ‘a buzz’ around the festival, and </w:t>
      </w:r>
      <w:r w:rsidR="00567870">
        <w:rPr>
          <w:rFonts w:ascii="Trebuchet MS" w:hAnsi="Trebuchet MS"/>
          <w:lang w:val="en-GB"/>
        </w:rPr>
        <w:t>put this down</w:t>
      </w:r>
      <w:r>
        <w:rPr>
          <w:rFonts w:ascii="Trebuchet MS" w:hAnsi="Trebuchet MS"/>
          <w:lang w:val="en-GB"/>
        </w:rPr>
        <w:t xml:space="preserve"> to a lack of publicity. </w:t>
      </w:r>
      <w:r>
        <w:rPr>
          <w:lang w:val="en-GB"/>
        </w:rPr>
        <w:t xml:space="preserve">  </w:t>
      </w:r>
    </w:p>
    <w:p w14:paraId="38A96CBB" w14:textId="2527D5AC" w:rsidR="009A4E46" w:rsidRDefault="009A4E46" w:rsidP="00C9359F">
      <w:pPr>
        <w:spacing w:after="0"/>
        <w:ind w:left="1077"/>
        <w:jc w:val="center"/>
        <w:rPr>
          <w:rFonts w:ascii="Trebuchet MS" w:hAnsi="Trebuchet MS"/>
          <w:i/>
          <w:color w:val="522887"/>
          <w:lang w:val="en-GB"/>
        </w:rPr>
      </w:pPr>
      <w:r>
        <w:rPr>
          <w:rFonts w:ascii="Trebuchet MS" w:hAnsi="Trebuchet MS"/>
          <w:i/>
          <w:color w:val="522887"/>
          <w:lang w:val="en-GB"/>
        </w:rPr>
        <w:t>“</w:t>
      </w:r>
      <w:r w:rsidRPr="009A4E46">
        <w:rPr>
          <w:rFonts w:ascii="Trebuchet MS" w:hAnsi="Trebuchet MS"/>
          <w:i/>
          <w:color w:val="522887"/>
          <w:lang w:val="en-GB"/>
        </w:rPr>
        <w:t>I can’t say that I felt that there was a buzz</w:t>
      </w:r>
      <w:r>
        <w:rPr>
          <w:rFonts w:ascii="Trebuchet MS" w:hAnsi="Trebuchet MS"/>
          <w:i/>
          <w:color w:val="522887"/>
          <w:lang w:val="en-GB"/>
        </w:rPr>
        <w:t>.”</w:t>
      </w:r>
    </w:p>
    <w:p w14:paraId="043CF39E" w14:textId="77777777" w:rsidR="009A4E46" w:rsidRPr="009A4E46" w:rsidRDefault="009A4E46" w:rsidP="009A4E46">
      <w:pPr>
        <w:spacing w:after="0"/>
        <w:jc w:val="center"/>
        <w:rPr>
          <w:rFonts w:ascii="Trebuchet MS" w:hAnsi="Trebuchet MS"/>
          <w:i/>
          <w:color w:val="522887"/>
          <w:lang w:val="en-GB"/>
        </w:rPr>
      </w:pPr>
    </w:p>
    <w:p w14:paraId="59555FF8" w14:textId="2FB23590" w:rsidR="00F73C21" w:rsidRDefault="00083767" w:rsidP="00F73C21">
      <w:pPr>
        <w:pStyle w:val="CCLtdBullet1"/>
        <w:numPr>
          <w:ilvl w:val="0"/>
          <w:numId w:val="0"/>
        </w:numPr>
        <w:ind w:left="1077"/>
      </w:pPr>
      <w:r>
        <w:t xml:space="preserve">As a number of the Venue Partners had experience in marketing, </w:t>
      </w:r>
      <w:r w:rsidR="00647A74">
        <w:t xml:space="preserve">some </w:t>
      </w:r>
      <w:r>
        <w:t xml:space="preserve">offered feedback on how they feel the marketing could have been improved. Some venues suggested that the festival branding needed to be more visible in the community, using shop windows, bus stops and bus branding on popular routes in the local area. </w:t>
      </w:r>
      <w:r w:rsidR="00F73C21">
        <w:t xml:space="preserve">Another venue suggested that there should be more face-to-face engagement within the community, to encourage word of mouth recommendations. </w:t>
      </w:r>
    </w:p>
    <w:p w14:paraId="351146B8" w14:textId="0DE1FCCD" w:rsidR="00F73C21" w:rsidRPr="00C9359F" w:rsidRDefault="00F73C21" w:rsidP="00C9359F">
      <w:pPr>
        <w:ind w:left="1077"/>
        <w:jc w:val="center"/>
        <w:rPr>
          <w:rFonts w:ascii="Trebuchet MS" w:hAnsi="Trebuchet MS"/>
          <w:i/>
          <w:color w:val="522887"/>
          <w:lang w:val="en-GB"/>
        </w:rPr>
      </w:pPr>
      <w:r>
        <w:rPr>
          <w:rFonts w:ascii="Trebuchet MS" w:hAnsi="Trebuchet MS"/>
          <w:i/>
          <w:color w:val="522887"/>
          <w:lang w:val="en-GB"/>
        </w:rPr>
        <w:t>“R</w:t>
      </w:r>
      <w:r w:rsidRPr="00F73C21">
        <w:rPr>
          <w:rFonts w:ascii="Trebuchet MS" w:hAnsi="Trebuchet MS"/>
          <w:i/>
          <w:color w:val="522887"/>
          <w:lang w:val="en-GB"/>
        </w:rPr>
        <w:t xml:space="preserve">eally get out in the community and talk to lots of </w:t>
      </w:r>
      <w:r>
        <w:rPr>
          <w:rFonts w:ascii="Trebuchet MS" w:hAnsi="Trebuchet MS"/>
          <w:i/>
          <w:color w:val="522887"/>
          <w:lang w:val="en-GB"/>
        </w:rPr>
        <w:t>people about what’s going on and</w:t>
      </w:r>
      <w:r w:rsidRPr="00F73C21">
        <w:rPr>
          <w:rFonts w:ascii="Trebuchet MS" w:hAnsi="Trebuchet MS"/>
          <w:i/>
          <w:color w:val="522887"/>
          <w:lang w:val="en-GB"/>
        </w:rPr>
        <w:t xml:space="preserve"> that, what they can access.</w:t>
      </w:r>
      <w:r>
        <w:rPr>
          <w:rFonts w:ascii="Trebuchet MS" w:hAnsi="Trebuchet MS"/>
          <w:i/>
          <w:color w:val="522887"/>
          <w:lang w:val="en-GB"/>
        </w:rPr>
        <w:t>”</w:t>
      </w:r>
    </w:p>
    <w:p w14:paraId="4C9B91A8" w14:textId="201F3B96" w:rsidR="00083767" w:rsidRDefault="00083767" w:rsidP="00567870">
      <w:pPr>
        <w:spacing w:after="0"/>
        <w:ind w:left="1077"/>
        <w:jc w:val="center"/>
        <w:rPr>
          <w:rFonts w:ascii="Trebuchet MS" w:hAnsi="Trebuchet MS"/>
          <w:i/>
          <w:color w:val="522887"/>
          <w:lang w:val="en-GB"/>
        </w:rPr>
      </w:pPr>
      <w:r>
        <w:rPr>
          <w:rFonts w:ascii="Trebuchet MS" w:hAnsi="Trebuchet MS"/>
          <w:i/>
          <w:color w:val="522887"/>
          <w:lang w:val="en-GB"/>
        </w:rPr>
        <w:t>“</w:t>
      </w:r>
      <w:r w:rsidRPr="00083767">
        <w:rPr>
          <w:rFonts w:ascii="Trebuchet MS" w:hAnsi="Trebuchet MS"/>
          <w:i/>
          <w:color w:val="522887"/>
          <w:lang w:val="en-GB"/>
        </w:rPr>
        <w:t>I think really simple straightforward posters would do a lot bette</w:t>
      </w:r>
      <w:r>
        <w:rPr>
          <w:rFonts w:ascii="Trebuchet MS" w:hAnsi="Trebuchet MS"/>
          <w:i/>
          <w:color w:val="522887"/>
          <w:lang w:val="en-GB"/>
        </w:rPr>
        <w:t>r.”</w:t>
      </w:r>
    </w:p>
    <w:p w14:paraId="55CD4E57" w14:textId="77777777" w:rsidR="00F73C21" w:rsidRDefault="00F73C21" w:rsidP="00567870">
      <w:pPr>
        <w:spacing w:after="0"/>
        <w:ind w:left="1077"/>
        <w:jc w:val="center"/>
        <w:rPr>
          <w:rFonts w:ascii="Trebuchet MS" w:hAnsi="Trebuchet MS"/>
          <w:i/>
          <w:color w:val="522887"/>
          <w:lang w:val="en-GB"/>
        </w:rPr>
      </w:pPr>
    </w:p>
    <w:p w14:paraId="651943FA" w14:textId="261BF59D" w:rsidR="00F73C21" w:rsidRPr="00F73C21" w:rsidRDefault="00F73C21" w:rsidP="00F73C21">
      <w:pPr>
        <w:spacing w:after="0"/>
        <w:ind w:left="1077"/>
        <w:jc w:val="center"/>
        <w:rPr>
          <w:rFonts w:ascii="Trebuchet MS" w:hAnsi="Trebuchet MS"/>
          <w:i/>
          <w:color w:val="522887"/>
          <w:lang w:val="en-GB"/>
        </w:rPr>
      </w:pPr>
      <w:r>
        <w:rPr>
          <w:rFonts w:ascii="Trebuchet MS" w:hAnsi="Trebuchet MS"/>
          <w:i/>
          <w:color w:val="522887"/>
          <w:lang w:val="en-GB"/>
        </w:rPr>
        <w:t>“</w:t>
      </w:r>
      <w:r w:rsidRPr="00F73C21">
        <w:rPr>
          <w:rFonts w:ascii="Trebuchet MS" w:hAnsi="Trebuchet MS"/>
          <w:i/>
          <w:color w:val="522887"/>
          <w:lang w:val="en-GB"/>
        </w:rPr>
        <w:t xml:space="preserve">I think they relied too much on the social media aspect and not doing posters in local </w:t>
      </w:r>
      <w:r>
        <w:rPr>
          <w:rFonts w:ascii="Trebuchet MS" w:hAnsi="Trebuchet MS"/>
          <w:i/>
          <w:color w:val="522887"/>
          <w:lang w:val="en-GB"/>
        </w:rPr>
        <w:t>shops and you know at the venue.”</w:t>
      </w:r>
    </w:p>
    <w:p w14:paraId="5E85694F" w14:textId="77777777" w:rsidR="00567870" w:rsidRPr="00567870" w:rsidRDefault="00567870" w:rsidP="00F73C21">
      <w:pPr>
        <w:spacing w:after="0"/>
        <w:rPr>
          <w:rFonts w:ascii="Trebuchet MS" w:eastAsia="Times New Roman" w:hAnsi="Trebuchet MS"/>
          <w:color w:val="000000"/>
          <w:sz w:val="22"/>
          <w:szCs w:val="22"/>
          <w:lang w:val="en-GB"/>
        </w:rPr>
      </w:pPr>
    </w:p>
    <w:p w14:paraId="009EFC6A" w14:textId="661B546E" w:rsidR="00083767" w:rsidRDefault="00083767" w:rsidP="00083767">
      <w:pPr>
        <w:pStyle w:val="CCLtdBullet1"/>
        <w:numPr>
          <w:ilvl w:val="0"/>
          <w:numId w:val="0"/>
        </w:numPr>
        <w:ind w:left="1077"/>
      </w:pPr>
      <w:r>
        <w:t xml:space="preserve">Some Venue Partners felt as though their own channels and spaces could have been utilised better by the team, and wanted a bit more of an input on how the festival was publicised. One venue </w:t>
      </w:r>
      <w:r w:rsidR="00567870">
        <w:t xml:space="preserve">suggested </w:t>
      </w:r>
      <w:r>
        <w:t xml:space="preserve">that they could help more as venues, perhaps </w:t>
      </w:r>
      <w:r w:rsidR="00567870">
        <w:t>by using their own social media channels.</w:t>
      </w:r>
      <w:r>
        <w:t xml:space="preserve"> </w:t>
      </w:r>
    </w:p>
    <w:p w14:paraId="2AC4E40D" w14:textId="625E047B" w:rsidR="0008323C" w:rsidRPr="00B454F8" w:rsidRDefault="00083767" w:rsidP="00B454F8">
      <w:pPr>
        <w:spacing w:after="0"/>
        <w:ind w:left="1077"/>
        <w:jc w:val="center"/>
        <w:rPr>
          <w:rFonts w:ascii="Trebuchet MS" w:hAnsi="Trebuchet MS"/>
          <w:i/>
          <w:color w:val="522887"/>
          <w:lang w:val="en-GB"/>
        </w:rPr>
      </w:pPr>
      <w:r w:rsidRPr="00083767">
        <w:rPr>
          <w:rFonts w:ascii="Trebuchet MS" w:hAnsi="Trebuchet MS"/>
          <w:i/>
          <w:color w:val="522887"/>
          <w:lang w:val="en-GB"/>
        </w:rPr>
        <w:t>“I had sort of expressed interest that we could help more as venues.”</w:t>
      </w:r>
    </w:p>
    <w:p w14:paraId="5E6D7DA5" w14:textId="77777777" w:rsidR="00C42411" w:rsidRDefault="0008323C" w:rsidP="00C42411">
      <w:pPr>
        <w:pStyle w:val="CCLtdSubHeading"/>
      </w:pPr>
      <w:r>
        <w:t>Post event</w:t>
      </w:r>
    </w:p>
    <w:p w14:paraId="532CD218" w14:textId="64AA92A0" w:rsidR="00DE11F1" w:rsidRDefault="00DE11F1" w:rsidP="00DE11F1">
      <w:pPr>
        <w:pStyle w:val="CCLtdNormal"/>
      </w:pPr>
      <w:r>
        <w:t xml:space="preserve">Overall, Venue Partners were pleased with how the events ran in their respective spaces, despite the worries and concerns of the planning and development stage. </w:t>
      </w:r>
    </w:p>
    <w:p w14:paraId="2601717B" w14:textId="4701A2D7" w:rsidR="00C65501" w:rsidRPr="00147EF5" w:rsidRDefault="00147EF5" w:rsidP="00147EF5">
      <w:pPr>
        <w:pStyle w:val="CCLtdNormal"/>
        <w:jc w:val="center"/>
        <w:rPr>
          <w:i/>
          <w:color w:val="522887"/>
          <w:lang w:val="en-GB"/>
        </w:rPr>
      </w:pPr>
      <w:r>
        <w:rPr>
          <w:i/>
          <w:color w:val="522887"/>
          <w:lang w:val="en-GB"/>
        </w:rPr>
        <w:t>“</w:t>
      </w:r>
      <w:r w:rsidR="00C65501" w:rsidRPr="00147EF5">
        <w:rPr>
          <w:i/>
          <w:color w:val="522887"/>
          <w:lang w:val="en-GB"/>
        </w:rPr>
        <w:t xml:space="preserve">I think </w:t>
      </w:r>
      <w:r>
        <w:rPr>
          <w:i/>
          <w:color w:val="522887"/>
          <w:lang w:val="en-GB"/>
        </w:rPr>
        <w:t xml:space="preserve">for the first go it was really, </w:t>
      </w:r>
      <w:r w:rsidR="00C65501" w:rsidRPr="00147EF5">
        <w:rPr>
          <w:i/>
          <w:color w:val="522887"/>
          <w:lang w:val="en-GB"/>
        </w:rPr>
        <w:t>really good.</w:t>
      </w:r>
      <w:r>
        <w:rPr>
          <w:i/>
          <w:color w:val="522887"/>
          <w:lang w:val="en-GB"/>
        </w:rPr>
        <w:t>”</w:t>
      </w:r>
    </w:p>
    <w:p w14:paraId="519B12E0" w14:textId="404F2F31" w:rsidR="00147EF5" w:rsidRPr="00147EF5" w:rsidRDefault="00147EF5" w:rsidP="00147EF5">
      <w:pPr>
        <w:pStyle w:val="CCLtdNormal"/>
        <w:jc w:val="center"/>
        <w:rPr>
          <w:i/>
          <w:color w:val="522887"/>
          <w:lang w:val="en-GB"/>
        </w:rPr>
      </w:pPr>
      <w:r>
        <w:rPr>
          <w:i/>
          <w:color w:val="522887"/>
          <w:lang w:val="en-GB"/>
        </w:rPr>
        <w:t>“E</w:t>
      </w:r>
      <w:r w:rsidRPr="00147EF5">
        <w:rPr>
          <w:i/>
          <w:color w:val="522887"/>
          <w:lang w:val="en-GB"/>
        </w:rPr>
        <w:t>veryone was brilliant, all the audiences were great and everything went wel</w:t>
      </w:r>
      <w:r>
        <w:rPr>
          <w:i/>
          <w:color w:val="522887"/>
          <w:lang w:val="en-GB"/>
        </w:rPr>
        <w:t>l”</w:t>
      </w:r>
    </w:p>
    <w:p w14:paraId="6971F161" w14:textId="3EDB3293" w:rsidR="00C65501" w:rsidRPr="005A2CD6" w:rsidRDefault="00147EF5" w:rsidP="005A2CD6">
      <w:pPr>
        <w:pStyle w:val="CCLtdNormal"/>
        <w:jc w:val="center"/>
        <w:rPr>
          <w:i/>
          <w:color w:val="522887"/>
          <w:lang w:val="en-GB"/>
        </w:rPr>
      </w:pPr>
      <w:r>
        <w:rPr>
          <w:i/>
          <w:color w:val="522887"/>
          <w:lang w:val="en-GB"/>
        </w:rPr>
        <w:t>“E</w:t>
      </w:r>
      <w:r w:rsidR="00C65501" w:rsidRPr="00147EF5">
        <w:rPr>
          <w:i/>
          <w:color w:val="522887"/>
          <w:lang w:val="en-GB"/>
        </w:rPr>
        <w:t>verybody really</w:t>
      </w:r>
      <w:r>
        <w:rPr>
          <w:i/>
          <w:color w:val="522887"/>
          <w:lang w:val="en-GB"/>
        </w:rPr>
        <w:t>,</w:t>
      </w:r>
      <w:r w:rsidR="00C65501" w:rsidRPr="00147EF5">
        <w:rPr>
          <w:i/>
          <w:color w:val="522887"/>
          <w:lang w:val="en-GB"/>
        </w:rPr>
        <w:t xml:space="preserve"> really enjoyed it</w:t>
      </w:r>
      <w:r>
        <w:rPr>
          <w:i/>
          <w:color w:val="522887"/>
          <w:lang w:val="en-GB"/>
        </w:rPr>
        <w:t>.”</w:t>
      </w:r>
    </w:p>
    <w:p w14:paraId="5FD11305" w14:textId="67B453FE" w:rsidR="00C65501" w:rsidRDefault="00C65501" w:rsidP="00C65501">
      <w:pPr>
        <w:pStyle w:val="CCLtdSubsubheading"/>
      </w:pPr>
      <w:r>
        <w:t xml:space="preserve">Audience </w:t>
      </w:r>
    </w:p>
    <w:p w14:paraId="529E76A2" w14:textId="3FF538AC" w:rsidR="00C65501" w:rsidRDefault="00147EF5" w:rsidP="00C65501">
      <w:pPr>
        <w:pStyle w:val="CCLtdNormal"/>
      </w:pPr>
      <w:r>
        <w:t>Venue Partners felt that one of the main successes of t</w:t>
      </w:r>
      <w:r w:rsidR="009C0548">
        <w:t xml:space="preserve">he first </w:t>
      </w:r>
      <w:r w:rsidR="00C9359F">
        <w:t>‘</w:t>
      </w:r>
      <w:r w:rsidR="009C0548">
        <w:t>Back to Ours</w:t>
      </w:r>
      <w:r w:rsidR="00C9359F">
        <w:t>’</w:t>
      </w:r>
      <w:r w:rsidR="009C0548">
        <w:t xml:space="preserve"> festival </w:t>
      </w:r>
      <w:r>
        <w:t xml:space="preserve">was audience </w:t>
      </w:r>
      <w:r w:rsidR="00C9359F">
        <w:t>reaction</w:t>
      </w:r>
      <w:r>
        <w:t xml:space="preserve"> to the venue. </w:t>
      </w:r>
      <w:r w:rsidR="009C0548">
        <w:t xml:space="preserve">Particularly for the school spaces, Venue Partners felt </w:t>
      </w:r>
      <w:r w:rsidR="00C9359F">
        <w:t>that</w:t>
      </w:r>
      <w:r w:rsidR="009C0548">
        <w:t xml:space="preserve"> </w:t>
      </w:r>
      <w:r w:rsidR="00C9359F">
        <w:t>‘</w:t>
      </w:r>
      <w:r w:rsidR="009C0548">
        <w:t>Back to Ours</w:t>
      </w:r>
      <w:r w:rsidR="00C9359F">
        <w:t>’</w:t>
      </w:r>
      <w:r w:rsidR="009C0548">
        <w:t xml:space="preserve"> provided an opportunity to showcase their building and facil</w:t>
      </w:r>
      <w:r w:rsidR="00B454F8">
        <w:t>ities to people who likely hadn</w:t>
      </w:r>
      <w:r w:rsidR="009C0548">
        <w:t xml:space="preserve">’t had the chance to see inside before. </w:t>
      </w:r>
    </w:p>
    <w:p w14:paraId="44BDD8AD" w14:textId="60E9E589" w:rsidR="009C0548" w:rsidRDefault="009C0548" w:rsidP="009C0548">
      <w:pPr>
        <w:spacing w:after="0"/>
        <w:ind w:left="1077"/>
        <w:jc w:val="center"/>
        <w:rPr>
          <w:rFonts w:ascii="Trebuchet MS" w:hAnsi="Trebuchet MS"/>
          <w:i/>
          <w:color w:val="522887"/>
          <w:lang w:val="en-GB"/>
        </w:rPr>
      </w:pPr>
      <w:r w:rsidRPr="009C0548">
        <w:rPr>
          <w:rFonts w:ascii="Trebuchet MS" w:hAnsi="Trebuchet MS"/>
          <w:i/>
          <w:color w:val="522887"/>
          <w:lang w:val="en-GB"/>
        </w:rPr>
        <w:t>“People came through the door that wouldn’t necessarily normally come through the door, and they were amazed at the space.”</w:t>
      </w:r>
    </w:p>
    <w:p w14:paraId="41C74671" w14:textId="77777777" w:rsidR="009C0548" w:rsidRDefault="009C0548" w:rsidP="009C0548">
      <w:pPr>
        <w:spacing w:after="0"/>
        <w:ind w:left="1077"/>
        <w:jc w:val="center"/>
        <w:rPr>
          <w:rFonts w:ascii="Trebuchet MS" w:hAnsi="Trebuchet MS"/>
          <w:i/>
          <w:color w:val="522887"/>
          <w:lang w:val="en-GB"/>
        </w:rPr>
      </w:pPr>
    </w:p>
    <w:p w14:paraId="14E6249C" w14:textId="5FADB592" w:rsidR="009C0548" w:rsidRPr="009C0548" w:rsidRDefault="009C0548" w:rsidP="009C0548">
      <w:pPr>
        <w:spacing w:after="0"/>
        <w:ind w:left="1077"/>
        <w:jc w:val="center"/>
        <w:rPr>
          <w:rFonts w:ascii="Trebuchet MS" w:hAnsi="Trebuchet MS"/>
          <w:i/>
          <w:color w:val="522887"/>
          <w:lang w:val="en-GB"/>
        </w:rPr>
      </w:pPr>
      <w:r>
        <w:rPr>
          <w:rFonts w:ascii="Trebuchet MS" w:hAnsi="Trebuchet MS"/>
          <w:i/>
          <w:color w:val="522887"/>
          <w:lang w:val="en-GB"/>
        </w:rPr>
        <w:t>“O</w:t>
      </w:r>
      <w:r w:rsidRPr="009C0548">
        <w:rPr>
          <w:rFonts w:ascii="Trebuchet MS" w:hAnsi="Trebuchet MS"/>
          <w:i/>
          <w:color w:val="522887"/>
          <w:lang w:val="en-GB"/>
        </w:rPr>
        <w:t>nce they came through that door, they were gobsmacked</w:t>
      </w:r>
      <w:r>
        <w:rPr>
          <w:rFonts w:ascii="Trebuchet MS" w:hAnsi="Trebuchet MS"/>
          <w:i/>
          <w:color w:val="522887"/>
          <w:lang w:val="en-GB"/>
        </w:rPr>
        <w:t>”</w:t>
      </w:r>
    </w:p>
    <w:p w14:paraId="4B6E6F3B" w14:textId="77777777" w:rsidR="009C0548" w:rsidRDefault="009C0548" w:rsidP="009C0548">
      <w:pPr>
        <w:spacing w:after="0"/>
        <w:ind w:left="1077"/>
        <w:jc w:val="center"/>
        <w:rPr>
          <w:rFonts w:ascii="Trebuchet MS" w:hAnsi="Trebuchet MS"/>
          <w:i/>
          <w:color w:val="522887"/>
          <w:lang w:val="en-GB"/>
        </w:rPr>
      </w:pPr>
    </w:p>
    <w:p w14:paraId="76AE9590" w14:textId="5B0B9DDF" w:rsidR="009C0548" w:rsidRPr="009C0548" w:rsidRDefault="009C0548" w:rsidP="009C0548">
      <w:pPr>
        <w:spacing w:after="0"/>
        <w:ind w:left="1077"/>
        <w:jc w:val="center"/>
        <w:rPr>
          <w:rFonts w:ascii="Trebuchet MS" w:hAnsi="Trebuchet MS"/>
          <w:i/>
          <w:color w:val="522887"/>
          <w:lang w:val="en-GB"/>
        </w:rPr>
      </w:pPr>
      <w:r>
        <w:rPr>
          <w:rFonts w:ascii="Trebuchet MS" w:hAnsi="Trebuchet MS"/>
          <w:i/>
          <w:color w:val="522887"/>
          <w:lang w:val="en-GB"/>
        </w:rPr>
        <w:t>“A</w:t>
      </w:r>
      <w:r w:rsidRPr="009C0548">
        <w:rPr>
          <w:rFonts w:ascii="Trebuchet MS" w:hAnsi="Trebuchet MS"/>
          <w:i/>
          <w:color w:val="522887"/>
          <w:lang w:val="en-GB"/>
        </w:rPr>
        <w:t xml:space="preserve"> lot of people who came and couldn’t believe that this was a school</w:t>
      </w:r>
      <w:r>
        <w:rPr>
          <w:rFonts w:ascii="Trebuchet MS" w:hAnsi="Trebuchet MS"/>
          <w:i/>
          <w:color w:val="522887"/>
          <w:lang w:val="en-GB"/>
        </w:rPr>
        <w:t>.”</w:t>
      </w:r>
    </w:p>
    <w:p w14:paraId="2CF855D3" w14:textId="77777777" w:rsidR="009C0548" w:rsidRPr="009C0548" w:rsidRDefault="009C0548" w:rsidP="009C0548">
      <w:pPr>
        <w:spacing w:after="0"/>
        <w:ind w:left="1077"/>
        <w:jc w:val="center"/>
        <w:rPr>
          <w:rFonts w:ascii="Trebuchet MS" w:hAnsi="Trebuchet MS"/>
          <w:i/>
          <w:color w:val="522887"/>
          <w:lang w:val="en-GB"/>
        </w:rPr>
      </w:pPr>
    </w:p>
    <w:p w14:paraId="1F94884D" w14:textId="3F5D5AF2" w:rsidR="00F62CED" w:rsidRDefault="009C0548" w:rsidP="00F62CED">
      <w:pPr>
        <w:pStyle w:val="CCLtdNormal"/>
      </w:pPr>
      <w:r w:rsidRPr="009C0548">
        <w:t xml:space="preserve">Other Venue Partners felt that there were somewhat negative preconceptions around their venue and </w:t>
      </w:r>
      <w:r w:rsidR="00C9359F">
        <w:t>‘</w:t>
      </w:r>
      <w:r w:rsidRPr="009C0548">
        <w:t>Back to Ours</w:t>
      </w:r>
      <w:r w:rsidR="00C9359F">
        <w:t>’</w:t>
      </w:r>
      <w:r w:rsidRPr="009C0548">
        <w:t xml:space="preserve"> helped to </w:t>
      </w:r>
      <w:r w:rsidR="00041298">
        <w:t>lift these.</w:t>
      </w:r>
    </w:p>
    <w:p w14:paraId="298D8951" w14:textId="3E3554A7" w:rsidR="00F62CED" w:rsidRPr="00FF542E" w:rsidRDefault="00F62CED" w:rsidP="00FF542E">
      <w:pPr>
        <w:pStyle w:val="CCLtdNormal"/>
      </w:pPr>
      <w:r>
        <w:t xml:space="preserve">Given that one of the primary aims of Back to Ours is to engage with local communities who are currently not engaged with the arts, most </w:t>
      </w:r>
      <w:r w:rsidR="00C845BE">
        <w:t xml:space="preserve">Venue Partners </w:t>
      </w:r>
      <w:r w:rsidR="00041298">
        <w:t>did not feel</w:t>
      </w:r>
      <w:r>
        <w:t xml:space="preserve"> convinced </w:t>
      </w:r>
      <w:r w:rsidR="00041298">
        <w:t xml:space="preserve">that </w:t>
      </w:r>
      <w:r>
        <w:t>the</w:t>
      </w:r>
      <w:r w:rsidR="00041298">
        <w:t>ir</w:t>
      </w:r>
      <w:r>
        <w:t xml:space="preserve"> audience</w:t>
      </w:r>
      <w:r w:rsidR="00041298">
        <w:t>s were</w:t>
      </w:r>
      <w:r>
        <w:t xml:space="preserve"> local. Although they had not seen postcode data for visitors, there was the general feeling that audience members were not necessarily from the target</w:t>
      </w:r>
      <w:r w:rsidR="00B454F8">
        <w:t xml:space="preserve"> area</w:t>
      </w:r>
      <w:r>
        <w:t xml:space="preserve">. </w:t>
      </w:r>
    </w:p>
    <w:p w14:paraId="70542E07" w14:textId="7301EBD2" w:rsidR="00F62CED" w:rsidRPr="00F62CED" w:rsidRDefault="00F62CED" w:rsidP="00F62CED">
      <w:pPr>
        <w:spacing w:after="0"/>
        <w:ind w:left="1077"/>
        <w:jc w:val="center"/>
        <w:rPr>
          <w:rFonts w:ascii="Trebuchet MS" w:hAnsi="Trebuchet MS"/>
          <w:i/>
          <w:color w:val="522887"/>
          <w:lang w:val="en-GB"/>
        </w:rPr>
      </w:pPr>
      <w:r>
        <w:rPr>
          <w:rFonts w:ascii="Trebuchet MS" w:hAnsi="Trebuchet MS"/>
          <w:i/>
          <w:color w:val="522887"/>
          <w:lang w:val="en-GB"/>
        </w:rPr>
        <w:t>“</w:t>
      </w:r>
      <w:r w:rsidRPr="00F62CED">
        <w:rPr>
          <w:rFonts w:ascii="Trebuchet MS" w:hAnsi="Trebuchet MS"/>
          <w:i/>
          <w:color w:val="522887"/>
          <w:lang w:val="en-GB"/>
        </w:rPr>
        <w:t>They weren’t your typical locals, but without seeing their postcodes, I’m not sure a lot of them live locally if anybody did at all.</w:t>
      </w:r>
      <w:r>
        <w:rPr>
          <w:rFonts w:ascii="Trebuchet MS" w:hAnsi="Trebuchet MS"/>
          <w:i/>
          <w:color w:val="522887"/>
          <w:lang w:val="en-GB"/>
        </w:rPr>
        <w:t>”</w:t>
      </w:r>
    </w:p>
    <w:p w14:paraId="35D9A5F1" w14:textId="77777777" w:rsidR="00F62CED" w:rsidRPr="00F62CED" w:rsidRDefault="00F62CED" w:rsidP="00F62CED">
      <w:pPr>
        <w:spacing w:after="0"/>
        <w:ind w:left="1077"/>
        <w:jc w:val="center"/>
        <w:rPr>
          <w:rFonts w:ascii="Trebuchet MS" w:hAnsi="Trebuchet MS"/>
          <w:i/>
          <w:color w:val="522887"/>
          <w:lang w:val="en-GB"/>
        </w:rPr>
      </w:pPr>
    </w:p>
    <w:p w14:paraId="1A8F6CEF" w14:textId="4ED87E1E" w:rsidR="00F62CED" w:rsidRPr="00F62CED" w:rsidRDefault="00F62CED" w:rsidP="00F62CED">
      <w:pPr>
        <w:spacing w:after="0"/>
        <w:ind w:left="1077"/>
        <w:jc w:val="center"/>
        <w:rPr>
          <w:rFonts w:ascii="Trebuchet MS" w:hAnsi="Trebuchet MS"/>
          <w:i/>
          <w:color w:val="522887"/>
          <w:lang w:val="en-GB"/>
        </w:rPr>
      </w:pPr>
      <w:r>
        <w:rPr>
          <w:rFonts w:ascii="Trebuchet MS" w:hAnsi="Trebuchet MS"/>
          <w:i/>
          <w:color w:val="522887"/>
          <w:lang w:val="en-GB"/>
        </w:rPr>
        <w:t>“T</w:t>
      </w:r>
      <w:r w:rsidRPr="00F62CED">
        <w:rPr>
          <w:rFonts w:ascii="Trebuchet MS" w:hAnsi="Trebuchet MS"/>
          <w:i/>
          <w:color w:val="522887"/>
          <w:lang w:val="en-GB"/>
        </w:rPr>
        <w:t>he people that I saw coming to the events were not what I would describe as local community</w:t>
      </w:r>
      <w:r>
        <w:rPr>
          <w:rFonts w:ascii="Trebuchet MS" w:hAnsi="Trebuchet MS"/>
          <w:i/>
          <w:color w:val="522887"/>
          <w:lang w:val="en-GB"/>
        </w:rPr>
        <w:t>.”</w:t>
      </w:r>
    </w:p>
    <w:p w14:paraId="6876A43F" w14:textId="77777777" w:rsidR="00F62CED" w:rsidRPr="00F62CED" w:rsidRDefault="00F62CED" w:rsidP="00F62CED">
      <w:pPr>
        <w:spacing w:after="0"/>
        <w:ind w:left="1077"/>
        <w:jc w:val="center"/>
        <w:rPr>
          <w:rFonts w:ascii="Trebuchet MS" w:hAnsi="Trebuchet MS"/>
          <w:i/>
          <w:color w:val="522887"/>
          <w:lang w:val="en-GB"/>
        </w:rPr>
      </w:pPr>
    </w:p>
    <w:p w14:paraId="0B52D1FD" w14:textId="007460C8" w:rsidR="00F62CED" w:rsidRDefault="00F62CED" w:rsidP="00FF542E">
      <w:pPr>
        <w:spacing w:after="0"/>
        <w:ind w:left="1077"/>
        <w:jc w:val="center"/>
        <w:rPr>
          <w:rFonts w:ascii="Trebuchet MS" w:hAnsi="Trebuchet MS"/>
          <w:i/>
          <w:color w:val="522887"/>
          <w:lang w:val="en-GB"/>
        </w:rPr>
      </w:pPr>
      <w:r>
        <w:rPr>
          <w:rFonts w:ascii="Trebuchet MS" w:hAnsi="Trebuchet MS"/>
          <w:i/>
          <w:color w:val="522887"/>
          <w:lang w:val="en-GB"/>
        </w:rPr>
        <w:t>“</w:t>
      </w:r>
      <w:r w:rsidRPr="00F62CED">
        <w:rPr>
          <w:rFonts w:ascii="Trebuchet MS" w:hAnsi="Trebuchet MS"/>
          <w:i/>
          <w:color w:val="522887"/>
          <w:lang w:val="en-GB"/>
        </w:rPr>
        <w:t>I’m not sure how well we engaged locally</w:t>
      </w:r>
      <w:r>
        <w:rPr>
          <w:rFonts w:ascii="Trebuchet MS" w:hAnsi="Trebuchet MS"/>
          <w:i/>
          <w:color w:val="522887"/>
          <w:lang w:val="en-GB"/>
        </w:rPr>
        <w:t>.”</w:t>
      </w:r>
    </w:p>
    <w:p w14:paraId="0BB186DA" w14:textId="77777777" w:rsidR="00FF542E" w:rsidRPr="00FF542E" w:rsidRDefault="00FF542E" w:rsidP="00FF542E">
      <w:pPr>
        <w:spacing w:after="0"/>
        <w:ind w:left="1077"/>
        <w:jc w:val="center"/>
        <w:rPr>
          <w:rFonts w:ascii="Trebuchet MS" w:hAnsi="Trebuchet MS"/>
          <w:i/>
          <w:color w:val="522887"/>
          <w:lang w:val="en-GB"/>
        </w:rPr>
      </w:pPr>
    </w:p>
    <w:p w14:paraId="297A0240" w14:textId="04527D6A" w:rsidR="0051167E" w:rsidRPr="00041298" w:rsidRDefault="00041298" w:rsidP="00041298">
      <w:pPr>
        <w:pStyle w:val="CCLtdNormal"/>
      </w:pPr>
      <w:r w:rsidRPr="00041298">
        <w:t>It was suggested however that as the festival increases its visibility in local</w:t>
      </w:r>
      <w:r>
        <w:t xml:space="preserve"> areas and awareness is raised about the concept, this </w:t>
      </w:r>
      <w:r w:rsidR="00C9359F">
        <w:t>would</w:t>
      </w:r>
      <w:r w:rsidRPr="00041298">
        <w:t xml:space="preserve"> help attract a more local audience to future festivals.</w:t>
      </w:r>
    </w:p>
    <w:p w14:paraId="48B52CE3" w14:textId="1A044D76" w:rsidR="0051167E" w:rsidRDefault="0051167E" w:rsidP="0051167E">
      <w:pPr>
        <w:pStyle w:val="CCLtdNormal"/>
        <w:ind w:left="0"/>
        <w:rPr>
          <w:b/>
          <w:lang w:val="en-GB"/>
        </w:rPr>
      </w:pPr>
      <w:r w:rsidRPr="00041298">
        <w:rPr>
          <w:b/>
          <w:lang w:val="en-GB"/>
        </w:rPr>
        <w:t xml:space="preserve">1.3.1. Technical and </w:t>
      </w:r>
      <w:r w:rsidR="00041298" w:rsidRPr="00041298">
        <w:rPr>
          <w:b/>
          <w:lang w:val="en-GB"/>
        </w:rPr>
        <w:t>logistics</w:t>
      </w:r>
    </w:p>
    <w:p w14:paraId="5802621B" w14:textId="50A6D674" w:rsidR="00041298" w:rsidRDefault="00041298" w:rsidP="00041298">
      <w:pPr>
        <w:pStyle w:val="CCLtdNormal"/>
        <w:ind w:left="720"/>
        <w:rPr>
          <w:lang w:val="en-GB"/>
        </w:rPr>
      </w:pPr>
      <w:r>
        <w:rPr>
          <w:lang w:val="en-GB"/>
        </w:rPr>
        <w:t xml:space="preserve">Venue Partners were pleased with the efficiency and delivery of the technical and logistical aspects of </w:t>
      </w:r>
      <w:r w:rsidR="00C9359F">
        <w:rPr>
          <w:lang w:val="en-GB"/>
        </w:rPr>
        <w:t>‘</w:t>
      </w:r>
      <w:r>
        <w:rPr>
          <w:lang w:val="en-GB"/>
        </w:rPr>
        <w:t>Back to Ours</w:t>
      </w:r>
      <w:r w:rsidR="00C9359F">
        <w:rPr>
          <w:lang w:val="en-GB"/>
        </w:rPr>
        <w:t>’</w:t>
      </w:r>
      <w:r>
        <w:rPr>
          <w:lang w:val="en-GB"/>
        </w:rPr>
        <w:t xml:space="preserve">, and particularly praised the planning schedule that was put in place by the Hull 2017 Team. </w:t>
      </w:r>
    </w:p>
    <w:p w14:paraId="6B43BB2F" w14:textId="004CBB10" w:rsidR="00041298" w:rsidRPr="0016376A" w:rsidRDefault="0016376A" w:rsidP="0016376A">
      <w:pPr>
        <w:spacing w:after="0"/>
        <w:ind w:left="1077"/>
        <w:jc w:val="center"/>
        <w:rPr>
          <w:rFonts w:ascii="Trebuchet MS" w:hAnsi="Trebuchet MS"/>
          <w:i/>
          <w:color w:val="522887"/>
          <w:lang w:val="en-GB"/>
        </w:rPr>
      </w:pPr>
      <w:r>
        <w:rPr>
          <w:rFonts w:ascii="Trebuchet MS" w:hAnsi="Trebuchet MS"/>
          <w:i/>
          <w:color w:val="522887"/>
          <w:lang w:val="en-GB"/>
        </w:rPr>
        <w:t>“</w:t>
      </w:r>
      <w:r w:rsidRPr="0016376A">
        <w:rPr>
          <w:rFonts w:ascii="Trebuchet MS" w:hAnsi="Trebuchet MS"/>
          <w:i/>
          <w:color w:val="522887"/>
          <w:lang w:val="en-GB"/>
        </w:rPr>
        <w:t>I was expecting to be running around and switching things on and off and such like, but I didn’t have to do a thing, everything was taken care of.</w:t>
      </w:r>
      <w:r>
        <w:rPr>
          <w:rFonts w:ascii="Trebuchet MS" w:hAnsi="Trebuchet MS"/>
          <w:i/>
          <w:color w:val="522887"/>
          <w:lang w:val="en-GB"/>
        </w:rPr>
        <w:t>”</w:t>
      </w:r>
    </w:p>
    <w:p w14:paraId="010126AA" w14:textId="77777777" w:rsidR="0016376A" w:rsidRPr="0016376A" w:rsidRDefault="0016376A" w:rsidP="0016376A">
      <w:pPr>
        <w:spacing w:after="0"/>
        <w:ind w:left="1077"/>
        <w:jc w:val="center"/>
        <w:rPr>
          <w:rFonts w:ascii="Trebuchet MS" w:hAnsi="Trebuchet MS"/>
          <w:i/>
          <w:color w:val="522887"/>
          <w:lang w:val="en-GB"/>
        </w:rPr>
      </w:pPr>
    </w:p>
    <w:p w14:paraId="021AB1DB" w14:textId="692A5A2E" w:rsidR="0016376A" w:rsidRPr="0016376A" w:rsidRDefault="0016376A" w:rsidP="0016376A">
      <w:pPr>
        <w:spacing w:after="0"/>
        <w:ind w:left="1077"/>
        <w:jc w:val="center"/>
        <w:rPr>
          <w:rFonts w:ascii="Trebuchet MS" w:hAnsi="Trebuchet MS"/>
          <w:i/>
          <w:color w:val="522887"/>
          <w:lang w:val="en-GB"/>
        </w:rPr>
      </w:pPr>
      <w:r>
        <w:rPr>
          <w:rFonts w:ascii="Trebuchet MS" w:hAnsi="Trebuchet MS"/>
          <w:i/>
          <w:color w:val="522887"/>
          <w:lang w:val="en-GB"/>
        </w:rPr>
        <w:t>“</w:t>
      </w:r>
      <w:r w:rsidRPr="0016376A">
        <w:rPr>
          <w:rFonts w:ascii="Trebuchet MS" w:hAnsi="Trebuchet MS"/>
          <w:i/>
          <w:color w:val="522887"/>
          <w:lang w:val="en-GB"/>
        </w:rPr>
        <w:t>I didn’t have to worry about anything.</w:t>
      </w:r>
      <w:r>
        <w:rPr>
          <w:rFonts w:ascii="Trebuchet MS" w:hAnsi="Trebuchet MS"/>
          <w:i/>
          <w:color w:val="522887"/>
          <w:lang w:val="en-GB"/>
        </w:rPr>
        <w:t>”</w:t>
      </w:r>
    </w:p>
    <w:p w14:paraId="24350414" w14:textId="77777777" w:rsidR="0016376A" w:rsidRPr="0016376A" w:rsidRDefault="0016376A" w:rsidP="0016376A">
      <w:pPr>
        <w:spacing w:after="0"/>
        <w:ind w:left="1077"/>
        <w:jc w:val="center"/>
        <w:rPr>
          <w:rFonts w:ascii="Trebuchet MS" w:hAnsi="Trebuchet MS"/>
          <w:i/>
          <w:color w:val="522887"/>
          <w:lang w:val="en-GB"/>
        </w:rPr>
      </w:pPr>
    </w:p>
    <w:p w14:paraId="3ED454BC" w14:textId="4E2B52BF" w:rsidR="0016376A" w:rsidRDefault="0016376A" w:rsidP="0016376A">
      <w:pPr>
        <w:spacing w:after="0"/>
        <w:ind w:left="1077"/>
        <w:jc w:val="center"/>
        <w:rPr>
          <w:rFonts w:ascii="Trebuchet MS" w:hAnsi="Trebuchet MS"/>
          <w:i/>
          <w:color w:val="522887"/>
          <w:lang w:val="en-GB"/>
        </w:rPr>
      </w:pPr>
      <w:r>
        <w:rPr>
          <w:rFonts w:ascii="Trebuchet MS" w:hAnsi="Trebuchet MS"/>
          <w:i/>
          <w:color w:val="522887"/>
          <w:lang w:val="en-GB"/>
        </w:rPr>
        <w:t>“T</w:t>
      </w:r>
      <w:r w:rsidRPr="0016376A">
        <w:rPr>
          <w:rFonts w:ascii="Trebuchet MS" w:hAnsi="Trebuchet MS"/>
          <w:i/>
          <w:color w:val="522887"/>
          <w:lang w:val="en-GB"/>
        </w:rPr>
        <w:t>hey seemed to have every angle covered</w:t>
      </w:r>
      <w:r>
        <w:rPr>
          <w:rFonts w:ascii="Trebuchet MS" w:hAnsi="Trebuchet MS"/>
          <w:i/>
          <w:color w:val="522887"/>
          <w:lang w:val="en-GB"/>
        </w:rPr>
        <w:t>.”</w:t>
      </w:r>
    </w:p>
    <w:p w14:paraId="25429DFC" w14:textId="77777777" w:rsidR="00F06E24" w:rsidRDefault="00F06E24" w:rsidP="0016376A">
      <w:pPr>
        <w:spacing w:after="0"/>
        <w:ind w:left="1077"/>
        <w:jc w:val="center"/>
        <w:rPr>
          <w:rFonts w:ascii="Trebuchet MS" w:hAnsi="Trebuchet MS"/>
          <w:i/>
          <w:color w:val="522887"/>
          <w:lang w:val="en-GB"/>
        </w:rPr>
      </w:pPr>
    </w:p>
    <w:p w14:paraId="44EA333A" w14:textId="7CC7CC71" w:rsidR="00981B19" w:rsidRDefault="00981B19" w:rsidP="00981B19">
      <w:pPr>
        <w:spacing w:after="0"/>
        <w:ind w:left="1077"/>
        <w:jc w:val="center"/>
        <w:rPr>
          <w:rFonts w:ascii="Lucida Grande" w:hAnsi="Lucida Grande" w:cs="Lucida Grande"/>
          <w:color w:val="000000"/>
        </w:rPr>
      </w:pPr>
      <w:r>
        <w:rPr>
          <w:rFonts w:ascii="Trebuchet MS" w:hAnsi="Trebuchet MS"/>
          <w:i/>
          <w:color w:val="522887"/>
          <w:lang w:val="en-GB"/>
        </w:rPr>
        <w:t>“</w:t>
      </w:r>
      <w:r w:rsidRPr="00981B19">
        <w:rPr>
          <w:rFonts w:ascii="Trebuchet MS" w:hAnsi="Trebuchet MS"/>
          <w:i/>
          <w:color w:val="522887"/>
          <w:lang w:val="en-GB"/>
        </w:rPr>
        <w:t>There is a great team in place who make the whole thing cruise along</w:t>
      </w:r>
      <w:r>
        <w:rPr>
          <w:rFonts w:ascii="Trebuchet MS" w:hAnsi="Trebuchet MS"/>
          <w:i/>
          <w:color w:val="522887"/>
          <w:lang w:val="en-GB"/>
        </w:rPr>
        <w:t>”</w:t>
      </w:r>
    </w:p>
    <w:p w14:paraId="5DFE28FE" w14:textId="77777777" w:rsidR="00981B19" w:rsidRDefault="00981B19" w:rsidP="0016376A">
      <w:pPr>
        <w:spacing w:after="0"/>
        <w:ind w:left="1077"/>
        <w:jc w:val="center"/>
        <w:rPr>
          <w:rFonts w:ascii="Lucida Grande" w:hAnsi="Lucida Grande" w:cs="Lucida Grande"/>
          <w:color w:val="000000"/>
        </w:rPr>
      </w:pPr>
    </w:p>
    <w:p w14:paraId="6F123EF4" w14:textId="5CB1A796" w:rsidR="0016376A" w:rsidRPr="0016376A" w:rsidRDefault="0016376A" w:rsidP="0016376A">
      <w:pPr>
        <w:spacing w:after="0"/>
        <w:ind w:left="1077"/>
        <w:rPr>
          <w:rFonts w:ascii="Trebuchet MS" w:hAnsi="Trebuchet MS"/>
          <w:lang w:val="en-GB"/>
        </w:rPr>
      </w:pPr>
      <w:r>
        <w:rPr>
          <w:rFonts w:ascii="Trebuchet MS" w:hAnsi="Trebuchet MS"/>
          <w:lang w:val="en-GB"/>
        </w:rPr>
        <w:t xml:space="preserve">There were several external challenges that affected some of the venues, for example </w:t>
      </w:r>
      <w:r w:rsidR="00C9359F">
        <w:rPr>
          <w:rFonts w:ascii="Trebuchet MS" w:hAnsi="Trebuchet MS"/>
          <w:lang w:val="en-GB"/>
        </w:rPr>
        <w:t xml:space="preserve">a bad storm </w:t>
      </w:r>
      <w:r>
        <w:rPr>
          <w:rFonts w:ascii="Trebuchet MS" w:hAnsi="Trebuchet MS"/>
          <w:lang w:val="en-GB"/>
        </w:rPr>
        <w:t>delayed the arrival of one of the performers, one of the acts had to cancel at short notice and one of the technical plans for a venue was incorrect, causing set-up to take much longer than planned. All affected venues however, felt that these challe</w:t>
      </w:r>
      <w:r w:rsidR="00FD783E">
        <w:rPr>
          <w:rFonts w:ascii="Trebuchet MS" w:hAnsi="Trebuchet MS"/>
          <w:lang w:val="en-GB"/>
        </w:rPr>
        <w:t xml:space="preserve">nges were somewhat unavoidable </w:t>
      </w:r>
      <w:r>
        <w:rPr>
          <w:rFonts w:ascii="Trebuchet MS" w:hAnsi="Trebuchet MS"/>
          <w:lang w:val="en-GB"/>
        </w:rPr>
        <w:t>and were pleased with how they were dealt w</w:t>
      </w:r>
      <w:r w:rsidR="00FD783E">
        <w:rPr>
          <w:rFonts w:ascii="Trebuchet MS" w:hAnsi="Trebuchet MS"/>
          <w:lang w:val="en-GB"/>
        </w:rPr>
        <w:t>ith without affecting the</w:t>
      </w:r>
      <w:r>
        <w:rPr>
          <w:rFonts w:ascii="Trebuchet MS" w:hAnsi="Trebuchet MS"/>
          <w:lang w:val="en-GB"/>
        </w:rPr>
        <w:t xml:space="preserve"> success of the shows. </w:t>
      </w:r>
      <w:r w:rsidRPr="0016376A">
        <w:rPr>
          <w:rFonts w:ascii="Trebuchet MS" w:hAnsi="Trebuchet MS"/>
          <w:lang w:val="en-GB"/>
        </w:rPr>
        <w:t xml:space="preserve"> </w:t>
      </w:r>
    </w:p>
    <w:p w14:paraId="5525CCB7" w14:textId="77777777" w:rsidR="0016376A" w:rsidRPr="00E2491B" w:rsidRDefault="0016376A" w:rsidP="00E2491B">
      <w:pPr>
        <w:spacing w:after="0"/>
        <w:ind w:left="1077"/>
        <w:jc w:val="center"/>
        <w:rPr>
          <w:rFonts w:ascii="Trebuchet MS" w:hAnsi="Trebuchet MS"/>
          <w:i/>
          <w:color w:val="522887"/>
          <w:lang w:val="en-GB"/>
        </w:rPr>
      </w:pPr>
    </w:p>
    <w:p w14:paraId="274A1E0B" w14:textId="42A1814D" w:rsidR="00041298" w:rsidRPr="00C9359F" w:rsidRDefault="00E2491B" w:rsidP="00C9359F">
      <w:pPr>
        <w:ind w:left="1077"/>
        <w:jc w:val="center"/>
        <w:rPr>
          <w:rFonts w:ascii="Trebuchet MS" w:hAnsi="Trebuchet MS"/>
          <w:i/>
          <w:color w:val="522887"/>
          <w:lang w:val="en-GB"/>
        </w:rPr>
      </w:pPr>
      <w:r>
        <w:rPr>
          <w:rFonts w:ascii="Trebuchet MS" w:hAnsi="Trebuchet MS"/>
          <w:i/>
          <w:color w:val="522887"/>
          <w:lang w:val="en-GB"/>
        </w:rPr>
        <w:t>“</w:t>
      </w:r>
      <w:r w:rsidR="0016376A" w:rsidRPr="00E2491B">
        <w:rPr>
          <w:rFonts w:ascii="Trebuchet MS" w:hAnsi="Trebuchet MS"/>
          <w:i/>
          <w:color w:val="522887"/>
          <w:lang w:val="en-GB"/>
        </w:rPr>
        <w:t>It’s a huge project, all these brand new venues that have never had touring companies, logistically, it’s a bit of a nightmare isn’t it, and every single one is unique and different and doesn’t have their own crew. So it went well. All shows went up on time, all the performances were a success, so we did good.</w:t>
      </w:r>
      <w:r>
        <w:rPr>
          <w:rFonts w:ascii="Trebuchet MS" w:hAnsi="Trebuchet MS"/>
          <w:i/>
          <w:color w:val="522887"/>
          <w:lang w:val="en-GB"/>
        </w:rPr>
        <w:t>”</w:t>
      </w:r>
    </w:p>
    <w:p w14:paraId="2D37394D" w14:textId="6D651C84" w:rsidR="00E2491B" w:rsidRDefault="00E2491B" w:rsidP="00E2491B">
      <w:pPr>
        <w:pStyle w:val="CCLtdBullet1"/>
        <w:numPr>
          <w:ilvl w:val="0"/>
          <w:numId w:val="0"/>
        </w:numPr>
        <w:ind w:left="1080"/>
      </w:pPr>
      <w:r>
        <w:t xml:space="preserve">In terms of internal challenges specific to the venue, some Venue Partners felt that at times it was difficult to juggle the venue’s primary purpose with it’s function during </w:t>
      </w:r>
      <w:r w:rsidR="00C9359F">
        <w:t>‘</w:t>
      </w:r>
      <w:r>
        <w:t>Back to Ours</w:t>
      </w:r>
      <w:r w:rsidR="00C9359F">
        <w:t>’</w:t>
      </w:r>
      <w:r>
        <w:t xml:space="preserve">. School venues in particular cited concerns around safeguarding </w:t>
      </w:r>
      <w:r w:rsidR="00B876DB">
        <w:t xml:space="preserve">and being able to ‘lock down’ certain areas to prevent audience members roaming around the building. </w:t>
      </w:r>
    </w:p>
    <w:p w14:paraId="75703AB8" w14:textId="6EF6CEFA" w:rsidR="00B876DB" w:rsidRDefault="00B876DB" w:rsidP="00B876DB">
      <w:pPr>
        <w:spacing w:after="0"/>
        <w:ind w:left="1077"/>
        <w:jc w:val="center"/>
        <w:rPr>
          <w:rFonts w:ascii="Trebuchet MS" w:hAnsi="Trebuchet MS"/>
          <w:i/>
          <w:color w:val="522887"/>
          <w:lang w:val="en-GB"/>
        </w:rPr>
      </w:pPr>
      <w:r>
        <w:rPr>
          <w:rFonts w:ascii="Trebuchet MS" w:hAnsi="Trebuchet MS"/>
          <w:i/>
          <w:color w:val="522887"/>
          <w:lang w:val="en-GB"/>
        </w:rPr>
        <w:t>“</w:t>
      </w:r>
      <w:r w:rsidRPr="00B876DB">
        <w:rPr>
          <w:rFonts w:ascii="Trebuchet MS" w:hAnsi="Trebuchet MS"/>
          <w:i/>
          <w:color w:val="522887"/>
          <w:lang w:val="en-GB"/>
        </w:rPr>
        <w:t>They’ve got to understand how schools operate, and how tightly schools have to operate</w:t>
      </w:r>
      <w:r>
        <w:rPr>
          <w:rFonts w:ascii="Trebuchet MS" w:hAnsi="Trebuchet MS"/>
          <w:i/>
          <w:color w:val="522887"/>
          <w:lang w:val="en-GB"/>
        </w:rPr>
        <w:t>.”</w:t>
      </w:r>
    </w:p>
    <w:p w14:paraId="6860F66E" w14:textId="77777777" w:rsidR="00B876DB" w:rsidRDefault="00B876DB" w:rsidP="00B876DB">
      <w:pPr>
        <w:spacing w:after="0"/>
        <w:ind w:left="1077"/>
        <w:jc w:val="center"/>
        <w:rPr>
          <w:rFonts w:ascii="Trebuchet MS" w:hAnsi="Trebuchet MS"/>
          <w:i/>
          <w:color w:val="522887"/>
          <w:lang w:val="en-GB"/>
        </w:rPr>
      </w:pPr>
    </w:p>
    <w:p w14:paraId="2626EEE4" w14:textId="06312D9A" w:rsidR="00B876DB" w:rsidRPr="00033E19" w:rsidRDefault="00B876DB" w:rsidP="00033E19">
      <w:pPr>
        <w:ind w:left="1077"/>
        <w:jc w:val="center"/>
        <w:rPr>
          <w:rFonts w:ascii="Trebuchet MS" w:hAnsi="Trebuchet MS"/>
          <w:i/>
          <w:color w:val="522887"/>
          <w:lang w:val="en-GB"/>
        </w:rPr>
      </w:pPr>
      <w:r w:rsidRPr="00B876DB">
        <w:rPr>
          <w:rFonts w:ascii="Trebuchet MS" w:hAnsi="Trebuchet MS"/>
          <w:i/>
          <w:color w:val="522887"/>
          <w:lang w:val="en-GB"/>
        </w:rPr>
        <w:t>“</w:t>
      </w:r>
      <w:r>
        <w:rPr>
          <w:rFonts w:ascii="Trebuchet MS" w:hAnsi="Trebuchet MS"/>
          <w:i/>
          <w:color w:val="522887"/>
          <w:lang w:val="en-GB"/>
        </w:rPr>
        <w:t>F</w:t>
      </w:r>
      <w:r w:rsidRPr="00B876DB">
        <w:rPr>
          <w:rFonts w:ascii="Trebuchet MS" w:hAnsi="Trebuchet MS"/>
          <w:i/>
          <w:color w:val="522887"/>
          <w:lang w:val="en-GB"/>
        </w:rPr>
        <w:t>or me it was how to try and do both at the same time.”</w:t>
      </w:r>
    </w:p>
    <w:p w14:paraId="4FE25153" w14:textId="43E805F9" w:rsidR="00B876DB" w:rsidRPr="00E2491B" w:rsidRDefault="00B876DB" w:rsidP="00B876DB">
      <w:pPr>
        <w:pStyle w:val="CCLtdBullet1"/>
        <w:numPr>
          <w:ilvl w:val="0"/>
          <w:numId w:val="0"/>
        </w:numPr>
        <w:ind w:left="1080"/>
      </w:pPr>
      <w:r>
        <w:t xml:space="preserve">Overall however, venues felt that they didn’t face any major challenges and the delivery of </w:t>
      </w:r>
      <w:r w:rsidR="00033E19">
        <w:t>‘</w:t>
      </w:r>
      <w:r>
        <w:t>Back to Ours</w:t>
      </w:r>
      <w:r w:rsidR="00033E19">
        <w:t>’</w:t>
      </w:r>
      <w:r>
        <w:t xml:space="preserve"> went smoothly on the whole. </w:t>
      </w:r>
    </w:p>
    <w:p w14:paraId="135CB478" w14:textId="0B7980BF" w:rsidR="00147EF5" w:rsidRDefault="00B876DB" w:rsidP="00B876DB">
      <w:pPr>
        <w:spacing w:after="0"/>
        <w:ind w:left="1077"/>
        <w:jc w:val="center"/>
        <w:rPr>
          <w:rFonts w:ascii="Trebuchet MS" w:hAnsi="Trebuchet MS"/>
          <w:i/>
          <w:color w:val="522887"/>
          <w:lang w:val="en-GB"/>
        </w:rPr>
      </w:pPr>
      <w:r>
        <w:rPr>
          <w:rFonts w:ascii="Trebuchet MS" w:hAnsi="Trebuchet MS"/>
          <w:i/>
          <w:color w:val="522887"/>
          <w:lang w:val="en-GB"/>
        </w:rPr>
        <w:t>“</w:t>
      </w:r>
      <w:r w:rsidR="00147EF5" w:rsidRPr="00B876DB">
        <w:rPr>
          <w:rFonts w:ascii="Trebuchet MS" w:hAnsi="Trebuchet MS"/>
          <w:i/>
          <w:color w:val="522887"/>
          <w:lang w:val="en-GB"/>
        </w:rPr>
        <w:t>I don’t feel that we had any major challenges or anything.</w:t>
      </w:r>
      <w:r>
        <w:rPr>
          <w:rFonts w:ascii="Trebuchet MS" w:hAnsi="Trebuchet MS"/>
          <w:i/>
          <w:color w:val="522887"/>
          <w:lang w:val="en-GB"/>
        </w:rPr>
        <w:t>”</w:t>
      </w:r>
    </w:p>
    <w:p w14:paraId="617721B8" w14:textId="77777777" w:rsidR="00B876DB" w:rsidRPr="00B876DB" w:rsidRDefault="00B876DB" w:rsidP="00B876DB">
      <w:pPr>
        <w:spacing w:after="0"/>
        <w:ind w:left="1077"/>
        <w:jc w:val="center"/>
        <w:rPr>
          <w:rFonts w:ascii="Trebuchet MS" w:hAnsi="Trebuchet MS"/>
          <w:i/>
          <w:color w:val="522887"/>
          <w:lang w:val="en-GB"/>
        </w:rPr>
      </w:pPr>
    </w:p>
    <w:p w14:paraId="66841D68" w14:textId="0E2B1552" w:rsidR="00147EF5" w:rsidRPr="00B876DB" w:rsidRDefault="00B876DB" w:rsidP="00B876DB">
      <w:pPr>
        <w:pStyle w:val="CCLtdBullet1"/>
        <w:numPr>
          <w:ilvl w:val="0"/>
          <w:numId w:val="0"/>
        </w:numPr>
        <w:ind w:left="1077"/>
        <w:jc w:val="center"/>
        <w:rPr>
          <w:i/>
          <w:color w:val="522887"/>
          <w:lang w:val="en-GB"/>
        </w:rPr>
      </w:pPr>
      <w:r>
        <w:rPr>
          <w:i/>
          <w:color w:val="522887"/>
          <w:lang w:val="en-GB"/>
        </w:rPr>
        <w:t>“</w:t>
      </w:r>
      <w:r w:rsidR="00147EF5" w:rsidRPr="00B876DB">
        <w:rPr>
          <w:i/>
          <w:color w:val="522887"/>
          <w:lang w:val="en-GB"/>
        </w:rPr>
        <w:t>I don’t think we’ve faced any particular challenges ourselves, because we’re used to doing events.</w:t>
      </w:r>
      <w:r>
        <w:rPr>
          <w:i/>
          <w:color w:val="522887"/>
          <w:lang w:val="en-GB"/>
        </w:rPr>
        <w:t>”</w:t>
      </w:r>
    </w:p>
    <w:p w14:paraId="616F6083" w14:textId="2677191C" w:rsidR="00041298" w:rsidRPr="00FD783E" w:rsidRDefault="00B876DB" w:rsidP="00FD783E">
      <w:pPr>
        <w:spacing w:after="0"/>
        <w:ind w:left="1077"/>
        <w:jc w:val="center"/>
        <w:rPr>
          <w:rFonts w:ascii="Trebuchet MS" w:hAnsi="Trebuchet MS"/>
          <w:i/>
          <w:color w:val="522887"/>
          <w:lang w:val="en-GB"/>
        </w:rPr>
      </w:pPr>
      <w:r>
        <w:rPr>
          <w:rFonts w:ascii="Trebuchet MS" w:hAnsi="Trebuchet MS"/>
          <w:i/>
          <w:color w:val="522887"/>
          <w:lang w:val="en-GB"/>
        </w:rPr>
        <w:t>“S</w:t>
      </w:r>
      <w:r w:rsidRPr="00B876DB">
        <w:rPr>
          <w:rFonts w:ascii="Trebuchet MS" w:hAnsi="Trebuchet MS"/>
          <w:i/>
          <w:color w:val="522887"/>
          <w:lang w:val="en-GB"/>
        </w:rPr>
        <w:t>o as far as I’m concerned it went smoothly because they dealt with whatever they needed to deal with.</w:t>
      </w:r>
      <w:r>
        <w:rPr>
          <w:rFonts w:ascii="Trebuchet MS" w:hAnsi="Trebuchet MS"/>
          <w:i/>
          <w:color w:val="522887"/>
          <w:lang w:val="en-GB"/>
        </w:rPr>
        <w:t>”</w:t>
      </w:r>
    </w:p>
    <w:p w14:paraId="08D67D9A" w14:textId="279D21A9" w:rsidR="00041298" w:rsidRDefault="00041298" w:rsidP="00041298">
      <w:pPr>
        <w:pStyle w:val="CCLtdSubsubheading"/>
        <w:rPr>
          <w:lang w:val="en-GB"/>
        </w:rPr>
      </w:pPr>
      <w:r>
        <w:rPr>
          <w:lang w:val="en-GB"/>
        </w:rPr>
        <w:t>Volunteers</w:t>
      </w:r>
    </w:p>
    <w:p w14:paraId="74D6B9EF" w14:textId="55FF2B89" w:rsidR="00BE6F55" w:rsidRDefault="00BE6F55" w:rsidP="00BE6F55">
      <w:pPr>
        <w:pStyle w:val="CCLtdBullet1"/>
        <w:numPr>
          <w:ilvl w:val="0"/>
          <w:numId w:val="0"/>
        </w:numPr>
        <w:ind w:left="1080"/>
      </w:pPr>
      <w:r>
        <w:t xml:space="preserve">Although it was recognised that they were a useful resource, some Venue Partners </w:t>
      </w:r>
      <w:r w:rsidR="00FD783E">
        <w:t xml:space="preserve">felt </w:t>
      </w:r>
      <w:r>
        <w:t xml:space="preserve">that there were too many volunteers present during the events, which might be ‘off-putting’ for audience members. </w:t>
      </w:r>
    </w:p>
    <w:p w14:paraId="4B0BECE8" w14:textId="49842DBE" w:rsidR="0023784D" w:rsidRDefault="00BE6F55" w:rsidP="00BE6F55">
      <w:pPr>
        <w:pStyle w:val="CCLtdBullet1"/>
        <w:numPr>
          <w:ilvl w:val="0"/>
          <w:numId w:val="0"/>
        </w:numPr>
        <w:ind w:left="1080"/>
        <w:jc w:val="center"/>
        <w:rPr>
          <w:i/>
          <w:color w:val="522887"/>
          <w:lang w:val="en-GB"/>
        </w:rPr>
      </w:pPr>
      <w:r>
        <w:rPr>
          <w:i/>
          <w:color w:val="522887"/>
          <w:lang w:val="en-GB"/>
        </w:rPr>
        <w:t>“Y</w:t>
      </w:r>
      <w:r w:rsidRPr="00BE6F55">
        <w:rPr>
          <w:i/>
          <w:color w:val="522887"/>
          <w:lang w:val="en-GB"/>
        </w:rPr>
        <w:t>ou’ve got like line of volunteers waiting for people to come in, which can be a bit sort of off-putting for some people.</w:t>
      </w:r>
      <w:r>
        <w:rPr>
          <w:i/>
          <w:color w:val="522887"/>
          <w:lang w:val="en-GB"/>
        </w:rPr>
        <w:t>”</w:t>
      </w:r>
    </w:p>
    <w:p w14:paraId="43AE4F02" w14:textId="37E4146F" w:rsidR="00BE6F55" w:rsidRPr="00BE6F55" w:rsidRDefault="00BE6F55" w:rsidP="00BE6F55">
      <w:pPr>
        <w:pStyle w:val="CCLtdBullet1"/>
        <w:numPr>
          <w:ilvl w:val="0"/>
          <w:numId w:val="0"/>
        </w:numPr>
        <w:ind w:left="1080"/>
        <w:rPr>
          <w:lang w:val="en-GB"/>
        </w:rPr>
      </w:pPr>
      <w:r>
        <w:rPr>
          <w:lang w:val="en-GB"/>
        </w:rPr>
        <w:t>One Venue Partner felt as though the planning around volunteer staffing would be improved for future festivals after ha</w:t>
      </w:r>
      <w:r w:rsidR="00426144">
        <w:rPr>
          <w:lang w:val="en-GB"/>
        </w:rPr>
        <w:t>ving experienced the first one.</w:t>
      </w:r>
    </w:p>
    <w:p w14:paraId="1119DD17" w14:textId="3174DC75" w:rsidR="00BE6F55" w:rsidRDefault="00981B19" w:rsidP="00BE6F55">
      <w:pPr>
        <w:pStyle w:val="CCLtdBullet1"/>
        <w:numPr>
          <w:ilvl w:val="0"/>
          <w:numId w:val="0"/>
        </w:numPr>
        <w:ind w:left="1080"/>
        <w:jc w:val="center"/>
        <w:rPr>
          <w:i/>
          <w:color w:val="522887"/>
          <w:lang w:val="en-GB"/>
        </w:rPr>
      </w:pPr>
      <w:r>
        <w:rPr>
          <w:i/>
          <w:color w:val="522887"/>
          <w:lang w:val="en-GB"/>
        </w:rPr>
        <w:t>“</w:t>
      </w:r>
      <w:r w:rsidR="00426144" w:rsidRPr="00426144">
        <w:rPr>
          <w:i/>
          <w:color w:val="522887"/>
          <w:lang w:val="en-GB"/>
        </w:rPr>
        <w:t>There were too many of them at the small performances and maybe not quite enough for some of the big ones. But I think in the next programme we can say ‘this is the show, this is where it’s going, this is the expected audience, I think X amo</w:t>
      </w:r>
      <w:r w:rsidR="00426144">
        <w:rPr>
          <w:i/>
          <w:color w:val="522887"/>
          <w:lang w:val="en-GB"/>
        </w:rPr>
        <w:t>unt of volunteers would be good.</w:t>
      </w:r>
      <w:r>
        <w:rPr>
          <w:i/>
          <w:color w:val="522887"/>
          <w:lang w:val="en-GB"/>
        </w:rPr>
        <w:t>”</w:t>
      </w:r>
    </w:p>
    <w:p w14:paraId="77752F45" w14:textId="77777777" w:rsidR="00426144" w:rsidRPr="00FD783E" w:rsidRDefault="00426144" w:rsidP="00FD783E">
      <w:pPr>
        <w:pStyle w:val="CCLtdSubHeading"/>
      </w:pPr>
      <w:r w:rsidRPr="00FD783E">
        <w:t xml:space="preserve">Outcomes </w:t>
      </w:r>
    </w:p>
    <w:p w14:paraId="65A3689E" w14:textId="4ED068CB" w:rsidR="00426144" w:rsidRDefault="00981B19" w:rsidP="00426144">
      <w:pPr>
        <w:pStyle w:val="CCLtdNormal"/>
      </w:pPr>
      <w:r>
        <w:t xml:space="preserve">Although </w:t>
      </w:r>
      <w:r w:rsidR="00033E19">
        <w:t>‘</w:t>
      </w:r>
      <w:r>
        <w:t>Back to Ours</w:t>
      </w:r>
      <w:r w:rsidR="00033E19">
        <w:t>’</w:t>
      </w:r>
      <w:r>
        <w:t xml:space="preserve"> is a </w:t>
      </w:r>
      <w:r w:rsidR="00F529B7">
        <w:t>yearlong</w:t>
      </w:r>
      <w:r>
        <w:t xml:space="preserve"> project, Venue Partners have already reported a series of outcomes after delivery of the first of </w:t>
      </w:r>
      <w:r w:rsidR="00033E19">
        <w:t>three</w:t>
      </w:r>
      <w:r>
        <w:t xml:space="preserve"> festivals.</w:t>
      </w:r>
      <w:r w:rsidR="00B42353">
        <w:t xml:space="preserve"> </w:t>
      </w:r>
    </w:p>
    <w:p w14:paraId="6FF2955A" w14:textId="6F304271" w:rsidR="00B42353" w:rsidRDefault="00B42353" w:rsidP="00426144">
      <w:pPr>
        <w:pStyle w:val="CCLtdNormal"/>
      </w:pPr>
      <w:r>
        <w:t xml:space="preserve">Some Venue Partners reported that overall, working on </w:t>
      </w:r>
      <w:r w:rsidR="00033E19">
        <w:t>‘</w:t>
      </w:r>
      <w:r>
        <w:t>Back to Ours</w:t>
      </w:r>
      <w:r w:rsidR="00033E19">
        <w:t>’</w:t>
      </w:r>
      <w:r>
        <w:t xml:space="preserve"> has been an enjoyable experience that’s given them the chance to get involved in something different.</w:t>
      </w:r>
      <w:r w:rsidR="00DB71F5">
        <w:t xml:space="preserve"> One Venue Partner in particular said that being involved in the festival has made her want to personally experience a wider variety of arts and culture events. </w:t>
      </w:r>
    </w:p>
    <w:p w14:paraId="5A5F646B" w14:textId="48FFDE46" w:rsidR="00B42353" w:rsidRDefault="00B42353" w:rsidP="00333EA4">
      <w:pPr>
        <w:spacing w:after="0"/>
        <w:ind w:left="1077"/>
        <w:jc w:val="center"/>
        <w:rPr>
          <w:rFonts w:ascii="Trebuchet MS" w:hAnsi="Trebuchet MS"/>
          <w:i/>
          <w:color w:val="522887"/>
          <w:lang w:val="en-GB"/>
        </w:rPr>
      </w:pPr>
      <w:r w:rsidRPr="00B42353">
        <w:rPr>
          <w:rFonts w:ascii="Trebuchet MS" w:hAnsi="Trebuchet MS"/>
          <w:i/>
          <w:color w:val="522887"/>
          <w:lang w:val="en-GB"/>
        </w:rPr>
        <w:t>“It’s just nice to be back involved with a bit of theatre really instead of being sat at my desk.”</w:t>
      </w:r>
    </w:p>
    <w:p w14:paraId="7AD94992" w14:textId="40C89A0C" w:rsidR="008B7C22" w:rsidRDefault="008B7C22" w:rsidP="00333EA4">
      <w:pPr>
        <w:spacing w:after="0"/>
        <w:ind w:left="1077"/>
        <w:jc w:val="center"/>
        <w:rPr>
          <w:rFonts w:ascii="Trebuchet MS" w:hAnsi="Trebuchet MS"/>
          <w:i/>
          <w:color w:val="522887"/>
          <w:lang w:val="en-GB"/>
        </w:rPr>
      </w:pPr>
    </w:p>
    <w:p w14:paraId="205207DD" w14:textId="62E3C700" w:rsidR="008B7C22" w:rsidRPr="008B7C22" w:rsidRDefault="00DB71F5" w:rsidP="008B7C22">
      <w:pPr>
        <w:spacing w:after="0"/>
        <w:ind w:left="1077"/>
        <w:jc w:val="center"/>
        <w:rPr>
          <w:rFonts w:ascii="Trebuchet MS" w:hAnsi="Trebuchet MS"/>
          <w:i/>
          <w:color w:val="522887"/>
          <w:lang w:val="en-GB"/>
        </w:rPr>
      </w:pPr>
      <w:r w:rsidRPr="00DB71F5">
        <w:rPr>
          <w:rFonts w:ascii="Trebuchet MS" w:hAnsi="Trebuchet MS"/>
          <w:i/>
          <w:color w:val="522887"/>
          <w:lang w:val="en-GB"/>
        </w:rPr>
        <w:t>“It kind of made me want to go and try something myself.”</w:t>
      </w:r>
    </w:p>
    <w:p w14:paraId="1AFF0656" w14:textId="77777777" w:rsidR="00333EA4" w:rsidRPr="00333EA4" w:rsidRDefault="00333EA4" w:rsidP="00DB71F5">
      <w:pPr>
        <w:spacing w:after="0"/>
        <w:rPr>
          <w:rFonts w:ascii="Trebuchet MS" w:hAnsi="Trebuchet MS"/>
          <w:i/>
          <w:color w:val="522887"/>
          <w:lang w:val="en-GB"/>
        </w:rPr>
      </w:pPr>
    </w:p>
    <w:p w14:paraId="512FAFD2" w14:textId="067F8894" w:rsidR="00981B19" w:rsidRDefault="00981B19" w:rsidP="00981B19">
      <w:pPr>
        <w:pStyle w:val="CCLtdSubsubheading"/>
      </w:pPr>
      <w:r>
        <w:t>Skills and knowledge development</w:t>
      </w:r>
    </w:p>
    <w:p w14:paraId="37DAE052" w14:textId="4D886B80" w:rsidR="00981B19" w:rsidRDefault="00981B19" w:rsidP="00981B19">
      <w:pPr>
        <w:pStyle w:val="CCLtdBullet1"/>
        <w:numPr>
          <w:ilvl w:val="0"/>
          <w:numId w:val="0"/>
        </w:numPr>
        <w:spacing w:after="200"/>
        <w:ind w:left="1080"/>
        <w:rPr>
          <w:lang w:val="en-GB"/>
        </w:rPr>
      </w:pPr>
      <w:r>
        <w:t xml:space="preserve">Some venues reported that they </w:t>
      </w:r>
      <w:r w:rsidR="00821578">
        <w:t>had learnt something new</w:t>
      </w:r>
      <w:r w:rsidRPr="00CB3DDF">
        <w:rPr>
          <w:lang w:val="en-GB"/>
        </w:rPr>
        <w:t xml:space="preserve"> as a result of working on ‘</w:t>
      </w:r>
      <w:r w:rsidR="00033E19">
        <w:rPr>
          <w:lang w:val="en-GB"/>
        </w:rPr>
        <w:t>Back to Ours’</w:t>
      </w:r>
      <w:r w:rsidRPr="00CB3DDF">
        <w:rPr>
          <w:lang w:val="en-GB"/>
        </w:rPr>
        <w:t>.</w:t>
      </w:r>
      <w:r w:rsidR="00821578">
        <w:rPr>
          <w:lang w:val="en-GB"/>
        </w:rPr>
        <w:t xml:space="preserve"> These learnings include: </w:t>
      </w:r>
    </w:p>
    <w:p w14:paraId="68B5E714" w14:textId="61682CF6" w:rsidR="00821578" w:rsidRDefault="00821578" w:rsidP="00821578">
      <w:pPr>
        <w:pStyle w:val="CCLtdBullet1"/>
        <w:numPr>
          <w:ilvl w:val="0"/>
          <w:numId w:val="49"/>
        </w:numPr>
        <w:spacing w:after="200"/>
        <w:rPr>
          <w:lang w:val="en-GB"/>
        </w:rPr>
      </w:pPr>
      <w:r>
        <w:rPr>
          <w:lang w:val="en-GB"/>
        </w:rPr>
        <w:t>Greater insight into how touring productions work</w:t>
      </w:r>
    </w:p>
    <w:p w14:paraId="67AC8B48" w14:textId="14444D8D" w:rsidR="00821578" w:rsidRDefault="00821578" w:rsidP="00821578">
      <w:pPr>
        <w:pStyle w:val="CCLtdBullet1"/>
        <w:numPr>
          <w:ilvl w:val="0"/>
          <w:numId w:val="49"/>
        </w:numPr>
        <w:spacing w:after="200"/>
        <w:rPr>
          <w:lang w:val="en-GB"/>
        </w:rPr>
      </w:pPr>
      <w:r>
        <w:rPr>
          <w:lang w:val="en-GB"/>
        </w:rPr>
        <w:t>A better awareness of the arts and the different types of entertainment available</w:t>
      </w:r>
    </w:p>
    <w:p w14:paraId="7491B11B" w14:textId="2FD60C93" w:rsidR="00821578" w:rsidRDefault="00821578" w:rsidP="00821578">
      <w:pPr>
        <w:pStyle w:val="CCLtdBullet1"/>
        <w:numPr>
          <w:ilvl w:val="0"/>
          <w:numId w:val="49"/>
        </w:numPr>
        <w:spacing w:after="200"/>
        <w:rPr>
          <w:lang w:val="en-GB"/>
        </w:rPr>
      </w:pPr>
      <w:r>
        <w:rPr>
          <w:lang w:val="en-GB"/>
        </w:rPr>
        <w:t xml:space="preserve">Opportunity to network with other venues across the city and in the local area </w:t>
      </w:r>
    </w:p>
    <w:p w14:paraId="132F8BD1" w14:textId="0C21660F" w:rsidR="00B42353" w:rsidRPr="00B42353" w:rsidRDefault="00821578" w:rsidP="00B42353">
      <w:pPr>
        <w:pStyle w:val="CCLtdBullet1"/>
        <w:numPr>
          <w:ilvl w:val="0"/>
          <w:numId w:val="49"/>
        </w:numPr>
        <w:spacing w:after="200"/>
        <w:rPr>
          <w:lang w:val="en-GB"/>
        </w:rPr>
      </w:pPr>
      <w:r>
        <w:rPr>
          <w:lang w:val="en-GB"/>
        </w:rPr>
        <w:t>Making relevant c</w:t>
      </w:r>
      <w:r w:rsidR="00B42353">
        <w:rPr>
          <w:lang w:val="en-GB"/>
        </w:rPr>
        <w:t xml:space="preserve">ontacts in the industry to help continue using venues as a performance space </w:t>
      </w:r>
    </w:p>
    <w:p w14:paraId="2213829B" w14:textId="77777777" w:rsidR="00B42353" w:rsidRPr="00B42353" w:rsidRDefault="00B42353" w:rsidP="00B42353">
      <w:pPr>
        <w:pStyle w:val="CCLtdBullet1"/>
        <w:numPr>
          <w:ilvl w:val="0"/>
          <w:numId w:val="0"/>
        </w:numPr>
        <w:spacing w:after="200"/>
        <w:ind w:left="1080" w:hanging="360"/>
        <w:jc w:val="center"/>
        <w:rPr>
          <w:i/>
          <w:color w:val="522887"/>
          <w:lang w:val="en-GB"/>
        </w:rPr>
      </w:pPr>
      <w:r w:rsidRPr="00B42353">
        <w:rPr>
          <w:i/>
          <w:color w:val="522887"/>
          <w:lang w:val="en-GB"/>
        </w:rPr>
        <w:t>“I learnt that you’ve got to be a little bit more diverse, [when it] comes to culture.”</w:t>
      </w:r>
    </w:p>
    <w:p w14:paraId="73807193" w14:textId="59997A38" w:rsidR="00B42353" w:rsidRDefault="00B42353" w:rsidP="00B42353">
      <w:pPr>
        <w:pStyle w:val="CCLtdSubsubheading"/>
        <w:rPr>
          <w:lang w:val="en-GB"/>
        </w:rPr>
      </w:pPr>
      <w:r>
        <w:rPr>
          <w:lang w:val="en-GB"/>
        </w:rPr>
        <w:t>Reputation of venue</w:t>
      </w:r>
    </w:p>
    <w:p w14:paraId="168FB110" w14:textId="11DDC290" w:rsidR="00903615" w:rsidRPr="00903615" w:rsidRDefault="00333EA4" w:rsidP="00903615">
      <w:pPr>
        <w:pStyle w:val="CCLtdNormal"/>
      </w:pPr>
      <w:r>
        <w:t xml:space="preserve">One of the main reported outcomes after the first </w:t>
      </w:r>
      <w:r w:rsidR="00033E19">
        <w:t>‘</w:t>
      </w:r>
      <w:r>
        <w:t>Back to Ours</w:t>
      </w:r>
      <w:r w:rsidR="00033E19">
        <w:t>’</w:t>
      </w:r>
      <w:r>
        <w:t xml:space="preserve"> festival was the positive change in the reputation of the venues. All Venue Partners suggested that </w:t>
      </w:r>
      <w:r w:rsidR="00033E19">
        <w:t>‘</w:t>
      </w:r>
      <w:r>
        <w:t>Back to Ours</w:t>
      </w:r>
      <w:r w:rsidR="00033E19">
        <w:t>’</w:t>
      </w:r>
      <w:r>
        <w:t xml:space="preserve"> had helped to raise the profile of their space, </w:t>
      </w:r>
      <w:r w:rsidR="00903615">
        <w:t xml:space="preserve">and develop a greater awareness of the capabilities of the venue. For some venues, this has already led to </w:t>
      </w:r>
      <w:r>
        <w:t>greater membership figures and increased bookings for the venue’s facilities.</w:t>
      </w:r>
    </w:p>
    <w:p w14:paraId="7D9FBE2B" w14:textId="4DF247BE" w:rsidR="00903615" w:rsidRDefault="00903615" w:rsidP="00903615">
      <w:pPr>
        <w:spacing w:after="0"/>
        <w:ind w:left="1077"/>
        <w:jc w:val="center"/>
        <w:rPr>
          <w:rFonts w:ascii="Trebuchet MS" w:hAnsi="Trebuchet MS"/>
          <w:i/>
          <w:color w:val="522887"/>
          <w:lang w:val="en-GB"/>
        </w:rPr>
      </w:pPr>
      <w:r w:rsidRPr="00903615">
        <w:rPr>
          <w:rFonts w:ascii="Trebuchet MS" w:hAnsi="Trebuchet MS"/>
          <w:i/>
          <w:color w:val="522887"/>
          <w:lang w:val="en-GB"/>
        </w:rPr>
        <w:t>“That kind of lifts our profile everywhere, you see, so that’s really good for us.”</w:t>
      </w:r>
    </w:p>
    <w:p w14:paraId="5E38C792" w14:textId="77777777" w:rsidR="00903615" w:rsidRDefault="00903615" w:rsidP="00903615">
      <w:pPr>
        <w:spacing w:after="0"/>
        <w:ind w:left="1077"/>
        <w:jc w:val="center"/>
        <w:rPr>
          <w:rFonts w:ascii="Trebuchet MS" w:hAnsi="Trebuchet MS"/>
          <w:i/>
          <w:color w:val="522887"/>
          <w:lang w:val="en-GB"/>
        </w:rPr>
      </w:pPr>
    </w:p>
    <w:p w14:paraId="434D0488" w14:textId="1A4224C4" w:rsidR="00903615" w:rsidRDefault="00903615" w:rsidP="00903615">
      <w:pPr>
        <w:spacing w:after="0"/>
        <w:ind w:left="1077"/>
        <w:jc w:val="center"/>
        <w:rPr>
          <w:rFonts w:ascii="Trebuchet MS" w:hAnsi="Trebuchet MS"/>
          <w:i/>
          <w:color w:val="522887"/>
          <w:lang w:val="en-GB"/>
        </w:rPr>
      </w:pPr>
      <w:r>
        <w:rPr>
          <w:rFonts w:ascii="Trebuchet MS" w:hAnsi="Trebuchet MS"/>
          <w:i/>
          <w:color w:val="522887"/>
          <w:lang w:val="en-GB"/>
        </w:rPr>
        <w:t>“</w:t>
      </w:r>
      <w:r w:rsidRPr="00903615">
        <w:rPr>
          <w:rFonts w:ascii="Trebuchet MS" w:hAnsi="Trebuchet MS"/>
          <w:i/>
          <w:color w:val="522887"/>
          <w:lang w:val="en-GB"/>
        </w:rPr>
        <w:t>So I’ve had bookings for private parties in the function room where the event was.</w:t>
      </w:r>
      <w:r>
        <w:rPr>
          <w:rFonts w:ascii="Trebuchet MS" w:hAnsi="Trebuchet MS"/>
          <w:i/>
          <w:color w:val="522887"/>
          <w:lang w:val="en-GB"/>
        </w:rPr>
        <w:t>”</w:t>
      </w:r>
    </w:p>
    <w:p w14:paraId="6AAD57FE" w14:textId="77777777" w:rsidR="00DB71F5" w:rsidRPr="00903615" w:rsidRDefault="00DB71F5" w:rsidP="00903615">
      <w:pPr>
        <w:spacing w:after="0"/>
        <w:ind w:left="1077"/>
        <w:jc w:val="center"/>
        <w:rPr>
          <w:rFonts w:ascii="Trebuchet MS" w:hAnsi="Trebuchet MS"/>
          <w:i/>
          <w:color w:val="522887"/>
          <w:lang w:val="en-GB"/>
        </w:rPr>
      </w:pPr>
    </w:p>
    <w:p w14:paraId="6242EAD7" w14:textId="33551088" w:rsidR="00DB71F5" w:rsidRPr="00DB71F5" w:rsidRDefault="00333EA4" w:rsidP="00DB71F5">
      <w:pPr>
        <w:spacing w:after="0"/>
        <w:ind w:left="1077"/>
        <w:jc w:val="center"/>
        <w:rPr>
          <w:rFonts w:ascii="Trebuchet MS" w:hAnsi="Trebuchet MS"/>
          <w:i/>
          <w:color w:val="522887"/>
          <w:lang w:val="en-GB"/>
        </w:rPr>
      </w:pPr>
      <w:r w:rsidRPr="00DB71F5">
        <w:rPr>
          <w:rFonts w:ascii="Trebuchet MS" w:hAnsi="Trebuchet MS"/>
          <w:i/>
          <w:color w:val="522887"/>
          <w:lang w:val="en-GB"/>
        </w:rPr>
        <w:t xml:space="preserve"> </w:t>
      </w:r>
      <w:r w:rsidR="00DB71F5" w:rsidRPr="00DB71F5">
        <w:rPr>
          <w:rFonts w:ascii="Trebuchet MS" w:hAnsi="Trebuchet MS"/>
          <w:i/>
          <w:color w:val="522887"/>
          <w:lang w:val="en-GB"/>
        </w:rPr>
        <w:t>“We do host our own events anyway but, I guess the people who came to Back to Ours woul</w:t>
      </w:r>
      <w:r w:rsidR="00DB71F5">
        <w:rPr>
          <w:rFonts w:ascii="Trebuchet MS" w:hAnsi="Trebuchet MS"/>
          <w:i/>
          <w:color w:val="522887"/>
          <w:lang w:val="en-GB"/>
        </w:rPr>
        <w:t>dn’t have known that unless they</w:t>
      </w:r>
      <w:r w:rsidR="00DB71F5" w:rsidRPr="00DB71F5">
        <w:rPr>
          <w:rFonts w:ascii="Trebuchet MS" w:hAnsi="Trebuchet MS"/>
          <w:i/>
          <w:color w:val="522887"/>
          <w:lang w:val="en-GB"/>
        </w:rPr>
        <w:t xml:space="preserve"> would’ve come to see.”</w:t>
      </w:r>
    </w:p>
    <w:p w14:paraId="685822C1" w14:textId="425A2023" w:rsidR="00333EA4" w:rsidRPr="00903615" w:rsidRDefault="00333EA4" w:rsidP="00333EA4">
      <w:pPr>
        <w:pStyle w:val="CCLtdNormal"/>
        <w:rPr>
          <w:i/>
          <w:color w:val="522887"/>
          <w:lang w:val="en-GB"/>
        </w:rPr>
      </w:pPr>
    </w:p>
    <w:p w14:paraId="2FA2E211" w14:textId="7E674C8B" w:rsidR="0047373E" w:rsidRDefault="0047373E" w:rsidP="0047373E">
      <w:pPr>
        <w:pStyle w:val="CCLtdSubsubheading"/>
      </w:pPr>
      <w:r>
        <w:t>Disability</w:t>
      </w:r>
    </w:p>
    <w:p w14:paraId="4D4F1D1C" w14:textId="0F2851D2" w:rsidR="0047373E" w:rsidRPr="0047373E" w:rsidRDefault="0047373E" w:rsidP="0047373E">
      <w:pPr>
        <w:pStyle w:val="CCLtdNormal"/>
      </w:pPr>
      <w:r>
        <w:t xml:space="preserve">One of the primary outcomes of </w:t>
      </w:r>
      <w:r w:rsidR="00033E19">
        <w:t>‘</w:t>
      </w:r>
      <w:r>
        <w:t>B</w:t>
      </w:r>
      <w:r w:rsidR="00F529B7">
        <w:t>ack to Ours</w:t>
      </w:r>
      <w:r w:rsidR="00033E19">
        <w:t>’</w:t>
      </w:r>
      <w:r>
        <w:t xml:space="preserve"> was to help disabled people participate in activities in the community. One Venue Partner received positive feedback from a parent of an autistic child who had attended a relaxed performance and had managed to stay for the full show – a new achievement for the family. </w:t>
      </w:r>
    </w:p>
    <w:p w14:paraId="16C77F32" w14:textId="3863853B" w:rsidR="0047373E" w:rsidRPr="00903615" w:rsidRDefault="0047373E" w:rsidP="00903615">
      <w:pPr>
        <w:pStyle w:val="CCLtdNormal"/>
        <w:rPr>
          <w:i/>
          <w:color w:val="522887"/>
          <w:lang w:val="en-GB"/>
        </w:rPr>
      </w:pPr>
      <w:r w:rsidRPr="0047373E">
        <w:rPr>
          <w:i/>
          <w:color w:val="522887"/>
          <w:lang w:val="en-GB"/>
        </w:rPr>
        <w:t>“When a parent left she said that she’s got an autistic child and it was the first time that he’s gone to anything like that and sat through. And she was so pleased and thrilled about it, so that was a really nice bit of feedback.”</w:t>
      </w:r>
    </w:p>
    <w:p w14:paraId="056FFA43" w14:textId="389C50BC" w:rsidR="00426144" w:rsidRDefault="0047373E" w:rsidP="0047373E">
      <w:pPr>
        <w:pStyle w:val="CCLtdSubsubheading"/>
      </w:pPr>
      <w:r>
        <w:t>Hopes and expectations</w:t>
      </w:r>
    </w:p>
    <w:p w14:paraId="1ADE806C" w14:textId="09D2033B" w:rsidR="0047373E" w:rsidRDefault="0047373E" w:rsidP="0047373E">
      <w:pPr>
        <w:pStyle w:val="CCLtdNormal"/>
      </w:pPr>
      <w:r>
        <w:t xml:space="preserve">There was the recognition that </w:t>
      </w:r>
      <w:r w:rsidR="00033E19">
        <w:t>‘</w:t>
      </w:r>
      <w:r>
        <w:t>Back to Ours</w:t>
      </w:r>
      <w:r w:rsidR="00033E19">
        <w:t>’</w:t>
      </w:r>
      <w:r>
        <w:t xml:space="preserve"> is a large project, </w:t>
      </w:r>
      <w:r w:rsidR="00C0077B">
        <w:t xml:space="preserve">and that the team had taken learnings from the experience to apply to future festivals. </w:t>
      </w:r>
      <w:r w:rsidR="008950F5">
        <w:t xml:space="preserve">There was a general acknowledgement that all venues anticipated the next festival to be easier to manage and deliver, due to the learnings gathered from the first one. </w:t>
      </w:r>
    </w:p>
    <w:p w14:paraId="12AB6F0B" w14:textId="7BCEE1BF" w:rsidR="0047373E" w:rsidRDefault="008950F5" w:rsidP="008950F5">
      <w:pPr>
        <w:spacing w:after="0"/>
        <w:ind w:left="1077"/>
        <w:jc w:val="center"/>
        <w:rPr>
          <w:rFonts w:ascii="Trebuchet MS" w:hAnsi="Trebuchet MS"/>
          <w:i/>
          <w:color w:val="522887"/>
          <w:lang w:val="en-GB"/>
        </w:rPr>
      </w:pPr>
      <w:r>
        <w:rPr>
          <w:rFonts w:ascii="Trebuchet MS" w:hAnsi="Trebuchet MS"/>
          <w:i/>
          <w:color w:val="522887"/>
          <w:lang w:val="en-GB"/>
        </w:rPr>
        <w:t>“</w:t>
      </w:r>
      <w:r w:rsidR="0047373E" w:rsidRPr="008950F5">
        <w:rPr>
          <w:rFonts w:ascii="Trebuchet MS" w:hAnsi="Trebuchet MS"/>
          <w:i/>
          <w:color w:val="522887"/>
          <w:lang w:val="en-GB"/>
        </w:rPr>
        <w:t>The next one will b</w:t>
      </w:r>
      <w:r>
        <w:rPr>
          <w:rFonts w:ascii="Trebuchet MS" w:hAnsi="Trebuchet MS"/>
          <w:i/>
          <w:color w:val="522887"/>
          <w:lang w:val="en-GB"/>
        </w:rPr>
        <w:t>e a bit more chilled hopefully.”</w:t>
      </w:r>
    </w:p>
    <w:p w14:paraId="52534999" w14:textId="77777777" w:rsidR="008950F5" w:rsidRPr="008950F5" w:rsidRDefault="008950F5" w:rsidP="008950F5">
      <w:pPr>
        <w:spacing w:after="0"/>
        <w:ind w:left="1077"/>
        <w:jc w:val="center"/>
        <w:rPr>
          <w:rFonts w:ascii="Trebuchet MS" w:hAnsi="Trebuchet MS"/>
          <w:i/>
          <w:color w:val="522887"/>
          <w:lang w:val="en-GB"/>
        </w:rPr>
      </w:pPr>
    </w:p>
    <w:p w14:paraId="1EB20BAA" w14:textId="748BC649" w:rsidR="0047373E" w:rsidRDefault="008950F5" w:rsidP="008950F5">
      <w:pPr>
        <w:spacing w:after="0"/>
        <w:ind w:left="1077"/>
        <w:jc w:val="center"/>
        <w:rPr>
          <w:rFonts w:ascii="Trebuchet MS" w:hAnsi="Trebuchet MS"/>
          <w:i/>
          <w:color w:val="522887"/>
          <w:lang w:val="en-GB"/>
        </w:rPr>
      </w:pPr>
      <w:r>
        <w:rPr>
          <w:rFonts w:ascii="Trebuchet MS" w:hAnsi="Trebuchet MS"/>
          <w:i/>
          <w:color w:val="522887"/>
          <w:lang w:val="en-GB"/>
        </w:rPr>
        <w:t>“N</w:t>
      </w:r>
      <w:r w:rsidR="0047373E" w:rsidRPr="008950F5">
        <w:rPr>
          <w:rFonts w:ascii="Trebuchet MS" w:hAnsi="Trebuchet MS"/>
          <w:i/>
          <w:color w:val="522887"/>
          <w:lang w:val="en-GB"/>
        </w:rPr>
        <w:t>ow we’ve got everything installed for future stuff, so w</w:t>
      </w:r>
      <w:r>
        <w:rPr>
          <w:rFonts w:ascii="Trebuchet MS" w:hAnsi="Trebuchet MS"/>
          <w:i/>
          <w:color w:val="522887"/>
          <w:lang w:val="en-GB"/>
        </w:rPr>
        <w:t>e’re kind of good to go really.”</w:t>
      </w:r>
    </w:p>
    <w:p w14:paraId="4AB75D43" w14:textId="77777777" w:rsidR="008950F5" w:rsidRPr="008950F5" w:rsidRDefault="008950F5" w:rsidP="008950F5">
      <w:pPr>
        <w:spacing w:after="0"/>
        <w:ind w:left="1077"/>
        <w:jc w:val="center"/>
        <w:rPr>
          <w:rFonts w:ascii="Trebuchet MS" w:hAnsi="Trebuchet MS"/>
          <w:i/>
          <w:color w:val="522887"/>
          <w:lang w:val="en-GB"/>
        </w:rPr>
      </w:pPr>
    </w:p>
    <w:p w14:paraId="391794FF" w14:textId="44B6FFA4" w:rsidR="00B42353" w:rsidRDefault="0047373E" w:rsidP="00FD783E">
      <w:pPr>
        <w:spacing w:after="0"/>
        <w:ind w:left="1077"/>
        <w:jc w:val="center"/>
        <w:rPr>
          <w:rFonts w:ascii="Trebuchet MS" w:hAnsi="Trebuchet MS"/>
          <w:i/>
          <w:color w:val="522887"/>
          <w:lang w:val="en-GB"/>
        </w:rPr>
      </w:pPr>
      <w:r w:rsidRPr="008950F5">
        <w:rPr>
          <w:rFonts w:ascii="Trebuchet MS" w:hAnsi="Trebuchet MS"/>
          <w:i/>
          <w:color w:val="522887"/>
          <w:lang w:val="en-GB"/>
        </w:rPr>
        <w:t>I think they have learnt from things that didn’t quite work, and I think the next one will be better.</w:t>
      </w:r>
    </w:p>
    <w:p w14:paraId="7607B93F" w14:textId="2C945E43" w:rsidR="00333EA4" w:rsidRDefault="00333EA4" w:rsidP="00333EA4">
      <w:pPr>
        <w:pStyle w:val="CCLtdSubsubheading"/>
        <w:rPr>
          <w:lang w:val="en-GB"/>
        </w:rPr>
      </w:pPr>
      <w:r>
        <w:rPr>
          <w:lang w:val="en-GB"/>
        </w:rPr>
        <w:t>Legacy</w:t>
      </w:r>
    </w:p>
    <w:p w14:paraId="215A9F0C" w14:textId="61E318B8" w:rsidR="00333EA4" w:rsidRDefault="00903615" w:rsidP="00903615">
      <w:pPr>
        <w:pStyle w:val="CCLtdNormal"/>
        <w:rPr>
          <w:lang w:val="en-GB"/>
        </w:rPr>
      </w:pPr>
      <w:r>
        <w:rPr>
          <w:lang w:val="en-GB"/>
        </w:rPr>
        <w:t>Although there are two more</w:t>
      </w:r>
      <w:r w:rsidR="008B7C22">
        <w:rPr>
          <w:lang w:val="en-GB"/>
        </w:rPr>
        <w:t xml:space="preserve"> </w:t>
      </w:r>
      <w:r w:rsidR="00033E19">
        <w:rPr>
          <w:lang w:val="en-GB"/>
        </w:rPr>
        <w:t>‘</w:t>
      </w:r>
      <w:r w:rsidR="008B7C22">
        <w:rPr>
          <w:lang w:val="en-GB"/>
        </w:rPr>
        <w:t>Back to Ours</w:t>
      </w:r>
      <w:r w:rsidR="00033E19">
        <w:rPr>
          <w:lang w:val="en-GB"/>
        </w:rPr>
        <w:t>’</w:t>
      </w:r>
      <w:r w:rsidR="008B7C22">
        <w:rPr>
          <w:lang w:val="en-GB"/>
        </w:rPr>
        <w:t xml:space="preserve"> festivals left to go, Venue Partners are already starting to think about what the legacy of the project might be. </w:t>
      </w:r>
    </w:p>
    <w:p w14:paraId="2C90F277" w14:textId="23034B0F" w:rsidR="008B7C22" w:rsidRPr="008B7C22" w:rsidRDefault="001050C8" w:rsidP="001050C8">
      <w:pPr>
        <w:pStyle w:val="CCLtdNormal"/>
        <w:rPr>
          <w:lang w:val="en-GB"/>
        </w:rPr>
      </w:pPr>
      <w:r>
        <w:rPr>
          <w:lang w:val="en-GB"/>
        </w:rPr>
        <w:t xml:space="preserve">The research suggests that Venue Partners have now built up a level of confidence to continue the concept of </w:t>
      </w:r>
      <w:r w:rsidR="00033E19">
        <w:rPr>
          <w:lang w:val="en-GB"/>
        </w:rPr>
        <w:t>‘</w:t>
      </w:r>
      <w:r>
        <w:rPr>
          <w:lang w:val="en-GB"/>
        </w:rPr>
        <w:t>Back to Ours</w:t>
      </w:r>
      <w:r w:rsidR="00033E19">
        <w:rPr>
          <w:lang w:val="en-GB"/>
        </w:rPr>
        <w:t>’</w:t>
      </w:r>
      <w:r>
        <w:rPr>
          <w:lang w:val="en-GB"/>
        </w:rPr>
        <w:t xml:space="preserve"> by putting on performances in their spaces. </w:t>
      </w:r>
      <w:r w:rsidR="008B7C22">
        <w:rPr>
          <w:lang w:val="en-GB"/>
        </w:rPr>
        <w:t xml:space="preserve">Indeed, one venue has already staged a performance as a direct result of the success of </w:t>
      </w:r>
      <w:r w:rsidR="00033E19">
        <w:rPr>
          <w:lang w:val="en-GB"/>
        </w:rPr>
        <w:t>‘</w:t>
      </w:r>
      <w:r w:rsidR="008B7C22">
        <w:rPr>
          <w:lang w:val="en-GB"/>
        </w:rPr>
        <w:t>Back to Ours</w:t>
      </w:r>
      <w:r w:rsidR="00033E19">
        <w:rPr>
          <w:lang w:val="en-GB"/>
        </w:rPr>
        <w:t>’</w:t>
      </w:r>
      <w:r w:rsidR="008B7C22">
        <w:rPr>
          <w:lang w:val="en-GB"/>
        </w:rPr>
        <w:t xml:space="preserve">. </w:t>
      </w:r>
    </w:p>
    <w:p w14:paraId="112CBAA4" w14:textId="6167F98F" w:rsidR="008B7C22" w:rsidRDefault="008B7C22" w:rsidP="00DB71F5">
      <w:pPr>
        <w:spacing w:after="0"/>
        <w:ind w:left="1077"/>
        <w:jc w:val="center"/>
        <w:rPr>
          <w:rFonts w:ascii="Trebuchet MS" w:hAnsi="Trebuchet MS"/>
          <w:i/>
          <w:color w:val="522887"/>
          <w:lang w:val="en-GB"/>
        </w:rPr>
      </w:pPr>
      <w:r w:rsidRPr="008B7C22">
        <w:rPr>
          <w:rFonts w:ascii="Trebuchet MS" w:hAnsi="Trebuchet MS"/>
          <w:i/>
          <w:color w:val="522887"/>
          <w:lang w:val="en-GB"/>
        </w:rPr>
        <w:t>“We’ve just had a show on the back of Back to Ours.”</w:t>
      </w:r>
    </w:p>
    <w:p w14:paraId="496581CF" w14:textId="77777777" w:rsidR="008B7C22" w:rsidRDefault="008B7C22" w:rsidP="008B7C22">
      <w:pPr>
        <w:spacing w:after="0"/>
        <w:ind w:left="1077"/>
        <w:jc w:val="center"/>
        <w:rPr>
          <w:rFonts w:ascii="Trebuchet MS" w:hAnsi="Trebuchet MS"/>
          <w:i/>
          <w:color w:val="522887"/>
          <w:lang w:val="en-GB"/>
        </w:rPr>
      </w:pPr>
    </w:p>
    <w:p w14:paraId="054BF415" w14:textId="0AAA28B2" w:rsidR="008B7C22" w:rsidRDefault="008B7C22" w:rsidP="008B7C22">
      <w:pPr>
        <w:spacing w:after="0"/>
        <w:ind w:left="1077"/>
        <w:jc w:val="center"/>
        <w:rPr>
          <w:rFonts w:ascii="Trebuchet MS" w:hAnsi="Trebuchet MS"/>
          <w:i/>
          <w:color w:val="522887"/>
          <w:lang w:val="en-GB"/>
        </w:rPr>
      </w:pPr>
      <w:r>
        <w:rPr>
          <w:rFonts w:ascii="Trebuchet MS" w:hAnsi="Trebuchet MS"/>
          <w:i/>
          <w:color w:val="522887"/>
          <w:lang w:val="en-GB"/>
        </w:rPr>
        <w:t>“</w:t>
      </w:r>
      <w:r w:rsidRPr="008B7C22">
        <w:rPr>
          <w:rFonts w:ascii="Trebuchet MS" w:hAnsi="Trebuchet MS"/>
          <w:i/>
          <w:color w:val="522887"/>
          <w:lang w:val="en-GB"/>
        </w:rPr>
        <w:t>I’ve already started to kind of l</w:t>
      </w:r>
      <w:r w:rsidR="00E1355B">
        <w:rPr>
          <w:rFonts w:ascii="Trebuchet MS" w:hAnsi="Trebuchet MS"/>
          <w:i/>
          <w:color w:val="522887"/>
          <w:lang w:val="en-GB"/>
        </w:rPr>
        <w:t>ook at different kind of events myself</w:t>
      </w:r>
      <w:r w:rsidRPr="008B7C22">
        <w:rPr>
          <w:rFonts w:ascii="Trebuchet MS" w:hAnsi="Trebuchet MS"/>
          <w:i/>
          <w:color w:val="522887"/>
          <w:lang w:val="en-GB"/>
        </w:rPr>
        <w:t xml:space="preserve"> now, th</w:t>
      </w:r>
      <w:r>
        <w:rPr>
          <w:rFonts w:ascii="Trebuchet MS" w:hAnsi="Trebuchet MS"/>
          <w:i/>
          <w:color w:val="522887"/>
          <w:lang w:val="en-GB"/>
        </w:rPr>
        <w:t>at can attract different people.”</w:t>
      </w:r>
    </w:p>
    <w:p w14:paraId="0EBFAD64" w14:textId="77777777" w:rsidR="001050C8" w:rsidRDefault="001050C8" w:rsidP="008B7C22">
      <w:pPr>
        <w:spacing w:after="0"/>
        <w:ind w:left="1077"/>
        <w:jc w:val="center"/>
        <w:rPr>
          <w:rFonts w:ascii="Trebuchet MS" w:hAnsi="Trebuchet MS"/>
          <w:i/>
          <w:color w:val="522887"/>
          <w:lang w:val="en-GB"/>
        </w:rPr>
      </w:pPr>
    </w:p>
    <w:p w14:paraId="6A6B873B" w14:textId="19F2DD1B" w:rsidR="001050C8" w:rsidRDefault="001050C8" w:rsidP="001050C8">
      <w:pPr>
        <w:spacing w:after="0"/>
        <w:ind w:left="1077"/>
        <w:jc w:val="center"/>
        <w:rPr>
          <w:rFonts w:ascii="Trebuchet MS" w:hAnsi="Trebuchet MS"/>
          <w:i/>
          <w:color w:val="522887"/>
          <w:lang w:val="en-GB"/>
        </w:rPr>
      </w:pPr>
      <w:r>
        <w:rPr>
          <w:rFonts w:ascii="Trebuchet MS" w:hAnsi="Trebuchet MS"/>
          <w:i/>
          <w:color w:val="522887"/>
          <w:lang w:val="en-GB"/>
        </w:rPr>
        <w:t>“</w:t>
      </w:r>
      <w:r w:rsidRPr="001050C8">
        <w:rPr>
          <w:rFonts w:ascii="Trebuchet MS" w:hAnsi="Trebuchet MS"/>
          <w:i/>
          <w:color w:val="522887"/>
          <w:lang w:val="en-GB"/>
        </w:rPr>
        <w:t>I can try different events now. That’s what I was hoping to get out of it.</w:t>
      </w:r>
      <w:r>
        <w:rPr>
          <w:rFonts w:ascii="Trebuchet MS" w:hAnsi="Trebuchet MS"/>
          <w:i/>
          <w:color w:val="522887"/>
          <w:lang w:val="en-GB"/>
        </w:rPr>
        <w:t>”</w:t>
      </w:r>
    </w:p>
    <w:p w14:paraId="7735F740" w14:textId="77777777" w:rsidR="001050C8" w:rsidRDefault="001050C8" w:rsidP="008B7C22">
      <w:pPr>
        <w:spacing w:after="0"/>
        <w:ind w:left="1077"/>
        <w:jc w:val="center"/>
        <w:rPr>
          <w:rFonts w:ascii="Trebuchet MS" w:hAnsi="Trebuchet MS"/>
          <w:i/>
          <w:color w:val="522887"/>
          <w:lang w:val="en-GB"/>
        </w:rPr>
      </w:pPr>
    </w:p>
    <w:p w14:paraId="033B2323" w14:textId="77777777" w:rsidR="001050C8" w:rsidRPr="008B7C22" w:rsidRDefault="001050C8" w:rsidP="001050C8">
      <w:pPr>
        <w:spacing w:after="0"/>
        <w:ind w:left="1077"/>
        <w:jc w:val="center"/>
        <w:rPr>
          <w:rFonts w:ascii="Trebuchet MS" w:hAnsi="Trebuchet MS"/>
          <w:i/>
          <w:color w:val="522887"/>
          <w:lang w:val="en-GB"/>
        </w:rPr>
      </w:pPr>
      <w:r>
        <w:rPr>
          <w:rFonts w:ascii="Trebuchet MS" w:hAnsi="Trebuchet MS"/>
          <w:i/>
          <w:color w:val="522887"/>
          <w:lang w:val="en-GB"/>
        </w:rPr>
        <w:t>“</w:t>
      </w:r>
      <w:r w:rsidRPr="008B7C22">
        <w:rPr>
          <w:rFonts w:ascii="Trebuchet MS" w:hAnsi="Trebuchet MS"/>
          <w:i/>
          <w:color w:val="522887"/>
          <w:lang w:val="en-GB"/>
        </w:rPr>
        <w:t>I think it’s a really good project and hopefully we can put things in place to continue it beyond.</w:t>
      </w:r>
      <w:r>
        <w:rPr>
          <w:rFonts w:ascii="Trebuchet MS" w:hAnsi="Trebuchet MS"/>
          <w:i/>
          <w:color w:val="522887"/>
          <w:lang w:val="en-GB"/>
        </w:rPr>
        <w:t>”</w:t>
      </w:r>
    </w:p>
    <w:p w14:paraId="6C5B3CDF" w14:textId="77777777" w:rsidR="001050C8" w:rsidRPr="008B7C22" w:rsidRDefault="001050C8" w:rsidP="008B7C22">
      <w:pPr>
        <w:spacing w:after="0"/>
        <w:ind w:left="1077"/>
        <w:jc w:val="center"/>
        <w:rPr>
          <w:rFonts w:ascii="Trebuchet MS" w:hAnsi="Trebuchet MS"/>
          <w:i/>
          <w:color w:val="522887"/>
          <w:lang w:val="en-GB"/>
        </w:rPr>
      </w:pPr>
    </w:p>
    <w:p w14:paraId="36AD916F" w14:textId="4BCA5463" w:rsidR="0018002B" w:rsidRDefault="0018002B" w:rsidP="0018002B">
      <w:pPr>
        <w:pStyle w:val="CCLtdNormal"/>
        <w:rPr>
          <w:lang w:val="en-GB"/>
        </w:rPr>
      </w:pPr>
      <w:r>
        <w:rPr>
          <w:lang w:val="en-GB"/>
        </w:rPr>
        <w:t xml:space="preserve">One Venue Partner felt as though the experience of working on </w:t>
      </w:r>
      <w:r w:rsidR="00033E19">
        <w:rPr>
          <w:lang w:val="en-GB"/>
        </w:rPr>
        <w:t>‘</w:t>
      </w:r>
      <w:r>
        <w:rPr>
          <w:lang w:val="en-GB"/>
        </w:rPr>
        <w:t>Back to Ours</w:t>
      </w:r>
      <w:r w:rsidR="00033E19">
        <w:rPr>
          <w:lang w:val="en-GB"/>
        </w:rPr>
        <w:t>’</w:t>
      </w:r>
      <w:r>
        <w:rPr>
          <w:lang w:val="en-GB"/>
        </w:rPr>
        <w:t xml:space="preserve"> will help them to educate the local community on the different types of entertainment available to them. Another venue felt that </w:t>
      </w:r>
      <w:r w:rsidR="00033E19">
        <w:rPr>
          <w:lang w:val="en-GB"/>
        </w:rPr>
        <w:t>‘</w:t>
      </w:r>
      <w:r>
        <w:rPr>
          <w:lang w:val="en-GB"/>
        </w:rPr>
        <w:t>Back to Ours</w:t>
      </w:r>
      <w:r w:rsidR="00033E19">
        <w:rPr>
          <w:lang w:val="en-GB"/>
        </w:rPr>
        <w:t>’</w:t>
      </w:r>
      <w:r>
        <w:rPr>
          <w:lang w:val="en-GB"/>
        </w:rPr>
        <w:t xml:space="preserve"> will help them to become a more open and access</w:t>
      </w:r>
      <w:r w:rsidR="00E1355B">
        <w:rPr>
          <w:lang w:val="en-GB"/>
        </w:rPr>
        <w:t>ible space within the community, indicating that the project w</w:t>
      </w:r>
      <w:bookmarkStart w:id="0" w:name="_GoBack"/>
      <w:bookmarkEnd w:id="0"/>
      <w:r w:rsidR="00E1355B">
        <w:rPr>
          <w:lang w:val="en-GB"/>
        </w:rPr>
        <w:t>ill</w:t>
      </w:r>
      <w:r w:rsidR="00FD783E">
        <w:rPr>
          <w:lang w:val="en-GB"/>
        </w:rPr>
        <w:t xml:space="preserve"> have some longer term benefits beyond its own life span. </w:t>
      </w:r>
    </w:p>
    <w:p w14:paraId="2B6317E4" w14:textId="3C7B4C4A" w:rsidR="0018002B" w:rsidRPr="0018002B" w:rsidRDefault="0018002B" w:rsidP="0018002B">
      <w:pPr>
        <w:spacing w:after="0"/>
        <w:ind w:left="1077"/>
        <w:jc w:val="center"/>
        <w:rPr>
          <w:rFonts w:ascii="Trebuchet MS" w:hAnsi="Trebuchet MS"/>
          <w:i/>
          <w:color w:val="522887"/>
          <w:lang w:val="en-GB"/>
        </w:rPr>
      </w:pPr>
      <w:r w:rsidRPr="0018002B">
        <w:rPr>
          <w:rFonts w:ascii="Trebuchet MS" w:hAnsi="Trebuchet MS"/>
          <w:i/>
          <w:color w:val="522887"/>
          <w:lang w:val="en-GB"/>
        </w:rPr>
        <w:t>“Back to Ours will help me educate a community on the arts and culture.”</w:t>
      </w:r>
    </w:p>
    <w:p w14:paraId="3BB12651" w14:textId="77777777" w:rsidR="0018002B" w:rsidRPr="0018002B" w:rsidRDefault="0018002B" w:rsidP="0018002B">
      <w:pPr>
        <w:spacing w:after="0"/>
        <w:ind w:left="1077"/>
        <w:jc w:val="center"/>
        <w:rPr>
          <w:rFonts w:ascii="Trebuchet MS" w:hAnsi="Trebuchet MS"/>
          <w:i/>
          <w:color w:val="522887"/>
          <w:lang w:val="en-GB"/>
        </w:rPr>
      </w:pPr>
    </w:p>
    <w:p w14:paraId="5FA37B47" w14:textId="7D240A2E" w:rsidR="0018002B" w:rsidRPr="0018002B" w:rsidRDefault="0018002B" w:rsidP="0018002B">
      <w:pPr>
        <w:spacing w:after="0"/>
        <w:ind w:left="1077"/>
        <w:jc w:val="center"/>
        <w:rPr>
          <w:rFonts w:ascii="Trebuchet MS" w:hAnsi="Trebuchet MS"/>
          <w:i/>
          <w:color w:val="522887"/>
          <w:lang w:val="en-GB"/>
        </w:rPr>
      </w:pPr>
      <w:r w:rsidRPr="0018002B">
        <w:rPr>
          <w:rFonts w:ascii="Trebuchet MS" w:hAnsi="Trebuchet MS"/>
          <w:i/>
          <w:color w:val="522887"/>
          <w:lang w:val="en-GB"/>
        </w:rPr>
        <w:t>“We’re really keen to make us as open and accessible as possible.”</w:t>
      </w:r>
    </w:p>
    <w:p w14:paraId="3C169786" w14:textId="77777777" w:rsidR="0018002B" w:rsidRDefault="0018002B" w:rsidP="00903615">
      <w:pPr>
        <w:pStyle w:val="CCLtdNormal"/>
        <w:rPr>
          <w:lang w:val="en-GB"/>
        </w:rPr>
      </w:pPr>
    </w:p>
    <w:p w14:paraId="30C2B4BC" w14:textId="77777777" w:rsidR="0047373E" w:rsidRPr="0047373E" w:rsidRDefault="0047373E" w:rsidP="0047373E">
      <w:pPr>
        <w:pStyle w:val="CCLtdNormal"/>
      </w:pPr>
    </w:p>
    <w:p w14:paraId="14D699E1" w14:textId="77777777" w:rsidR="002A0904" w:rsidRPr="002A0904" w:rsidRDefault="002A0904" w:rsidP="002A0904">
      <w:pPr>
        <w:pStyle w:val="CCLtdNormal"/>
        <w:rPr>
          <w:lang w:val="en-GB"/>
        </w:rPr>
      </w:pPr>
    </w:p>
    <w:sectPr w:rsidR="002A0904" w:rsidRPr="002A0904" w:rsidSect="000E6362">
      <w:pgSz w:w="11899" w:h="16838"/>
      <w:pgMar w:top="1418" w:right="1418" w:bottom="1531" w:left="1127" w:header="709"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A5FE2" w14:textId="77777777" w:rsidR="00B454F8" w:rsidRDefault="00B454F8">
      <w:pPr>
        <w:spacing w:after="0"/>
      </w:pPr>
      <w:r>
        <w:separator/>
      </w:r>
    </w:p>
  </w:endnote>
  <w:endnote w:type="continuationSeparator" w:id="0">
    <w:p w14:paraId="57BBA2F6" w14:textId="77777777" w:rsidR="00B454F8" w:rsidRDefault="00B45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59"/>
    <w:family w:val="auto"/>
    <w:pitch w:val="variable"/>
    <w:sig w:usb0="00000203" w:usb1="00000000" w:usb2="00000000" w:usb3="00000000" w:csb0="00000005"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3AD5" w14:textId="77777777" w:rsidR="00B454F8" w:rsidRDefault="00B454F8" w:rsidP="00DC2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1CDB58" w14:textId="77777777" w:rsidR="00B454F8" w:rsidRDefault="00B454F8" w:rsidP="00DC20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9FD4" w14:textId="77777777" w:rsidR="00B454F8" w:rsidRPr="002117C9" w:rsidRDefault="00B454F8" w:rsidP="00DC20E3">
    <w:pPr>
      <w:pStyle w:val="CCLtdPageNumber"/>
      <w:framePr w:wrap="around"/>
      <w:rPr>
        <w:rStyle w:val="PageNumber"/>
        <w:rFonts w:ascii="Trebuchet MS" w:hAnsi="Trebuchet MS"/>
      </w:rPr>
    </w:pPr>
    <w:r w:rsidRPr="002117C9">
      <w:rPr>
        <w:rStyle w:val="PageNumber"/>
        <w:rFonts w:ascii="Trebuchet MS" w:hAnsi="Trebuchet MS"/>
      </w:rPr>
      <w:fldChar w:fldCharType="begin"/>
    </w:r>
    <w:r w:rsidRPr="002117C9">
      <w:rPr>
        <w:rStyle w:val="PageNumber"/>
        <w:rFonts w:ascii="Trebuchet MS" w:hAnsi="Trebuchet MS"/>
      </w:rPr>
      <w:instrText xml:space="preserve">PAGE  </w:instrText>
    </w:r>
    <w:r w:rsidRPr="002117C9">
      <w:rPr>
        <w:rStyle w:val="PageNumber"/>
        <w:rFonts w:ascii="Trebuchet MS" w:hAnsi="Trebuchet MS"/>
      </w:rPr>
      <w:fldChar w:fldCharType="separate"/>
    </w:r>
    <w:r w:rsidR="00FD783E">
      <w:rPr>
        <w:rStyle w:val="PageNumber"/>
        <w:rFonts w:ascii="Trebuchet MS" w:hAnsi="Trebuchet MS"/>
        <w:noProof/>
      </w:rPr>
      <w:t>1</w:t>
    </w:r>
    <w:r w:rsidRPr="002117C9">
      <w:rPr>
        <w:rStyle w:val="PageNumber"/>
        <w:rFonts w:ascii="Trebuchet MS" w:hAnsi="Trebuchet MS"/>
      </w:rPr>
      <w:fldChar w:fldCharType="end"/>
    </w:r>
  </w:p>
  <w:p w14:paraId="4E6E6AD8" w14:textId="77777777" w:rsidR="00B454F8" w:rsidRPr="002117C9" w:rsidRDefault="00B454F8" w:rsidP="00DC20E3">
    <w:pPr>
      <w:pStyle w:val="CCLtdFooterDate"/>
      <w:rPr>
        <w:rFonts w:ascii="Trebuchet MS" w:hAnsi="Trebuchet MS"/>
      </w:rPr>
    </w:pPr>
    <w:r w:rsidRPr="002117C9">
      <w:rPr>
        <w:rFonts w:ascii="Trebuchet MS" w:hAnsi="Trebuchet MS"/>
      </w:rPr>
      <w:t>February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A5FF1" w14:textId="77777777" w:rsidR="00B454F8" w:rsidRDefault="00B454F8">
      <w:pPr>
        <w:spacing w:after="0"/>
      </w:pPr>
      <w:r>
        <w:separator/>
      </w:r>
    </w:p>
  </w:footnote>
  <w:footnote w:type="continuationSeparator" w:id="0">
    <w:p w14:paraId="3EF0889C" w14:textId="77777777" w:rsidR="00B454F8" w:rsidRDefault="00B454F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F9C2" w14:textId="77777777" w:rsidR="00B454F8" w:rsidRPr="00B70357" w:rsidRDefault="00B454F8" w:rsidP="00DC20E3">
    <w:pPr>
      <w:pStyle w:val="CCLtdHeader"/>
      <w:rPr>
        <w:rFonts w:ascii="Trebuchet MS" w:hAnsi="Trebuchet MS"/>
      </w:rPr>
    </w:pPr>
    <w:r w:rsidRPr="00B70357">
      <w:rPr>
        <w:rFonts w:ascii="Trebuchet MS" w:hAnsi="Trebuchet MS"/>
      </w:rPr>
      <w:t>Hull UK City of Culture 2017 Limited</w:t>
    </w:r>
  </w:p>
  <w:p w14:paraId="33FD40CC" w14:textId="77777777" w:rsidR="00B454F8" w:rsidRPr="00B70357" w:rsidRDefault="00B454F8" w:rsidP="00DC20E3">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Interim Evaluation R</w:t>
    </w:r>
    <w:r w:rsidRPr="00B70357">
      <w:rPr>
        <w:rFonts w:ascii="Trebuchet MS" w:hAnsi="Trebuchet MS"/>
      </w:rPr>
      <w:t>eport</w:t>
    </w:r>
  </w:p>
  <w:p w14:paraId="15ABAA3A" w14:textId="77777777" w:rsidR="00B454F8" w:rsidRDefault="00B454F8" w:rsidP="00DC20E3">
    <w:pPr>
      <w:pStyle w:val="CCLtdHeader"/>
      <w:rPr>
        <w:rFonts w:ascii="Trebuchet MS" w:hAnsi="Trebuchet MS"/>
      </w:rPr>
    </w:pPr>
    <w:r>
      <w:t>Appendix</w:t>
    </w:r>
    <w:r w:rsidRPr="00B70357">
      <w:t xml:space="preserve"> </w:t>
    </w:r>
    <w:r>
      <w:t>1</w:t>
    </w:r>
    <w:r w:rsidRPr="00B70357">
      <w:t>:</w:t>
    </w:r>
    <w:r>
      <w:t xml:space="preserve"> Venue Partner Consultation</w:t>
    </w:r>
  </w:p>
  <w:p w14:paraId="75AE3DEC" w14:textId="77777777" w:rsidR="00B454F8" w:rsidRPr="00D376EA" w:rsidRDefault="00B454F8" w:rsidP="00DC20E3">
    <w:pPr>
      <w:pStyle w:val="CCLtd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061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E4E22"/>
    <w:multiLevelType w:val="multilevel"/>
    <w:tmpl w:val="539C017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A60F60"/>
    <w:multiLevelType w:val="hybridMultilevel"/>
    <w:tmpl w:val="EBC44D9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nsid w:val="00B727A4"/>
    <w:multiLevelType w:val="multilevel"/>
    <w:tmpl w:val="0409001F"/>
    <w:numStyleLink w:val="111111"/>
  </w:abstractNum>
  <w:abstractNum w:abstractNumId="4">
    <w:nsid w:val="04461AA3"/>
    <w:multiLevelType w:val="hybridMultilevel"/>
    <w:tmpl w:val="0C242B8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nsid w:val="07DF3136"/>
    <w:multiLevelType w:val="multilevel"/>
    <w:tmpl w:val="0409001F"/>
    <w:numStyleLink w:val="111111"/>
  </w:abstractNum>
  <w:abstractNum w:abstractNumId="6">
    <w:nsid w:val="0DCE4726"/>
    <w:multiLevelType w:val="multilevel"/>
    <w:tmpl w:val="5A6088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274A86"/>
    <w:multiLevelType w:val="hybridMultilevel"/>
    <w:tmpl w:val="8A02F64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
    <w:nsid w:val="190225FC"/>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C7278FF"/>
    <w:multiLevelType w:val="hybridMultilevel"/>
    <w:tmpl w:val="541066BC"/>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
    <w:nsid w:val="1C800501"/>
    <w:multiLevelType w:val="hybridMultilevel"/>
    <w:tmpl w:val="2960A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DF02AF9"/>
    <w:multiLevelType w:val="multilevel"/>
    <w:tmpl w:val="539C017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D073A1"/>
    <w:multiLevelType w:val="hybridMultilevel"/>
    <w:tmpl w:val="4CA26228"/>
    <w:lvl w:ilvl="0" w:tplc="E042FF82">
      <w:start w:val="1"/>
      <w:numFmt w:val="bullet"/>
      <w:pStyle w:val="CCLtdBullet1"/>
      <w:lvlText w:val=""/>
      <w:lvlJc w:val="left"/>
      <w:pPr>
        <w:ind w:left="1080" w:hanging="360"/>
      </w:pPr>
      <w:rPr>
        <w:rFonts w:ascii="Symbol" w:hAnsi="Symbol" w:hint="default"/>
        <w:color w:val="auto"/>
      </w:rPr>
    </w:lvl>
    <w:lvl w:ilvl="1" w:tplc="4718EB3C">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4E40F3"/>
    <w:multiLevelType w:val="hybridMultilevel"/>
    <w:tmpl w:val="35289F2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4">
    <w:nsid w:val="251D71D7"/>
    <w:multiLevelType w:val="multilevel"/>
    <w:tmpl w:val="0409001F"/>
    <w:numStyleLink w:val="111111"/>
  </w:abstractNum>
  <w:abstractNum w:abstractNumId="15">
    <w:nsid w:val="256E26B8"/>
    <w:multiLevelType w:val="hybridMultilevel"/>
    <w:tmpl w:val="585A0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925238D"/>
    <w:multiLevelType w:val="hybridMultilevel"/>
    <w:tmpl w:val="0A8CDE4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7">
    <w:nsid w:val="2E2D3E7E"/>
    <w:multiLevelType w:val="multilevel"/>
    <w:tmpl w:val="6FE62C7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9B629C"/>
    <w:multiLevelType w:val="hybridMultilevel"/>
    <w:tmpl w:val="981253C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nsid w:val="33DB0376"/>
    <w:multiLevelType w:val="multilevel"/>
    <w:tmpl w:val="0409001F"/>
    <w:numStyleLink w:val="111111"/>
  </w:abstractNum>
  <w:abstractNum w:abstractNumId="20">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B5E4982"/>
    <w:multiLevelType w:val="hybridMultilevel"/>
    <w:tmpl w:val="B3F443C2"/>
    <w:lvl w:ilvl="0" w:tplc="702496A4">
      <w:start w:val="1"/>
      <w:numFmt w:val="upp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2">
    <w:nsid w:val="3CAF4473"/>
    <w:multiLevelType w:val="multilevel"/>
    <w:tmpl w:val="726AD558"/>
    <w:lvl w:ilvl="0">
      <w:start w:val="1"/>
      <w:numFmt w:val="decimal"/>
      <w:lvlText w:val="%1."/>
      <w:lvlJc w:val="left"/>
      <w:pPr>
        <w:ind w:left="360" w:hanging="360"/>
      </w:pPr>
    </w:lvl>
    <w:lvl w:ilvl="1">
      <w:start w:val="1"/>
      <w:numFmt w:val="decimal"/>
      <w:pStyle w:val="CCLtdSubHeading"/>
      <w:lvlText w:val="%1.%2."/>
      <w:lvlJc w:val="left"/>
      <w:pPr>
        <w:ind w:left="792" w:hanging="432"/>
      </w:pPr>
      <w:rPr>
        <w:i w:val="0"/>
      </w:r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4C1010"/>
    <w:multiLevelType w:val="multilevel"/>
    <w:tmpl w:val="A454C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FF4267D"/>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0985B34"/>
    <w:multiLevelType w:val="multilevel"/>
    <w:tmpl w:val="04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681E8C"/>
    <w:multiLevelType w:val="hybridMultilevel"/>
    <w:tmpl w:val="0A28F64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7">
    <w:nsid w:val="43E9079D"/>
    <w:multiLevelType w:val="hybridMultilevel"/>
    <w:tmpl w:val="815873CA"/>
    <w:lvl w:ilvl="0" w:tplc="27F2C70A">
      <w:start w:val="1"/>
      <w:numFmt w:val="bullet"/>
      <w:lvlText w:val="-"/>
      <w:lvlJc w:val="left"/>
      <w:pPr>
        <w:ind w:left="1440" w:hanging="360"/>
      </w:pPr>
      <w:rPr>
        <w:rFonts w:ascii="Trebuchet MS" w:eastAsia="Cambria" w:hAnsi="Trebuchet M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47E56DE"/>
    <w:multiLevelType w:val="multilevel"/>
    <w:tmpl w:val="D48C7742"/>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4460C7"/>
    <w:multiLevelType w:val="hybridMultilevel"/>
    <w:tmpl w:val="D7A2DEC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0">
    <w:nsid w:val="47E01E20"/>
    <w:multiLevelType w:val="hybridMultilevel"/>
    <w:tmpl w:val="B046E97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1">
    <w:nsid w:val="488B5081"/>
    <w:multiLevelType w:val="multilevel"/>
    <w:tmpl w:val="83AA6E60"/>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AC80DD5"/>
    <w:multiLevelType w:val="hybridMultilevel"/>
    <w:tmpl w:val="A454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EB62C9"/>
    <w:multiLevelType w:val="multilevel"/>
    <w:tmpl w:val="0409001F"/>
    <w:numStyleLink w:val="111111"/>
  </w:abstractNum>
  <w:abstractNum w:abstractNumId="34">
    <w:nsid w:val="54BD237C"/>
    <w:multiLevelType w:val="multilevel"/>
    <w:tmpl w:val="0409001F"/>
    <w:numStyleLink w:val="111111"/>
  </w:abstractNum>
  <w:abstractNum w:abstractNumId="35">
    <w:nsid w:val="570E763B"/>
    <w:multiLevelType w:val="multilevel"/>
    <w:tmpl w:val="539C017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4051A4"/>
    <w:multiLevelType w:val="hybridMultilevel"/>
    <w:tmpl w:val="8CCCE220"/>
    <w:lvl w:ilvl="0" w:tplc="7F3E15A4">
      <w:start w:val="1"/>
      <w:numFmt w:val="bullet"/>
      <w:lvlText w:val="–"/>
      <w:lvlJc w:val="left"/>
      <w:pPr>
        <w:ind w:left="677" w:hanging="360"/>
      </w:pPr>
      <w:rPr>
        <w:rFonts w:ascii="Tahoma" w:hAnsi="Tahoma" w:hint="default"/>
      </w:rPr>
    </w:lvl>
    <w:lvl w:ilvl="1" w:tplc="77185A04">
      <w:start w:val="1"/>
      <w:numFmt w:val="bullet"/>
      <w:lvlText w:val="–"/>
      <w:lvlJc w:val="left"/>
      <w:pPr>
        <w:ind w:left="1397" w:hanging="360"/>
      </w:pPr>
      <w:rPr>
        <w:rFonts w:ascii="Tahoma" w:hAnsi="Tahoma"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7">
    <w:nsid w:val="5D4D19DB"/>
    <w:multiLevelType w:val="hybridMultilevel"/>
    <w:tmpl w:val="52C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EA096B"/>
    <w:multiLevelType w:val="hybridMultilevel"/>
    <w:tmpl w:val="EBC6CE4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9">
    <w:nsid w:val="64304DD4"/>
    <w:multiLevelType w:val="hybridMultilevel"/>
    <w:tmpl w:val="1F58EE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0">
    <w:nsid w:val="66853AC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nsid w:val="68FD0915"/>
    <w:multiLevelType w:val="multilevel"/>
    <w:tmpl w:val="3774EB78"/>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D204503"/>
    <w:multiLevelType w:val="hybridMultilevel"/>
    <w:tmpl w:val="8934005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3">
    <w:nsid w:val="72D23959"/>
    <w:multiLevelType w:val="hybridMultilevel"/>
    <w:tmpl w:val="9A82E664"/>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4">
    <w:nsid w:val="76197788"/>
    <w:multiLevelType w:val="hybridMultilevel"/>
    <w:tmpl w:val="6FE62C74"/>
    <w:lvl w:ilvl="0" w:tplc="AC8887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8E3D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E3D3B7F"/>
    <w:multiLevelType w:val="hybridMultilevel"/>
    <w:tmpl w:val="0A2C7498"/>
    <w:lvl w:ilvl="0" w:tplc="8174A0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36"/>
  </w:num>
  <w:num w:numId="4">
    <w:abstractNumId w:val="44"/>
  </w:num>
  <w:num w:numId="5">
    <w:abstractNumId w:val="46"/>
  </w:num>
  <w:num w:numId="6">
    <w:abstractNumId w:val="6"/>
  </w:num>
  <w:num w:numId="7">
    <w:abstractNumId w:val="28"/>
  </w:num>
  <w:num w:numId="8">
    <w:abstractNumId w:val="41"/>
  </w:num>
  <w:num w:numId="9">
    <w:abstractNumId w:val="8"/>
  </w:num>
  <w:num w:numId="10">
    <w:abstractNumId w:val="17"/>
  </w:num>
  <w:num w:numId="11">
    <w:abstractNumId w:val="25"/>
  </w:num>
  <w:num w:numId="12">
    <w:abstractNumId w:val="14"/>
  </w:num>
  <w:num w:numId="13">
    <w:abstractNumId w:val="31"/>
  </w:num>
  <w:num w:numId="14">
    <w:abstractNumId w:val="19"/>
  </w:num>
  <w:num w:numId="15">
    <w:abstractNumId w:val="24"/>
  </w:num>
  <w:num w:numId="16">
    <w:abstractNumId w:val="33"/>
  </w:num>
  <w:num w:numId="17">
    <w:abstractNumId w:val="34"/>
  </w:num>
  <w:num w:numId="18">
    <w:abstractNumId w:val="3"/>
  </w:num>
  <w:num w:numId="19">
    <w:abstractNumId w:val="22"/>
  </w:num>
  <w:num w:numId="20">
    <w:abstractNumId w:val="5"/>
  </w:num>
  <w:num w:numId="21">
    <w:abstractNumId w:val="16"/>
  </w:num>
  <w:num w:numId="22">
    <w:abstractNumId w:val="26"/>
  </w:num>
  <w:num w:numId="23">
    <w:abstractNumId w:val="21"/>
  </w:num>
  <w:num w:numId="24">
    <w:abstractNumId w:val="38"/>
  </w:num>
  <w:num w:numId="25">
    <w:abstractNumId w:val="0"/>
  </w:num>
  <w:num w:numId="26">
    <w:abstractNumId w:val="13"/>
  </w:num>
  <w:num w:numId="27">
    <w:abstractNumId w:val="11"/>
  </w:num>
  <w:num w:numId="28">
    <w:abstractNumId w:val="37"/>
  </w:num>
  <w:num w:numId="29">
    <w:abstractNumId w:val="1"/>
  </w:num>
  <w:num w:numId="30">
    <w:abstractNumId w:val="32"/>
  </w:num>
  <w:num w:numId="31">
    <w:abstractNumId w:val="23"/>
  </w:num>
  <w:num w:numId="32">
    <w:abstractNumId w:val="45"/>
  </w:num>
  <w:num w:numId="33">
    <w:abstractNumId w:val="35"/>
  </w:num>
  <w:num w:numId="34">
    <w:abstractNumId w:val="40"/>
  </w:num>
  <w:num w:numId="35">
    <w:abstractNumId w:val="4"/>
  </w:num>
  <w:num w:numId="36">
    <w:abstractNumId w:val="18"/>
  </w:num>
  <w:num w:numId="37">
    <w:abstractNumId w:val="9"/>
  </w:num>
  <w:num w:numId="38">
    <w:abstractNumId w:val="2"/>
  </w:num>
  <w:num w:numId="39">
    <w:abstractNumId w:val="39"/>
  </w:num>
  <w:num w:numId="40">
    <w:abstractNumId w:val="42"/>
  </w:num>
  <w:num w:numId="41">
    <w:abstractNumId w:val="29"/>
  </w:num>
  <w:num w:numId="42">
    <w:abstractNumId w:val="12"/>
  </w:num>
  <w:num w:numId="43">
    <w:abstractNumId w:val="30"/>
  </w:num>
  <w:num w:numId="44">
    <w:abstractNumId w:val="10"/>
  </w:num>
  <w:num w:numId="45">
    <w:abstractNumId w:val="7"/>
  </w:num>
  <w:num w:numId="46">
    <w:abstractNumId w:val="43"/>
  </w:num>
  <w:num w:numId="47">
    <w:abstractNumId w:val="12"/>
  </w:num>
  <w:num w:numId="48">
    <w:abstractNumId w:val="27"/>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077"/>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33"/>
    <w:rsid w:val="00011F2F"/>
    <w:rsid w:val="00014046"/>
    <w:rsid w:val="00023007"/>
    <w:rsid w:val="00033E19"/>
    <w:rsid w:val="00041298"/>
    <w:rsid w:val="00042912"/>
    <w:rsid w:val="00053079"/>
    <w:rsid w:val="000720E0"/>
    <w:rsid w:val="00073477"/>
    <w:rsid w:val="0008323C"/>
    <w:rsid w:val="00083767"/>
    <w:rsid w:val="000918C1"/>
    <w:rsid w:val="000A165E"/>
    <w:rsid w:val="000A6971"/>
    <w:rsid w:val="000B6CC7"/>
    <w:rsid w:val="000D005A"/>
    <w:rsid w:val="000E2942"/>
    <w:rsid w:val="000E6362"/>
    <w:rsid w:val="000E6DBC"/>
    <w:rsid w:val="001050C8"/>
    <w:rsid w:val="00105265"/>
    <w:rsid w:val="0010602E"/>
    <w:rsid w:val="001065B9"/>
    <w:rsid w:val="001065DD"/>
    <w:rsid w:val="00110A7C"/>
    <w:rsid w:val="001139D0"/>
    <w:rsid w:val="001162F1"/>
    <w:rsid w:val="001203F8"/>
    <w:rsid w:val="001271A6"/>
    <w:rsid w:val="00131030"/>
    <w:rsid w:val="00133205"/>
    <w:rsid w:val="001429A9"/>
    <w:rsid w:val="00143F3F"/>
    <w:rsid w:val="00146D8D"/>
    <w:rsid w:val="00147EF5"/>
    <w:rsid w:val="00151CEC"/>
    <w:rsid w:val="00155572"/>
    <w:rsid w:val="00157635"/>
    <w:rsid w:val="001626B2"/>
    <w:rsid w:val="0016376A"/>
    <w:rsid w:val="0017108E"/>
    <w:rsid w:val="00174C0A"/>
    <w:rsid w:val="0018002B"/>
    <w:rsid w:val="00195371"/>
    <w:rsid w:val="001A3A8C"/>
    <w:rsid w:val="001A5CD6"/>
    <w:rsid w:val="001A6C79"/>
    <w:rsid w:val="001A7547"/>
    <w:rsid w:val="001B16E0"/>
    <w:rsid w:val="001C23E1"/>
    <w:rsid w:val="001E0754"/>
    <w:rsid w:val="001E10AE"/>
    <w:rsid w:val="001E5C55"/>
    <w:rsid w:val="001E67D5"/>
    <w:rsid w:val="001F4E28"/>
    <w:rsid w:val="002117C9"/>
    <w:rsid w:val="002134A0"/>
    <w:rsid w:val="00213A11"/>
    <w:rsid w:val="002148DA"/>
    <w:rsid w:val="0022445F"/>
    <w:rsid w:val="00231908"/>
    <w:rsid w:val="00235971"/>
    <w:rsid w:val="0023784D"/>
    <w:rsid w:val="002560BB"/>
    <w:rsid w:val="00257533"/>
    <w:rsid w:val="002618CE"/>
    <w:rsid w:val="00271FB8"/>
    <w:rsid w:val="00281B3B"/>
    <w:rsid w:val="00281BEA"/>
    <w:rsid w:val="00290E20"/>
    <w:rsid w:val="002A0904"/>
    <w:rsid w:val="002A3E14"/>
    <w:rsid w:val="002B079E"/>
    <w:rsid w:val="002B2E05"/>
    <w:rsid w:val="002B3EE9"/>
    <w:rsid w:val="002C3E8F"/>
    <w:rsid w:val="002E5357"/>
    <w:rsid w:val="002E542A"/>
    <w:rsid w:val="00310F8F"/>
    <w:rsid w:val="003176EA"/>
    <w:rsid w:val="003230CB"/>
    <w:rsid w:val="003231F5"/>
    <w:rsid w:val="0032593A"/>
    <w:rsid w:val="00325D02"/>
    <w:rsid w:val="00325F15"/>
    <w:rsid w:val="00333EA4"/>
    <w:rsid w:val="0033504F"/>
    <w:rsid w:val="003550F6"/>
    <w:rsid w:val="00356587"/>
    <w:rsid w:val="0036099F"/>
    <w:rsid w:val="00381FF9"/>
    <w:rsid w:val="003916C7"/>
    <w:rsid w:val="003A063E"/>
    <w:rsid w:val="003A5B8D"/>
    <w:rsid w:val="003A775D"/>
    <w:rsid w:val="003B7EFA"/>
    <w:rsid w:val="003C62BC"/>
    <w:rsid w:val="003D0848"/>
    <w:rsid w:val="003E0D35"/>
    <w:rsid w:val="003F3CBE"/>
    <w:rsid w:val="003F71DC"/>
    <w:rsid w:val="00404D91"/>
    <w:rsid w:val="0040548E"/>
    <w:rsid w:val="00421D65"/>
    <w:rsid w:val="00424231"/>
    <w:rsid w:val="00426144"/>
    <w:rsid w:val="004268AC"/>
    <w:rsid w:val="004272DD"/>
    <w:rsid w:val="00427405"/>
    <w:rsid w:val="0043124B"/>
    <w:rsid w:val="00432706"/>
    <w:rsid w:val="00441139"/>
    <w:rsid w:val="00454E6C"/>
    <w:rsid w:val="004621A1"/>
    <w:rsid w:val="00472798"/>
    <w:rsid w:val="0047373E"/>
    <w:rsid w:val="00477100"/>
    <w:rsid w:val="0048410B"/>
    <w:rsid w:val="00484878"/>
    <w:rsid w:val="004979B3"/>
    <w:rsid w:val="004A3378"/>
    <w:rsid w:val="004A6630"/>
    <w:rsid w:val="004C2BBB"/>
    <w:rsid w:val="004C74BE"/>
    <w:rsid w:val="004D0C7C"/>
    <w:rsid w:val="004D155E"/>
    <w:rsid w:val="004D490F"/>
    <w:rsid w:val="004D6763"/>
    <w:rsid w:val="004E21B8"/>
    <w:rsid w:val="004E325E"/>
    <w:rsid w:val="004F56AB"/>
    <w:rsid w:val="00507BDA"/>
    <w:rsid w:val="0051167E"/>
    <w:rsid w:val="00521390"/>
    <w:rsid w:val="005217E3"/>
    <w:rsid w:val="0052710D"/>
    <w:rsid w:val="00534F81"/>
    <w:rsid w:val="005412F2"/>
    <w:rsid w:val="005464C5"/>
    <w:rsid w:val="00553728"/>
    <w:rsid w:val="00557224"/>
    <w:rsid w:val="00557A8E"/>
    <w:rsid w:val="00565D74"/>
    <w:rsid w:val="00567870"/>
    <w:rsid w:val="005730F1"/>
    <w:rsid w:val="00575785"/>
    <w:rsid w:val="00595EE9"/>
    <w:rsid w:val="005977A1"/>
    <w:rsid w:val="005A2CD6"/>
    <w:rsid w:val="005B0C47"/>
    <w:rsid w:val="005B11CF"/>
    <w:rsid w:val="005C1682"/>
    <w:rsid w:val="005C3C1E"/>
    <w:rsid w:val="005C7BDE"/>
    <w:rsid w:val="005D79B0"/>
    <w:rsid w:val="005E3F89"/>
    <w:rsid w:val="005F079B"/>
    <w:rsid w:val="005F3EBD"/>
    <w:rsid w:val="005F51F0"/>
    <w:rsid w:val="005F5F70"/>
    <w:rsid w:val="006023B7"/>
    <w:rsid w:val="00604C04"/>
    <w:rsid w:val="00614CDF"/>
    <w:rsid w:val="00617E84"/>
    <w:rsid w:val="006215C7"/>
    <w:rsid w:val="00625002"/>
    <w:rsid w:val="0063096D"/>
    <w:rsid w:val="00647A33"/>
    <w:rsid w:val="00647A74"/>
    <w:rsid w:val="00647CE1"/>
    <w:rsid w:val="00655669"/>
    <w:rsid w:val="00670CDD"/>
    <w:rsid w:val="00670CE3"/>
    <w:rsid w:val="00675708"/>
    <w:rsid w:val="006759A1"/>
    <w:rsid w:val="00696C6D"/>
    <w:rsid w:val="00697C5B"/>
    <w:rsid w:val="006A1ADB"/>
    <w:rsid w:val="006A231A"/>
    <w:rsid w:val="006B0A1F"/>
    <w:rsid w:val="006B28A2"/>
    <w:rsid w:val="006C60F9"/>
    <w:rsid w:val="006D0507"/>
    <w:rsid w:val="006D5A40"/>
    <w:rsid w:val="006D5D2E"/>
    <w:rsid w:val="006E0012"/>
    <w:rsid w:val="006F4795"/>
    <w:rsid w:val="006F5F14"/>
    <w:rsid w:val="00707239"/>
    <w:rsid w:val="00721C11"/>
    <w:rsid w:val="007242D4"/>
    <w:rsid w:val="00731346"/>
    <w:rsid w:val="00731B0A"/>
    <w:rsid w:val="00733752"/>
    <w:rsid w:val="007339C0"/>
    <w:rsid w:val="00734468"/>
    <w:rsid w:val="00734FBE"/>
    <w:rsid w:val="00736C27"/>
    <w:rsid w:val="00740C27"/>
    <w:rsid w:val="0074440B"/>
    <w:rsid w:val="00745C7E"/>
    <w:rsid w:val="00751D10"/>
    <w:rsid w:val="00754EAA"/>
    <w:rsid w:val="00757FF8"/>
    <w:rsid w:val="00791388"/>
    <w:rsid w:val="007937E9"/>
    <w:rsid w:val="007938E6"/>
    <w:rsid w:val="00793BA1"/>
    <w:rsid w:val="007958B8"/>
    <w:rsid w:val="00795B10"/>
    <w:rsid w:val="007A1574"/>
    <w:rsid w:val="007B64A0"/>
    <w:rsid w:val="007C147F"/>
    <w:rsid w:val="007C1D63"/>
    <w:rsid w:val="007C5AC4"/>
    <w:rsid w:val="007E0221"/>
    <w:rsid w:val="007E33D8"/>
    <w:rsid w:val="00805906"/>
    <w:rsid w:val="0080777C"/>
    <w:rsid w:val="00821578"/>
    <w:rsid w:val="008231F8"/>
    <w:rsid w:val="0082782C"/>
    <w:rsid w:val="00835C0F"/>
    <w:rsid w:val="00836C59"/>
    <w:rsid w:val="008371A5"/>
    <w:rsid w:val="00844486"/>
    <w:rsid w:val="00852768"/>
    <w:rsid w:val="008529E3"/>
    <w:rsid w:val="00855581"/>
    <w:rsid w:val="00857083"/>
    <w:rsid w:val="0086031A"/>
    <w:rsid w:val="0087242B"/>
    <w:rsid w:val="008757BE"/>
    <w:rsid w:val="00877E6E"/>
    <w:rsid w:val="00881589"/>
    <w:rsid w:val="00882662"/>
    <w:rsid w:val="008846BA"/>
    <w:rsid w:val="00885E6D"/>
    <w:rsid w:val="008950F5"/>
    <w:rsid w:val="0089664D"/>
    <w:rsid w:val="008A0AAB"/>
    <w:rsid w:val="008A2BF4"/>
    <w:rsid w:val="008B77A7"/>
    <w:rsid w:val="008B7C22"/>
    <w:rsid w:val="008C4F81"/>
    <w:rsid w:val="008D1716"/>
    <w:rsid w:val="008D48BE"/>
    <w:rsid w:val="008D5872"/>
    <w:rsid w:val="008E4AF3"/>
    <w:rsid w:val="008E5A18"/>
    <w:rsid w:val="008F0F34"/>
    <w:rsid w:val="008F26DE"/>
    <w:rsid w:val="008F2796"/>
    <w:rsid w:val="008F6F3D"/>
    <w:rsid w:val="00901071"/>
    <w:rsid w:val="00903615"/>
    <w:rsid w:val="009063CA"/>
    <w:rsid w:val="009077E8"/>
    <w:rsid w:val="00910D74"/>
    <w:rsid w:val="009155E7"/>
    <w:rsid w:val="00946424"/>
    <w:rsid w:val="0094677C"/>
    <w:rsid w:val="00981B19"/>
    <w:rsid w:val="0099199A"/>
    <w:rsid w:val="00993BC5"/>
    <w:rsid w:val="009A017F"/>
    <w:rsid w:val="009A2491"/>
    <w:rsid w:val="009A4E46"/>
    <w:rsid w:val="009B49B3"/>
    <w:rsid w:val="009C0548"/>
    <w:rsid w:val="009C197F"/>
    <w:rsid w:val="009C3F7E"/>
    <w:rsid w:val="009C43E0"/>
    <w:rsid w:val="009C55FD"/>
    <w:rsid w:val="009D2809"/>
    <w:rsid w:val="009E4E80"/>
    <w:rsid w:val="009F4D19"/>
    <w:rsid w:val="009F6569"/>
    <w:rsid w:val="00A00E50"/>
    <w:rsid w:val="00A11BAA"/>
    <w:rsid w:val="00A21962"/>
    <w:rsid w:val="00A22B33"/>
    <w:rsid w:val="00A27219"/>
    <w:rsid w:val="00A334E3"/>
    <w:rsid w:val="00A33A0F"/>
    <w:rsid w:val="00A44628"/>
    <w:rsid w:val="00A551E7"/>
    <w:rsid w:val="00A67599"/>
    <w:rsid w:val="00A756BB"/>
    <w:rsid w:val="00A77593"/>
    <w:rsid w:val="00A84B62"/>
    <w:rsid w:val="00A85819"/>
    <w:rsid w:val="00A85CD8"/>
    <w:rsid w:val="00A868DC"/>
    <w:rsid w:val="00A9022E"/>
    <w:rsid w:val="00A914DB"/>
    <w:rsid w:val="00A928A6"/>
    <w:rsid w:val="00A96F81"/>
    <w:rsid w:val="00AB6CE1"/>
    <w:rsid w:val="00AC497C"/>
    <w:rsid w:val="00AC4FF0"/>
    <w:rsid w:val="00AC6E10"/>
    <w:rsid w:val="00AD61F2"/>
    <w:rsid w:val="00AD72DC"/>
    <w:rsid w:val="00B06FDD"/>
    <w:rsid w:val="00B1097B"/>
    <w:rsid w:val="00B25697"/>
    <w:rsid w:val="00B278F3"/>
    <w:rsid w:val="00B3259D"/>
    <w:rsid w:val="00B34AD0"/>
    <w:rsid w:val="00B42353"/>
    <w:rsid w:val="00B454F8"/>
    <w:rsid w:val="00B46AD1"/>
    <w:rsid w:val="00B51782"/>
    <w:rsid w:val="00B56A6A"/>
    <w:rsid w:val="00B56BC0"/>
    <w:rsid w:val="00B876DB"/>
    <w:rsid w:val="00B901A0"/>
    <w:rsid w:val="00B97DC3"/>
    <w:rsid w:val="00BB082B"/>
    <w:rsid w:val="00BB1D7A"/>
    <w:rsid w:val="00BC7D51"/>
    <w:rsid w:val="00BE1AD6"/>
    <w:rsid w:val="00BE4025"/>
    <w:rsid w:val="00BE6F55"/>
    <w:rsid w:val="00BE7605"/>
    <w:rsid w:val="00BF7BD8"/>
    <w:rsid w:val="00C0077B"/>
    <w:rsid w:val="00C051B3"/>
    <w:rsid w:val="00C1394C"/>
    <w:rsid w:val="00C159E4"/>
    <w:rsid w:val="00C16F27"/>
    <w:rsid w:val="00C20201"/>
    <w:rsid w:val="00C220D8"/>
    <w:rsid w:val="00C303D2"/>
    <w:rsid w:val="00C3194F"/>
    <w:rsid w:val="00C32D54"/>
    <w:rsid w:val="00C3608A"/>
    <w:rsid w:val="00C41718"/>
    <w:rsid w:val="00C42411"/>
    <w:rsid w:val="00C464B7"/>
    <w:rsid w:val="00C65501"/>
    <w:rsid w:val="00C75889"/>
    <w:rsid w:val="00C80D3B"/>
    <w:rsid w:val="00C81FE7"/>
    <w:rsid w:val="00C845BE"/>
    <w:rsid w:val="00C926B6"/>
    <w:rsid w:val="00C93354"/>
    <w:rsid w:val="00C9359F"/>
    <w:rsid w:val="00CA109B"/>
    <w:rsid w:val="00CB059E"/>
    <w:rsid w:val="00CB0A12"/>
    <w:rsid w:val="00CB3DDF"/>
    <w:rsid w:val="00CB7ED5"/>
    <w:rsid w:val="00CC15DE"/>
    <w:rsid w:val="00CC3C5F"/>
    <w:rsid w:val="00CC6FD1"/>
    <w:rsid w:val="00CD3B65"/>
    <w:rsid w:val="00CD5EB2"/>
    <w:rsid w:val="00CD6E4E"/>
    <w:rsid w:val="00CE07E5"/>
    <w:rsid w:val="00CE0A71"/>
    <w:rsid w:val="00CE1F30"/>
    <w:rsid w:val="00CF7831"/>
    <w:rsid w:val="00CF7D33"/>
    <w:rsid w:val="00CF7DAC"/>
    <w:rsid w:val="00D07C32"/>
    <w:rsid w:val="00D10A72"/>
    <w:rsid w:val="00D12112"/>
    <w:rsid w:val="00D12257"/>
    <w:rsid w:val="00D13F7E"/>
    <w:rsid w:val="00D227FB"/>
    <w:rsid w:val="00D2752A"/>
    <w:rsid w:val="00D31393"/>
    <w:rsid w:val="00D40D00"/>
    <w:rsid w:val="00D4223D"/>
    <w:rsid w:val="00D5508A"/>
    <w:rsid w:val="00D616A8"/>
    <w:rsid w:val="00D62116"/>
    <w:rsid w:val="00D646C0"/>
    <w:rsid w:val="00D66C26"/>
    <w:rsid w:val="00D6787D"/>
    <w:rsid w:val="00D701E6"/>
    <w:rsid w:val="00D70B42"/>
    <w:rsid w:val="00D74FF2"/>
    <w:rsid w:val="00D775C7"/>
    <w:rsid w:val="00D8576C"/>
    <w:rsid w:val="00D93B95"/>
    <w:rsid w:val="00DB2794"/>
    <w:rsid w:val="00DB3FF4"/>
    <w:rsid w:val="00DB71F5"/>
    <w:rsid w:val="00DB7D49"/>
    <w:rsid w:val="00DC20E3"/>
    <w:rsid w:val="00DD10B1"/>
    <w:rsid w:val="00DE11F1"/>
    <w:rsid w:val="00DE7C36"/>
    <w:rsid w:val="00E0695B"/>
    <w:rsid w:val="00E11C17"/>
    <w:rsid w:val="00E1355B"/>
    <w:rsid w:val="00E1376A"/>
    <w:rsid w:val="00E21129"/>
    <w:rsid w:val="00E22522"/>
    <w:rsid w:val="00E2491B"/>
    <w:rsid w:val="00E25E04"/>
    <w:rsid w:val="00E25FA0"/>
    <w:rsid w:val="00E31149"/>
    <w:rsid w:val="00E320F5"/>
    <w:rsid w:val="00E32700"/>
    <w:rsid w:val="00E44592"/>
    <w:rsid w:val="00E50670"/>
    <w:rsid w:val="00E569D7"/>
    <w:rsid w:val="00E579A7"/>
    <w:rsid w:val="00E669D7"/>
    <w:rsid w:val="00E8418B"/>
    <w:rsid w:val="00E879E9"/>
    <w:rsid w:val="00E9314C"/>
    <w:rsid w:val="00EA39EA"/>
    <w:rsid w:val="00EA65CF"/>
    <w:rsid w:val="00EB1C07"/>
    <w:rsid w:val="00EC4D36"/>
    <w:rsid w:val="00EC547C"/>
    <w:rsid w:val="00EC5D21"/>
    <w:rsid w:val="00EC7249"/>
    <w:rsid w:val="00ED203E"/>
    <w:rsid w:val="00EE7AEC"/>
    <w:rsid w:val="00EF202F"/>
    <w:rsid w:val="00EF2FEC"/>
    <w:rsid w:val="00EF59B1"/>
    <w:rsid w:val="00EF6AB7"/>
    <w:rsid w:val="00F06566"/>
    <w:rsid w:val="00F06A57"/>
    <w:rsid w:val="00F06E24"/>
    <w:rsid w:val="00F10433"/>
    <w:rsid w:val="00F13DC1"/>
    <w:rsid w:val="00F13E67"/>
    <w:rsid w:val="00F20BC9"/>
    <w:rsid w:val="00F305CF"/>
    <w:rsid w:val="00F33560"/>
    <w:rsid w:val="00F50B7E"/>
    <w:rsid w:val="00F529B7"/>
    <w:rsid w:val="00F56499"/>
    <w:rsid w:val="00F5649D"/>
    <w:rsid w:val="00F614C8"/>
    <w:rsid w:val="00F62CED"/>
    <w:rsid w:val="00F702DF"/>
    <w:rsid w:val="00F71CB4"/>
    <w:rsid w:val="00F73C21"/>
    <w:rsid w:val="00F83A07"/>
    <w:rsid w:val="00F8597A"/>
    <w:rsid w:val="00F85E5C"/>
    <w:rsid w:val="00F93BD3"/>
    <w:rsid w:val="00F95B28"/>
    <w:rsid w:val="00F962DD"/>
    <w:rsid w:val="00FA7C98"/>
    <w:rsid w:val="00FB31B9"/>
    <w:rsid w:val="00FC695E"/>
    <w:rsid w:val="00FD3A8A"/>
    <w:rsid w:val="00FD783E"/>
    <w:rsid w:val="00FE5C94"/>
    <w:rsid w:val="00FE6A3F"/>
    <w:rsid w:val="00FF14A7"/>
    <w:rsid w:val="00FF53FE"/>
    <w:rsid w:val="00FF542E"/>
    <w:rsid w:val="00FF722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3E9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numPr>
        <w:numId w:val="34"/>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numPr>
        <w:ilvl w:val="1"/>
        <w:numId w:val="34"/>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numPr>
        <w:ilvl w:val="2"/>
        <w:numId w:val="34"/>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semiHidden/>
    <w:unhideWhenUsed/>
    <w:qFormat/>
    <w:rsid w:val="00FF53FE"/>
    <w:pPr>
      <w:keepNext/>
      <w:numPr>
        <w:ilvl w:val="3"/>
        <w:numId w:val="34"/>
      </w:numPr>
      <w:spacing w:before="240" w:after="60"/>
      <w:outlineLvl w:val="3"/>
    </w:pPr>
    <w:rPr>
      <w:rFonts w:eastAsia="ＭＳ 明朝"/>
      <w:b/>
      <w:bCs/>
      <w:sz w:val="28"/>
      <w:szCs w:val="28"/>
    </w:rPr>
  </w:style>
  <w:style w:type="paragraph" w:styleId="Heading5">
    <w:name w:val="heading 5"/>
    <w:basedOn w:val="Normal"/>
    <w:next w:val="Normal"/>
    <w:link w:val="Heading5Char"/>
    <w:semiHidden/>
    <w:unhideWhenUsed/>
    <w:qFormat/>
    <w:rsid w:val="00FF53FE"/>
    <w:pPr>
      <w:numPr>
        <w:ilvl w:val="4"/>
        <w:numId w:val="34"/>
      </w:numPr>
      <w:spacing w:before="240" w:after="60"/>
      <w:outlineLvl w:val="4"/>
    </w:pPr>
    <w:rPr>
      <w:rFonts w:eastAsia="ＭＳ 明朝"/>
      <w:b/>
      <w:bCs/>
      <w:i/>
      <w:iCs/>
      <w:sz w:val="26"/>
      <w:szCs w:val="26"/>
    </w:rPr>
  </w:style>
  <w:style w:type="paragraph" w:styleId="Heading6">
    <w:name w:val="heading 6"/>
    <w:basedOn w:val="Normal"/>
    <w:next w:val="Normal"/>
    <w:link w:val="Heading6Char"/>
    <w:semiHidden/>
    <w:unhideWhenUsed/>
    <w:qFormat/>
    <w:rsid w:val="00FF53FE"/>
    <w:pPr>
      <w:numPr>
        <w:ilvl w:val="5"/>
        <w:numId w:val="34"/>
      </w:numPr>
      <w:spacing w:before="240" w:after="60"/>
      <w:outlineLvl w:val="5"/>
    </w:pPr>
    <w:rPr>
      <w:rFonts w:eastAsia="ＭＳ 明朝"/>
      <w:b/>
      <w:bCs/>
      <w:sz w:val="22"/>
      <w:szCs w:val="22"/>
    </w:rPr>
  </w:style>
  <w:style w:type="paragraph" w:styleId="Heading7">
    <w:name w:val="heading 7"/>
    <w:basedOn w:val="Normal"/>
    <w:next w:val="Normal"/>
    <w:link w:val="Heading7Char"/>
    <w:semiHidden/>
    <w:unhideWhenUsed/>
    <w:qFormat/>
    <w:rsid w:val="00FF53FE"/>
    <w:pPr>
      <w:numPr>
        <w:ilvl w:val="6"/>
        <w:numId w:val="34"/>
      </w:numPr>
      <w:spacing w:before="240" w:after="60"/>
      <w:outlineLvl w:val="6"/>
    </w:pPr>
    <w:rPr>
      <w:rFonts w:eastAsia="ＭＳ 明朝"/>
    </w:rPr>
  </w:style>
  <w:style w:type="paragraph" w:styleId="Heading8">
    <w:name w:val="heading 8"/>
    <w:basedOn w:val="Normal"/>
    <w:next w:val="Normal"/>
    <w:link w:val="Heading8Char"/>
    <w:semiHidden/>
    <w:unhideWhenUsed/>
    <w:qFormat/>
    <w:rsid w:val="00FF53FE"/>
    <w:pPr>
      <w:numPr>
        <w:ilvl w:val="7"/>
        <w:numId w:val="34"/>
      </w:numPr>
      <w:spacing w:before="240" w:after="60"/>
      <w:outlineLvl w:val="7"/>
    </w:pPr>
    <w:rPr>
      <w:rFonts w:eastAsia="ＭＳ 明朝"/>
      <w:i/>
      <w:iCs/>
    </w:rPr>
  </w:style>
  <w:style w:type="paragraph" w:styleId="Heading9">
    <w:name w:val="heading 9"/>
    <w:basedOn w:val="Normal"/>
    <w:next w:val="Normal"/>
    <w:link w:val="Heading9Char"/>
    <w:semiHidden/>
    <w:unhideWhenUsed/>
    <w:qFormat/>
    <w:rsid w:val="00FF53FE"/>
    <w:pPr>
      <w:numPr>
        <w:ilvl w:val="8"/>
        <w:numId w:val="34"/>
      </w:numPr>
      <w:spacing w:before="240" w:after="60"/>
      <w:outlineLvl w:val="8"/>
    </w:pPr>
    <w:rPr>
      <w:rFonts w:ascii="Calibri" w:eastAsia="ＭＳ ゴシック"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b/>
      <w:bCs/>
      <w:kern w:val="32"/>
      <w:sz w:val="32"/>
      <w:szCs w:val="32"/>
      <w:lang w:val="en-US"/>
    </w:rPr>
  </w:style>
  <w:style w:type="paragraph" w:customStyle="1" w:styleId="CCLtdChapterHeading">
    <w:name w:val="CC Ltd_Chapter Heading"/>
    <w:basedOn w:val="Heading1"/>
    <w:next w:val="CCLtdNormal"/>
    <w:qFormat/>
    <w:rsid w:val="00D2077D"/>
    <w:rPr>
      <w:rFonts w:ascii="Tahoma" w:hAnsi="Tahoma"/>
      <w:b w:val="0"/>
      <w:color w:val="FF00FF"/>
      <w:sz w:val="40"/>
      <w:lang w:val="en-GB"/>
    </w:rPr>
  </w:style>
  <w:style w:type="character" w:customStyle="1" w:styleId="Heading2Char">
    <w:name w:val="Heading 2 Char"/>
    <w:link w:val="Heading2"/>
    <w:uiPriority w:val="9"/>
    <w:rsid w:val="00B36E98"/>
    <w:rPr>
      <w:rFonts w:ascii="Calibri" w:eastAsia="Times New Roman" w:hAnsi="Calibri"/>
      <w:b/>
      <w:bCs/>
      <w:i/>
      <w:iCs/>
      <w:sz w:val="28"/>
      <w:szCs w:val="28"/>
      <w:lang w:val="en-US"/>
    </w:rPr>
  </w:style>
  <w:style w:type="paragraph" w:customStyle="1" w:styleId="CCLtdSubHeading">
    <w:name w:val="CC Ltd_Sub Heading"/>
    <w:basedOn w:val="Heading2"/>
    <w:next w:val="CCLtdNormal"/>
    <w:qFormat/>
    <w:rsid w:val="00FD783E"/>
    <w:pPr>
      <w:numPr>
        <w:numId w:val="19"/>
      </w:numPr>
      <w:spacing w:before="120" w:after="200"/>
      <w:ind w:left="1060" w:hanging="1060"/>
    </w:pPr>
    <w:rPr>
      <w:rFonts w:ascii="Trebuchet MS" w:hAnsi="Trebuchet MS"/>
      <w:i w:val="0"/>
      <w:color w:val="9934CA"/>
      <w:lang w:val="en-GB"/>
    </w:rPr>
  </w:style>
  <w:style w:type="paragraph" w:customStyle="1" w:styleId="CCLtdNormal">
    <w:name w:val="CC Ltd_Normal"/>
    <w:basedOn w:val="Normal"/>
    <w:qFormat/>
    <w:rsid w:val="00F614C8"/>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b/>
      <w:bCs/>
      <w:sz w:val="26"/>
      <w:szCs w:val="26"/>
      <w:lang w:val="en-US"/>
    </w:rPr>
  </w:style>
  <w:style w:type="paragraph" w:customStyle="1" w:styleId="CCLtdSubsubheading">
    <w:name w:val="CC Ltd_Sub sub heading"/>
    <w:basedOn w:val="Heading3"/>
    <w:next w:val="CCLtdNormal"/>
    <w:qFormat/>
    <w:rsid w:val="00F614C8"/>
    <w:pPr>
      <w:numPr>
        <w:numId w:val="19"/>
      </w:numPr>
      <w:spacing w:before="120" w:after="200"/>
      <w:ind w:left="1134" w:hanging="1134"/>
    </w:pPr>
    <w:rPr>
      <w:rFonts w:ascii="Trebuchet MS" w:hAnsi="Trebuchet MS"/>
    </w:rPr>
  </w:style>
  <w:style w:type="paragraph" w:customStyle="1" w:styleId="CCLtdBullet1">
    <w:name w:val="CC Ltd_Bullet 1"/>
    <w:basedOn w:val="CCLtdNormal"/>
    <w:qFormat/>
    <w:rsid w:val="00F614C8"/>
    <w:pPr>
      <w:numPr>
        <w:numId w:val="2"/>
      </w:numPr>
      <w:spacing w:after="120"/>
    </w:p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07123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character" w:customStyle="1" w:styleId="Heading4Char">
    <w:name w:val="Heading 4 Char"/>
    <w:link w:val="Heading4"/>
    <w:semiHidden/>
    <w:rsid w:val="00FF53FE"/>
    <w:rPr>
      <w:rFonts w:ascii="Cambria" w:eastAsia="ＭＳ 明朝" w:hAnsi="Cambria" w:cs="Times New Roman"/>
      <w:b/>
      <w:bCs/>
      <w:sz w:val="28"/>
      <w:szCs w:val="28"/>
      <w:lang w:val="en-US"/>
    </w:rPr>
  </w:style>
  <w:style w:type="character" w:customStyle="1" w:styleId="Heading5Char">
    <w:name w:val="Heading 5 Char"/>
    <w:link w:val="Heading5"/>
    <w:semiHidden/>
    <w:rsid w:val="00FF53FE"/>
    <w:rPr>
      <w:rFonts w:ascii="Cambria" w:eastAsia="ＭＳ 明朝" w:hAnsi="Cambria" w:cs="Times New Roman"/>
      <w:b/>
      <w:bCs/>
      <w:i/>
      <w:iCs/>
      <w:sz w:val="26"/>
      <w:szCs w:val="26"/>
      <w:lang w:val="en-US"/>
    </w:rPr>
  </w:style>
  <w:style w:type="character" w:customStyle="1" w:styleId="Heading6Char">
    <w:name w:val="Heading 6 Char"/>
    <w:link w:val="Heading6"/>
    <w:semiHidden/>
    <w:rsid w:val="00FF53FE"/>
    <w:rPr>
      <w:rFonts w:ascii="Cambria" w:eastAsia="ＭＳ 明朝" w:hAnsi="Cambria" w:cs="Times New Roman"/>
      <w:b/>
      <w:bCs/>
      <w:sz w:val="22"/>
      <w:szCs w:val="22"/>
      <w:lang w:val="en-US"/>
    </w:rPr>
  </w:style>
  <w:style w:type="character" w:customStyle="1" w:styleId="Heading7Char">
    <w:name w:val="Heading 7 Char"/>
    <w:link w:val="Heading7"/>
    <w:semiHidden/>
    <w:rsid w:val="00FF53FE"/>
    <w:rPr>
      <w:rFonts w:ascii="Cambria" w:eastAsia="ＭＳ 明朝" w:hAnsi="Cambria" w:cs="Times New Roman"/>
      <w:sz w:val="24"/>
      <w:szCs w:val="24"/>
      <w:lang w:val="en-US"/>
    </w:rPr>
  </w:style>
  <w:style w:type="character" w:customStyle="1" w:styleId="Heading8Char">
    <w:name w:val="Heading 8 Char"/>
    <w:link w:val="Heading8"/>
    <w:semiHidden/>
    <w:rsid w:val="00FF53FE"/>
    <w:rPr>
      <w:rFonts w:ascii="Cambria" w:eastAsia="ＭＳ 明朝" w:hAnsi="Cambria" w:cs="Times New Roman"/>
      <w:i/>
      <w:iCs/>
      <w:sz w:val="24"/>
      <w:szCs w:val="24"/>
      <w:lang w:val="en-US"/>
    </w:rPr>
  </w:style>
  <w:style w:type="character" w:customStyle="1" w:styleId="Heading9Char">
    <w:name w:val="Heading 9 Char"/>
    <w:link w:val="Heading9"/>
    <w:semiHidden/>
    <w:rsid w:val="00FF53FE"/>
    <w:rPr>
      <w:rFonts w:ascii="Calibri" w:eastAsia="ＭＳ ゴシック" w:hAnsi="Calibri" w:cs="Times New Roman"/>
      <w:sz w:val="22"/>
      <w:szCs w:val="22"/>
      <w:lang w:val="en-US"/>
    </w:rPr>
  </w:style>
  <w:style w:type="table" w:styleId="ColorfulGrid-Accent4">
    <w:name w:val="Colorful Grid Accent 4"/>
    <w:basedOn w:val="TableNormal"/>
    <w:rsid w:val="0086031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rsid w:val="0086031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LightGrid-Accent4">
    <w:name w:val="Light Grid Accent 4"/>
    <w:basedOn w:val="TableNormal"/>
    <w:rsid w:val="0086031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rsid w:val="0086031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4">
    <w:name w:val="Light Shading Accent 4"/>
    <w:basedOn w:val="TableNormal"/>
    <w:rsid w:val="0086031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4">
    <w:name w:val="Medium Grid 1 Accent 4"/>
    <w:basedOn w:val="TableNormal"/>
    <w:rsid w:val="0086031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rsid w:val="0086031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olorfulList-Accent3">
    <w:name w:val="Colorful List Accent 3"/>
    <w:basedOn w:val="TableNormal"/>
    <w:rsid w:val="00E569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BalloonText">
    <w:name w:val="Balloon Text"/>
    <w:basedOn w:val="Normal"/>
    <w:link w:val="BalloonTextChar"/>
    <w:rsid w:val="00EC547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EC547C"/>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C669F9"/>
    <w:pPr>
      <w:spacing w:after="200"/>
    </w:pPr>
    <w:rPr>
      <w:sz w:val="24"/>
      <w:szCs w:val="24"/>
      <w:lang w:val="en-US"/>
    </w:rPr>
  </w:style>
  <w:style w:type="paragraph" w:styleId="Heading1">
    <w:name w:val="heading 1"/>
    <w:basedOn w:val="Normal"/>
    <w:next w:val="Normal"/>
    <w:link w:val="Heading1Char"/>
    <w:uiPriority w:val="9"/>
    <w:qFormat/>
    <w:rsid w:val="00B36E98"/>
    <w:pPr>
      <w:keepNext/>
      <w:numPr>
        <w:numId w:val="34"/>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B36E98"/>
    <w:pPr>
      <w:keepNext/>
      <w:numPr>
        <w:ilvl w:val="1"/>
        <w:numId w:val="34"/>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5573EE"/>
    <w:pPr>
      <w:keepNext/>
      <w:numPr>
        <w:ilvl w:val="2"/>
        <w:numId w:val="34"/>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semiHidden/>
    <w:unhideWhenUsed/>
    <w:qFormat/>
    <w:rsid w:val="00FF53FE"/>
    <w:pPr>
      <w:keepNext/>
      <w:numPr>
        <w:ilvl w:val="3"/>
        <w:numId w:val="34"/>
      </w:numPr>
      <w:spacing w:before="240" w:after="60"/>
      <w:outlineLvl w:val="3"/>
    </w:pPr>
    <w:rPr>
      <w:rFonts w:eastAsia="ＭＳ 明朝"/>
      <w:b/>
      <w:bCs/>
      <w:sz w:val="28"/>
      <w:szCs w:val="28"/>
    </w:rPr>
  </w:style>
  <w:style w:type="paragraph" w:styleId="Heading5">
    <w:name w:val="heading 5"/>
    <w:basedOn w:val="Normal"/>
    <w:next w:val="Normal"/>
    <w:link w:val="Heading5Char"/>
    <w:semiHidden/>
    <w:unhideWhenUsed/>
    <w:qFormat/>
    <w:rsid w:val="00FF53FE"/>
    <w:pPr>
      <w:numPr>
        <w:ilvl w:val="4"/>
        <w:numId w:val="34"/>
      </w:numPr>
      <w:spacing w:before="240" w:after="60"/>
      <w:outlineLvl w:val="4"/>
    </w:pPr>
    <w:rPr>
      <w:rFonts w:eastAsia="ＭＳ 明朝"/>
      <w:b/>
      <w:bCs/>
      <w:i/>
      <w:iCs/>
      <w:sz w:val="26"/>
      <w:szCs w:val="26"/>
    </w:rPr>
  </w:style>
  <w:style w:type="paragraph" w:styleId="Heading6">
    <w:name w:val="heading 6"/>
    <w:basedOn w:val="Normal"/>
    <w:next w:val="Normal"/>
    <w:link w:val="Heading6Char"/>
    <w:semiHidden/>
    <w:unhideWhenUsed/>
    <w:qFormat/>
    <w:rsid w:val="00FF53FE"/>
    <w:pPr>
      <w:numPr>
        <w:ilvl w:val="5"/>
        <w:numId w:val="34"/>
      </w:numPr>
      <w:spacing w:before="240" w:after="60"/>
      <w:outlineLvl w:val="5"/>
    </w:pPr>
    <w:rPr>
      <w:rFonts w:eastAsia="ＭＳ 明朝"/>
      <w:b/>
      <w:bCs/>
      <w:sz w:val="22"/>
      <w:szCs w:val="22"/>
    </w:rPr>
  </w:style>
  <w:style w:type="paragraph" w:styleId="Heading7">
    <w:name w:val="heading 7"/>
    <w:basedOn w:val="Normal"/>
    <w:next w:val="Normal"/>
    <w:link w:val="Heading7Char"/>
    <w:semiHidden/>
    <w:unhideWhenUsed/>
    <w:qFormat/>
    <w:rsid w:val="00FF53FE"/>
    <w:pPr>
      <w:numPr>
        <w:ilvl w:val="6"/>
        <w:numId w:val="34"/>
      </w:numPr>
      <w:spacing w:before="240" w:after="60"/>
      <w:outlineLvl w:val="6"/>
    </w:pPr>
    <w:rPr>
      <w:rFonts w:eastAsia="ＭＳ 明朝"/>
    </w:rPr>
  </w:style>
  <w:style w:type="paragraph" w:styleId="Heading8">
    <w:name w:val="heading 8"/>
    <w:basedOn w:val="Normal"/>
    <w:next w:val="Normal"/>
    <w:link w:val="Heading8Char"/>
    <w:semiHidden/>
    <w:unhideWhenUsed/>
    <w:qFormat/>
    <w:rsid w:val="00FF53FE"/>
    <w:pPr>
      <w:numPr>
        <w:ilvl w:val="7"/>
        <w:numId w:val="34"/>
      </w:numPr>
      <w:spacing w:before="240" w:after="60"/>
      <w:outlineLvl w:val="7"/>
    </w:pPr>
    <w:rPr>
      <w:rFonts w:eastAsia="ＭＳ 明朝"/>
      <w:i/>
      <w:iCs/>
    </w:rPr>
  </w:style>
  <w:style w:type="paragraph" w:styleId="Heading9">
    <w:name w:val="heading 9"/>
    <w:basedOn w:val="Normal"/>
    <w:next w:val="Normal"/>
    <w:link w:val="Heading9Char"/>
    <w:semiHidden/>
    <w:unhideWhenUsed/>
    <w:qFormat/>
    <w:rsid w:val="00FF53FE"/>
    <w:pPr>
      <w:numPr>
        <w:ilvl w:val="8"/>
        <w:numId w:val="34"/>
      </w:numPr>
      <w:spacing w:before="240" w:after="60"/>
      <w:outlineLvl w:val="8"/>
    </w:pPr>
    <w:rPr>
      <w:rFonts w:ascii="Calibri" w:eastAsia="ＭＳ ゴシック"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customStyle="1" w:styleId="HeaderChar">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customStyle="1" w:styleId="FooterChar">
    <w:name w:val="Footer Char"/>
    <w:basedOn w:val="DefaultParagraphFont"/>
    <w:link w:val="Footer"/>
    <w:uiPriority w:val="99"/>
    <w:rsid w:val="00A22B33"/>
  </w:style>
  <w:style w:type="paragraph" w:customStyle="1" w:styleId="CCLtdHeader">
    <w:name w:val="CC Ltd_Header"/>
    <w:basedOn w:val="Header"/>
    <w:qFormat/>
    <w:rsid w:val="00202586"/>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customStyle="1" w:styleId="CCLtdPageNumber">
    <w:name w:val="CC Ltd_Page Number"/>
    <w:basedOn w:val="Footer"/>
    <w:qFormat/>
    <w:rsid w:val="00202586"/>
    <w:pPr>
      <w:framePr w:wrap="around" w:vAnchor="text" w:hAnchor="margin" w:xAlign="right" w:y="1"/>
    </w:pPr>
    <w:rPr>
      <w:rFonts w:ascii="Tahoma" w:hAnsi="Tahoma"/>
      <w:color w:val="404040"/>
      <w:sz w:val="22"/>
    </w:rPr>
  </w:style>
  <w:style w:type="character" w:customStyle="1" w:styleId="Heading1Char">
    <w:name w:val="Heading 1 Char"/>
    <w:link w:val="Heading1"/>
    <w:uiPriority w:val="9"/>
    <w:rsid w:val="00B36E98"/>
    <w:rPr>
      <w:rFonts w:ascii="Calibri" w:eastAsia="Times New Roman" w:hAnsi="Calibri"/>
      <w:b/>
      <w:bCs/>
      <w:kern w:val="32"/>
      <w:sz w:val="32"/>
      <w:szCs w:val="32"/>
      <w:lang w:val="en-US"/>
    </w:rPr>
  </w:style>
  <w:style w:type="paragraph" w:customStyle="1" w:styleId="CCLtdChapterHeading">
    <w:name w:val="CC Ltd_Chapter Heading"/>
    <w:basedOn w:val="Heading1"/>
    <w:next w:val="CCLtdNormal"/>
    <w:qFormat/>
    <w:rsid w:val="00D2077D"/>
    <w:rPr>
      <w:rFonts w:ascii="Tahoma" w:hAnsi="Tahoma"/>
      <w:b w:val="0"/>
      <w:color w:val="FF00FF"/>
      <w:sz w:val="40"/>
      <w:lang w:val="en-GB"/>
    </w:rPr>
  </w:style>
  <w:style w:type="character" w:customStyle="1" w:styleId="Heading2Char">
    <w:name w:val="Heading 2 Char"/>
    <w:link w:val="Heading2"/>
    <w:uiPriority w:val="9"/>
    <w:rsid w:val="00B36E98"/>
    <w:rPr>
      <w:rFonts w:ascii="Calibri" w:eastAsia="Times New Roman" w:hAnsi="Calibri"/>
      <w:b/>
      <w:bCs/>
      <w:i/>
      <w:iCs/>
      <w:sz w:val="28"/>
      <w:szCs w:val="28"/>
      <w:lang w:val="en-US"/>
    </w:rPr>
  </w:style>
  <w:style w:type="paragraph" w:customStyle="1" w:styleId="CCLtdSubHeading">
    <w:name w:val="CC Ltd_Sub Heading"/>
    <w:basedOn w:val="Heading2"/>
    <w:next w:val="CCLtdNormal"/>
    <w:qFormat/>
    <w:rsid w:val="00FD783E"/>
    <w:pPr>
      <w:numPr>
        <w:numId w:val="19"/>
      </w:numPr>
      <w:spacing w:before="120" w:after="200"/>
      <w:ind w:left="1060" w:hanging="1060"/>
    </w:pPr>
    <w:rPr>
      <w:rFonts w:ascii="Trebuchet MS" w:hAnsi="Trebuchet MS"/>
      <w:i w:val="0"/>
      <w:color w:val="9934CA"/>
      <w:lang w:val="en-GB"/>
    </w:rPr>
  </w:style>
  <w:style w:type="paragraph" w:customStyle="1" w:styleId="CCLtdNormal">
    <w:name w:val="CC Ltd_Normal"/>
    <w:basedOn w:val="Normal"/>
    <w:qFormat/>
    <w:rsid w:val="00F614C8"/>
    <w:pPr>
      <w:ind w:left="1077"/>
    </w:pPr>
    <w:rPr>
      <w:rFonts w:ascii="Trebuchet MS" w:hAnsi="Trebuchet MS"/>
    </w:rPr>
  </w:style>
  <w:style w:type="character" w:customStyle="1" w:styleId="Heading3Char">
    <w:name w:val="Heading 3 Char"/>
    <w:link w:val="Heading3"/>
    <w:uiPriority w:val="9"/>
    <w:rsid w:val="005573EE"/>
    <w:rPr>
      <w:rFonts w:ascii="Calibri" w:eastAsia="Times New Roman" w:hAnsi="Calibri"/>
      <w:b/>
      <w:bCs/>
      <w:sz w:val="26"/>
      <w:szCs w:val="26"/>
      <w:lang w:val="en-US"/>
    </w:rPr>
  </w:style>
  <w:style w:type="paragraph" w:customStyle="1" w:styleId="CCLtdSubsubheading">
    <w:name w:val="CC Ltd_Sub sub heading"/>
    <w:basedOn w:val="Heading3"/>
    <w:next w:val="CCLtdNormal"/>
    <w:qFormat/>
    <w:rsid w:val="00F614C8"/>
    <w:pPr>
      <w:numPr>
        <w:numId w:val="19"/>
      </w:numPr>
      <w:spacing w:before="120" w:after="200"/>
      <w:ind w:left="1134" w:hanging="1134"/>
    </w:pPr>
    <w:rPr>
      <w:rFonts w:ascii="Trebuchet MS" w:hAnsi="Trebuchet MS"/>
    </w:rPr>
  </w:style>
  <w:style w:type="paragraph" w:customStyle="1" w:styleId="CCLtdBullet1">
    <w:name w:val="CC Ltd_Bullet 1"/>
    <w:basedOn w:val="CCLtdNormal"/>
    <w:qFormat/>
    <w:rsid w:val="00F614C8"/>
    <w:pPr>
      <w:numPr>
        <w:numId w:val="2"/>
      </w:numPr>
      <w:spacing w:after="120"/>
    </w:pPr>
  </w:style>
  <w:style w:type="paragraph" w:customStyle="1" w:styleId="CCLtdBullet2">
    <w:name w:val="CC Ltd_Bullet 2"/>
    <w:basedOn w:val="CCLtdBullet1"/>
    <w:qFormat/>
    <w:rsid w:val="00B96DAB"/>
    <w:pPr>
      <w:numPr>
        <w:ilvl w:val="1"/>
      </w:numPr>
      <w:tabs>
        <w:tab w:val="left" w:pos="1701"/>
      </w:tabs>
      <w:ind w:left="1418" w:firstLine="0"/>
    </w:pPr>
  </w:style>
  <w:style w:type="paragraph" w:customStyle="1" w:styleId="CCLtdSubsubsubheading">
    <w:name w:val="CC Ltd_Sub sub sub heading"/>
    <w:basedOn w:val="CCLtdNormal"/>
    <w:next w:val="CCLtdNormal"/>
    <w:qFormat/>
    <w:rsid w:val="0007123F"/>
    <w:rPr>
      <w:b/>
    </w:rPr>
  </w:style>
  <w:style w:type="paragraph" w:customStyle="1" w:styleId="CCLtdTableTitle">
    <w:name w:val="CC Ltd_Table Title"/>
    <w:basedOn w:val="CCLtdNormal"/>
    <w:next w:val="CCLtdNormal"/>
    <w:qFormat/>
    <w:rsid w:val="0007123F"/>
    <w:rPr>
      <w:sz w:val="28"/>
    </w:rPr>
  </w:style>
  <w:style w:type="table" w:styleId="TableGrid">
    <w:name w:val="Table Grid"/>
    <w:basedOn w:val="TableNormal"/>
    <w:uiPriority w:val="59"/>
    <w:rsid w:val="008D11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CLtdTableHeader">
    <w:name w:val="CC Ltd_Table Header"/>
    <w:basedOn w:val="CCLtdNormal"/>
    <w:qFormat/>
    <w:rsid w:val="0007123F"/>
    <w:pPr>
      <w:ind w:left="0"/>
    </w:pPr>
    <w:rPr>
      <w:b/>
    </w:rPr>
  </w:style>
  <w:style w:type="paragraph" w:customStyle="1" w:styleId="CCLtdTableNormal">
    <w:name w:val="CC Ltd_Table Normal"/>
    <w:basedOn w:val="CCLtdNormal"/>
    <w:qFormat/>
    <w:rsid w:val="0007123F"/>
    <w:pPr>
      <w:ind w:left="0"/>
    </w:pPr>
  </w:style>
  <w:style w:type="paragraph" w:customStyle="1" w:styleId="CCLtdTableBullet1">
    <w:name w:val="CC Ltd_Table Bullet 1"/>
    <w:basedOn w:val="CCLtdBullet1"/>
    <w:qFormat/>
    <w:rsid w:val="0007123F"/>
    <w:pPr>
      <w:ind w:left="233" w:hanging="233"/>
    </w:pPr>
  </w:style>
  <w:style w:type="paragraph" w:customStyle="1" w:styleId="CCLtdTableBullet2">
    <w:name w:val="CC Ltd_Table Bullet 2"/>
    <w:basedOn w:val="CCLtdBullet2"/>
    <w:qFormat/>
    <w:rsid w:val="0007123F"/>
    <w:pPr>
      <w:tabs>
        <w:tab w:val="clear" w:pos="1701"/>
        <w:tab w:val="left" w:pos="516"/>
      </w:tabs>
      <w:ind w:left="516" w:hanging="283"/>
    </w:pPr>
  </w:style>
  <w:style w:type="paragraph" w:customStyle="1" w:styleId="CCLtdFooterDate">
    <w:name w:val="CC Ltd_Footer Date"/>
    <w:basedOn w:val="Footer"/>
    <w:qFormat/>
    <w:rsid w:val="00202586"/>
    <w:pPr>
      <w:ind w:right="360"/>
    </w:pPr>
    <w:rPr>
      <w:rFonts w:ascii="Tahoma" w:hAnsi="Tahoma"/>
      <w:color w:val="404040"/>
      <w:sz w:val="22"/>
    </w:rPr>
  </w:style>
  <w:style w:type="numbering" w:styleId="111111">
    <w:name w:val="Outline List 2"/>
    <w:basedOn w:val="NoList"/>
    <w:rsid w:val="0008137D"/>
    <w:pPr>
      <w:numPr>
        <w:numId w:val="11"/>
      </w:numPr>
    </w:pPr>
  </w:style>
  <w:style w:type="character" w:customStyle="1" w:styleId="Heading4Char">
    <w:name w:val="Heading 4 Char"/>
    <w:link w:val="Heading4"/>
    <w:semiHidden/>
    <w:rsid w:val="00FF53FE"/>
    <w:rPr>
      <w:rFonts w:ascii="Cambria" w:eastAsia="ＭＳ 明朝" w:hAnsi="Cambria" w:cs="Times New Roman"/>
      <w:b/>
      <w:bCs/>
      <w:sz w:val="28"/>
      <w:szCs w:val="28"/>
      <w:lang w:val="en-US"/>
    </w:rPr>
  </w:style>
  <w:style w:type="character" w:customStyle="1" w:styleId="Heading5Char">
    <w:name w:val="Heading 5 Char"/>
    <w:link w:val="Heading5"/>
    <w:semiHidden/>
    <w:rsid w:val="00FF53FE"/>
    <w:rPr>
      <w:rFonts w:ascii="Cambria" w:eastAsia="ＭＳ 明朝" w:hAnsi="Cambria" w:cs="Times New Roman"/>
      <w:b/>
      <w:bCs/>
      <w:i/>
      <w:iCs/>
      <w:sz w:val="26"/>
      <w:szCs w:val="26"/>
      <w:lang w:val="en-US"/>
    </w:rPr>
  </w:style>
  <w:style w:type="character" w:customStyle="1" w:styleId="Heading6Char">
    <w:name w:val="Heading 6 Char"/>
    <w:link w:val="Heading6"/>
    <w:semiHidden/>
    <w:rsid w:val="00FF53FE"/>
    <w:rPr>
      <w:rFonts w:ascii="Cambria" w:eastAsia="ＭＳ 明朝" w:hAnsi="Cambria" w:cs="Times New Roman"/>
      <w:b/>
      <w:bCs/>
      <w:sz w:val="22"/>
      <w:szCs w:val="22"/>
      <w:lang w:val="en-US"/>
    </w:rPr>
  </w:style>
  <w:style w:type="character" w:customStyle="1" w:styleId="Heading7Char">
    <w:name w:val="Heading 7 Char"/>
    <w:link w:val="Heading7"/>
    <w:semiHidden/>
    <w:rsid w:val="00FF53FE"/>
    <w:rPr>
      <w:rFonts w:ascii="Cambria" w:eastAsia="ＭＳ 明朝" w:hAnsi="Cambria" w:cs="Times New Roman"/>
      <w:sz w:val="24"/>
      <w:szCs w:val="24"/>
      <w:lang w:val="en-US"/>
    </w:rPr>
  </w:style>
  <w:style w:type="character" w:customStyle="1" w:styleId="Heading8Char">
    <w:name w:val="Heading 8 Char"/>
    <w:link w:val="Heading8"/>
    <w:semiHidden/>
    <w:rsid w:val="00FF53FE"/>
    <w:rPr>
      <w:rFonts w:ascii="Cambria" w:eastAsia="ＭＳ 明朝" w:hAnsi="Cambria" w:cs="Times New Roman"/>
      <w:i/>
      <w:iCs/>
      <w:sz w:val="24"/>
      <w:szCs w:val="24"/>
      <w:lang w:val="en-US"/>
    </w:rPr>
  </w:style>
  <w:style w:type="character" w:customStyle="1" w:styleId="Heading9Char">
    <w:name w:val="Heading 9 Char"/>
    <w:link w:val="Heading9"/>
    <w:semiHidden/>
    <w:rsid w:val="00FF53FE"/>
    <w:rPr>
      <w:rFonts w:ascii="Calibri" w:eastAsia="ＭＳ ゴシック" w:hAnsi="Calibri" w:cs="Times New Roman"/>
      <w:sz w:val="22"/>
      <w:szCs w:val="22"/>
      <w:lang w:val="en-US"/>
    </w:rPr>
  </w:style>
  <w:style w:type="table" w:styleId="ColorfulGrid-Accent4">
    <w:name w:val="Colorful Grid Accent 4"/>
    <w:basedOn w:val="TableNormal"/>
    <w:rsid w:val="0086031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rsid w:val="0086031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LightGrid-Accent4">
    <w:name w:val="Light Grid Accent 4"/>
    <w:basedOn w:val="TableNormal"/>
    <w:rsid w:val="0086031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4">
    <w:name w:val="Light List Accent 4"/>
    <w:basedOn w:val="TableNormal"/>
    <w:rsid w:val="0086031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4">
    <w:name w:val="Light Shading Accent 4"/>
    <w:basedOn w:val="TableNormal"/>
    <w:rsid w:val="0086031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4">
    <w:name w:val="Medium Grid 1 Accent 4"/>
    <w:basedOn w:val="TableNormal"/>
    <w:rsid w:val="0086031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rsid w:val="0086031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olorfulList-Accent3">
    <w:name w:val="Colorful List Accent 3"/>
    <w:basedOn w:val="TableNormal"/>
    <w:rsid w:val="00E569D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BalloonText">
    <w:name w:val="Balloon Text"/>
    <w:basedOn w:val="Normal"/>
    <w:link w:val="BalloonTextChar"/>
    <w:rsid w:val="00EC547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EC547C"/>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372">
      <w:bodyDiv w:val="1"/>
      <w:marLeft w:val="0"/>
      <w:marRight w:val="0"/>
      <w:marTop w:val="0"/>
      <w:marBottom w:val="0"/>
      <w:divBdr>
        <w:top w:val="none" w:sz="0" w:space="0" w:color="auto"/>
        <w:left w:val="none" w:sz="0" w:space="0" w:color="auto"/>
        <w:bottom w:val="none" w:sz="0" w:space="0" w:color="auto"/>
        <w:right w:val="none" w:sz="0" w:space="0" w:color="auto"/>
      </w:divBdr>
    </w:div>
    <w:div w:id="33896418">
      <w:bodyDiv w:val="1"/>
      <w:marLeft w:val="0"/>
      <w:marRight w:val="0"/>
      <w:marTop w:val="0"/>
      <w:marBottom w:val="0"/>
      <w:divBdr>
        <w:top w:val="none" w:sz="0" w:space="0" w:color="auto"/>
        <w:left w:val="none" w:sz="0" w:space="0" w:color="auto"/>
        <w:bottom w:val="none" w:sz="0" w:space="0" w:color="auto"/>
        <w:right w:val="none" w:sz="0" w:space="0" w:color="auto"/>
      </w:divBdr>
    </w:div>
    <w:div w:id="60492993">
      <w:bodyDiv w:val="1"/>
      <w:marLeft w:val="0"/>
      <w:marRight w:val="0"/>
      <w:marTop w:val="0"/>
      <w:marBottom w:val="0"/>
      <w:divBdr>
        <w:top w:val="none" w:sz="0" w:space="0" w:color="auto"/>
        <w:left w:val="none" w:sz="0" w:space="0" w:color="auto"/>
        <w:bottom w:val="none" w:sz="0" w:space="0" w:color="auto"/>
        <w:right w:val="none" w:sz="0" w:space="0" w:color="auto"/>
      </w:divBdr>
    </w:div>
    <w:div w:id="64425220">
      <w:bodyDiv w:val="1"/>
      <w:marLeft w:val="0"/>
      <w:marRight w:val="0"/>
      <w:marTop w:val="0"/>
      <w:marBottom w:val="0"/>
      <w:divBdr>
        <w:top w:val="none" w:sz="0" w:space="0" w:color="auto"/>
        <w:left w:val="none" w:sz="0" w:space="0" w:color="auto"/>
        <w:bottom w:val="none" w:sz="0" w:space="0" w:color="auto"/>
        <w:right w:val="none" w:sz="0" w:space="0" w:color="auto"/>
      </w:divBdr>
    </w:div>
    <w:div w:id="97875223">
      <w:bodyDiv w:val="1"/>
      <w:marLeft w:val="0"/>
      <w:marRight w:val="0"/>
      <w:marTop w:val="0"/>
      <w:marBottom w:val="0"/>
      <w:divBdr>
        <w:top w:val="none" w:sz="0" w:space="0" w:color="auto"/>
        <w:left w:val="none" w:sz="0" w:space="0" w:color="auto"/>
        <w:bottom w:val="none" w:sz="0" w:space="0" w:color="auto"/>
        <w:right w:val="none" w:sz="0" w:space="0" w:color="auto"/>
      </w:divBdr>
    </w:div>
    <w:div w:id="136147686">
      <w:bodyDiv w:val="1"/>
      <w:marLeft w:val="0"/>
      <w:marRight w:val="0"/>
      <w:marTop w:val="0"/>
      <w:marBottom w:val="0"/>
      <w:divBdr>
        <w:top w:val="none" w:sz="0" w:space="0" w:color="auto"/>
        <w:left w:val="none" w:sz="0" w:space="0" w:color="auto"/>
        <w:bottom w:val="none" w:sz="0" w:space="0" w:color="auto"/>
        <w:right w:val="none" w:sz="0" w:space="0" w:color="auto"/>
      </w:divBdr>
    </w:div>
    <w:div w:id="172188189">
      <w:bodyDiv w:val="1"/>
      <w:marLeft w:val="0"/>
      <w:marRight w:val="0"/>
      <w:marTop w:val="0"/>
      <w:marBottom w:val="0"/>
      <w:divBdr>
        <w:top w:val="none" w:sz="0" w:space="0" w:color="auto"/>
        <w:left w:val="none" w:sz="0" w:space="0" w:color="auto"/>
        <w:bottom w:val="none" w:sz="0" w:space="0" w:color="auto"/>
        <w:right w:val="none" w:sz="0" w:space="0" w:color="auto"/>
      </w:divBdr>
    </w:div>
    <w:div w:id="184179566">
      <w:bodyDiv w:val="1"/>
      <w:marLeft w:val="0"/>
      <w:marRight w:val="0"/>
      <w:marTop w:val="0"/>
      <w:marBottom w:val="0"/>
      <w:divBdr>
        <w:top w:val="none" w:sz="0" w:space="0" w:color="auto"/>
        <w:left w:val="none" w:sz="0" w:space="0" w:color="auto"/>
        <w:bottom w:val="none" w:sz="0" w:space="0" w:color="auto"/>
        <w:right w:val="none" w:sz="0" w:space="0" w:color="auto"/>
      </w:divBdr>
    </w:div>
    <w:div w:id="254023931">
      <w:bodyDiv w:val="1"/>
      <w:marLeft w:val="0"/>
      <w:marRight w:val="0"/>
      <w:marTop w:val="0"/>
      <w:marBottom w:val="0"/>
      <w:divBdr>
        <w:top w:val="none" w:sz="0" w:space="0" w:color="auto"/>
        <w:left w:val="none" w:sz="0" w:space="0" w:color="auto"/>
        <w:bottom w:val="none" w:sz="0" w:space="0" w:color="auto"/>
        <w:right w:val="none" w:sz="0" w:space="0" w:color="auto"/>
      </w:divBdr>
    </w:div>
    <w:div w:id="268658644">
      <w:bodyDiv w:val="1"/>
      <w:marLeft w:val="0"/>
      <w:marRight w:val="0"/>
      <w:marTop w:val="0"/>
      <w:marBottom w:val="0"/>
      <w:divBdr>
        <w:top w:val="none" w:sz="0" w:space="0" w:color="auto"/>
        <w:left w:val="none" w:sz="0" w:space="0" w:color="auto"/>
        <w:bottom w:val="none" w:sz="0" w:space="0" w:color="auto"/>
        <w:right w:val="none" w:sz="0" w:space="0" w:color="auto"/>
      </w:divBdr>
    </w:div>
    <w:div w:id="293752298">
      <w:bodyDiv w:val="1"/>
      <w:marLeft w:val="0"/>
      <w:marRight w:val="0"/>
      <w:marTop w:val="0"/>
      <w:marBottom w:val="0"/>
      <w:divBdr>
        <w:top w:val="none" w:sz="0" w:space="0" w:color="auto"/>
        <w:left w:val="none" w:sz="0" w:space="0" w:color="auto"/>
        <w:bottom w:val="none" w:sz="0" w:space="0" w:color="auto"/>
        <w:right w:val="none" w:sz="0" w:space="0" w:color="auto"/>
      </w:divBdr>
    </w:div>
    <w:div w:id="335039642">
      <w:bodyDiv w:val="1"/>
      <w:marLeft w:val="0"/>
      <w:marRight w:val="0"/>
      <w:marTop w:val="0"/>
      <w:marBottom w:val="0"/>
      <w:divBdr>
        <w:top w:val="none" w:sz="0" w:space="0" w:color="auto"/>
        <w:left w:val="none" w:sz="0" w:space="0" w:color="auto"/>
        <w:bottom w:val="none" w:sz="0" w:space="0" w:color="auto"/>
        <w:right w:val="none" w:sz="0" w:space="0" w:color="auto"/>
      </w:divBdr>
    </w:div>
    <w:div w:id="381321202">
      <w:bodyDiv w:val="1"/>
      <w:marLeft w:val="0"/>
      <w:marRight w:val="0"/>
      <w:marTop w:val="0"/>
      <w:marBottom w:val="0"/>
      <w:divBdr>
        <w:top w:val="none" w:sz="0" w:space="0" w:color="auto"/>
        <w:left w:val="none" w:sz="0" w:space="0" w:color="auto"/>
        <w:bottom w:val="none" w:sz="0" w:space="0" w:color="auto"/>
        <w:right w:val="none" w:sz="0" w:space="0" w:color="auto"/>
      </w:divBdr>
    </w:div>
    <w:div w:id="408045947">
      <w:bodyDiv w:val="1"/>
      <w:marLeft w:val="0"/>
      <w:marRight w:val="0"/>
      <w:marTop w:val="0"/>
      <w:marBottom w:val="0"/>
      <w:divBdr>
        <w:top w:val="none" w:sz="0" w:space="0" w:color="auto"/>
        <w:left w:val="none" w:sz="0" w:space="0" w:color="auto"/>
        <w:bottom w:val="none" w:sz="0" w:space="0" w:color="auto"/>
        <w:right w:val="none" w:sz="0" w:space="0" w:color="auto"/>
      </w:divBdr>
    </w:div>
    <w:div w:id="409816192">
      <w:bodyDiv w:val="1"/>
      <w:marLeft w:val="0"/>
      <w:marRight w:val="0"/>
      <w:marTop w:val="0"/>
      <w:marBottom w:val="0"/>
      <w:divBdr>
        <w:top w:val="none" w:sz="0" w:space="0" w:color="auto"/>
        <w:left w:val="none" w:sz="0" w:space="0" w:color="auto"/>
        <w:bottom w:val="none" w:sz="0" w:space="0" w:color="auto"/>
        <w:right w:val="none" w:sz="0" w:space="0" w:color="auto"/>
      </w:divBdr>
    </w:div>
    <w:div w:id="418524833">
      <w:bodyDiv w:val="1"/>
      <w:marLeft w:val="0"/>
      <w:marRight w:val="0"/>
      <w:marTop w:val="0"/>
      <w:marBottom w:val="0"/>
      <w:divBdr>
        <w:top w:val="none" w:sz="0" w:space="0" w:color="auto"/>
        <w:left w:val="none" w:sz="0" w:space="0" w:color="auto"/>
        <w:bottom w:val="none" w:sz="0" w:space="0" w:color="auto"/>
        <w:right w:val="none" w:sz="0" w:space="0" w:color="auto"/>
      </w:divBdr>
    </w:div>
    <w:div w:id="422798127">
      <w:bodyDiv w:val="1"/>
      <w:marLeft w:val="0"/>
      <w:marRight w:val="0"/>
      <w:marTop w:val="0"/>
      <w:marBottom w:val="0"/>
      <w:divBdr>
        <w:top w:val="none" w:sz="0" w:space="0" w:color="auto"/>
        <w:left w:val="none" w:sz="0" w:space="0" w:color="auto"/>
        <w:bottom w:val="none" w:sz="0" w:space="0" w:color="auto"/>
        <w:right w:val="none" w:sz="0" w:space="0" w:color="auto"/>
      </w:divBdr>
    </w:div>
    <w:div w:id="444890534">
      <w:bodyDiv w:val="1"/>
      <w:marLeft w:val="0"/>
      <w:marRight w:val="0"/>
      <w:marTop w:val="0"/>
      <w:marBottom w:val="0"/>
      <w:divBdr>
        <w:top w:val="none" w:sz="0" w:space="0" w:color="auto"/>
        <w:left w:val="none" w:sz="0" w:space="0" w:color="auto"/>
        <w:bottom w:val="none" w:sz="0" w:space="0" w:color="auto"/>
        <w:right w:val="none" w:sz="0" w:space="0" w:color="auto"/>
      </w:divBdr>
    </w:div>
    <w:div w:id="563832780">
      <w:bodyDiv w:val="1"/>
      <w:marLeft w:val="0"/>
      <w:marRight w:val="0"/>
      <w:marTop w:val="0"/>
      <w:marBottom w:val="0"/>
      <w:divBdr>
        <w:top w:val="none" w:sz="0" w:space="0" w:color="auto"/>
        <w:left w:val="none" w:sz="0" w:space="0" w:color="auto"/>
        <w:bottom w:val="none" w:sz="0" w:space="0" w:color="auto"/>
        <w:right w:val="none" w:sz="0" w:space="0" w:color="auto"/>
      </w:divBdr>
    </w:div>
    <w:div w:id="580532652">
      <w:bodyDiv w:val="1"/>
      <w:marLeft w:val="0"/>
      <w:marRight w:val="0"/>
      <w:marTop w:val="0"/>
      <w:marBottom w:val="0"/>
      <w:divBdr>
        <w:top w:val="none" w:sz="0" w:space="0" w:color="auto"/>
        <w:left w:val="none" w:sz="0" w:space="0" w:color="auto"/>
        <w:bottom w:val="none" w:sz="0" w:space="0" w:color="auto"/>
        <w:right w:val="none" w:sz="0" w:space="0" w:color="auto"/>
      </w:divBdr>
    </w:div>
    <w:div w:id="677123652">
      <w:bodyDiv w:val="1"/>
      <w:marLeft w:val="0"/>
      <w:marRight w:val="0"/>
      <w:marTop w:val="0"/>
      <w:marBottom w:val="0"/>
      <w:divBdr>
        <w:top w:val="none" w:sz="0" w:space="0" w:color="auto"/>
        <w:left w:val="none" w:sz="0" w:space="0" w:color="auto"/>
        <w:bottom w:val="none" w:sz="0" w:space="0" w:color="auto"/>
        <w:right w:val="none" w:sz="0" w:space="0" w:color="auto"/>
      </w:divBdr>
    </w:div>
    <w:div w:id="721321115">
      <w:bodyDiv w:val="1"/>
      <w:marLeft w:val="0"/>
      <w:marRight w:val="0"/>
      <w:marTop w:val="0"/>
      <w:marBottom w:val="0"/>
      <w:divBdr>
        <w:top w:val="none" w:sz="0" w:space="0" w:color="auto"/>
        <w:left w:val="none" w:sz="0" w:space="0" w:color="auto"/>
        <w:bottom w:val="none" w:sz="0" w:space="0" w:color="auto"/>
        <w:right w:val="none" w:sz="0" w:space="0" w:color="auto"/>
      </w:divBdr>
    </w:div>
    <w:div w:id="739211660">
      <w:bodyDiv w:val="1"/>
      <w:marLeft w:val="0"/>
      <w:marRight w:val="0"/>
      <w:marTop w:val="0"/>
      <w:marBottom w:val="0"/>
      <w:divBdr>
        <w:top w:val="none" w:sz="0" w:space="0" w:color="auto"/>
        <w:left w:val="none" w:sz="0" w:space="0" w:color="auto"/>
        <w:bottom w:val="none" w:sz="0" w:space="0" w:color="auto"/>
        <w:right w:val="none" w:sz="0" w:space="0" w:color="auto"/>
      </w:divBdr>
    </w:div>
    <w:div w:id="757168057">
      <w:bodyDiv w:val="1"/>
      <w:marLeft w:val="0"/>
      <w:marRight w:val="0"/>
      <w:marTop w:val="0"/>
      <w:marBottom w:val="0"/>
      <w:divBdr>
        <w:top w:val="none" w:sz="0" w:space="0" w:color="auto"/>
        <w:left w:val="none" w:sz="0" w:space="0" w:color="auto"/>
        <w:bottom w:val="none" w:sz="0" w:space="0" w:color="auto"/>
        <w:right w:val="none" w:sz="0" w:space="0" w:color="auto"/>
      </w:divBdr>
    </w:div>
    <w:div w:id="764377164">
      <w:bodyDiv w:val="1"/>
      <w:marLeft w:val="0"/>
      <w:marRight w:val="0"/>
      <w:marTop w:val="0"/>
      <w:marBottom w:val="0"/>
      <w:divBdr>
        <w:top w:val="none" w:sz="0" w:space="0" w:color="auto"/>
        <w:left w:val="none" w:sz="0" w:space="0" w:color="auto"/>
        <w:bottom w:val="none" w:sz="0" w:space="0" w:color="auto"/>
        <w:right w:val="none" w:sz="0" w:space="0" w:color="auto"/>
      </w:divBdr>
    </w:div>
    <w:div w:id="782770498">
      <w:bodyDiv w:val="1"/>
      <w:marLeft w:val="0"/>
      <w:marRight w:val="0"/>
      <w:marTop w:val="0"/>
      <w:marBottom w:val="0"/>
      <w:divBdr>
        <w:top w:val="none" w:sz="0" w:space="0" w:color="auto"/>
        <w:left w:val="none" w:sz="0" w:space="0" w:color="auto"/>
        <w:bottom w:val="none" w:sz="0" w:space="0" w:color="auto"/>
        <w:right w:val="none" w:sz="0" w:space="0" w:color="auto"/>
      </w:divBdr>
    </w:div>
    <w:div w:id="830101951">
      <w:bodyDiv w:val="1"/>
      <w:marLeft w:val="0"/>
      <w:marRight w:val="0"/>
      <w:marTop w:val="0"/>
      <w:marBottom w:val="0"/>
      <w:divBdr>
        <w:top w:val="none" w:sz="0" w:space="0" w:color="auto"/>
        <w:left w:val="none" w:sz="0" w:space="0" w:color="auto"/>
        <w:bottom w:val="none" w:sz="0" w:space="0" w:color="auto"/>
        <w:right w:val="none" w:sz="0" w:space="0" w:color="auto"/>
      </w:divBdr>
    </w:div>
    <w:div w:id="893858254">
      <w:bodyDiv w:val="1"/>
      <w:marLeft w:val="0"/>
      <w:marRight w:val="0"/>
      <w:marTop w:val="0"/>
      <w:marBottom w:val="0"/>
      <w:divBdr>
        <w:top w:val="none" w:sz="0" w:space="0" w:color="auto"/>
        <w:left w:val="none" w:sz="0" w:space="0" w:color="auto"/>
        <w:bottom w:val="none" w:sz="0" w:space="0" w:color="auto"/>
        <w:right w:val="none" w:sz="0" w:space="0" w:color="auto"/>
      </w:divBdr>
    </w:div>
    <w:div w:id="894007326">
      <w:bodyDiv w:val="1"/>
      <w:marLeft w:val="0"/>
      <w:marRight w:val="0"/>
      <w:marTop w:val="0"/>
      <w:marBottom w:val="0"/>
      <w:divBdr>
        <w:top w:val="none" w:sz="0" w:space="0" w:color="auto"/>
        <w:left w:val="none" w:sz="0" w:space="0" w:color="auto"/>
        <w:bottom w:val="none" w:sz="0" w:space="0" w:color="auto"/>
        <w:right w:val="none" w:sz="0" w:space="0" w:color="auto"/>
      </w:divBdr>
    </w:div>
    <w:div w:id="917447469">
      <w:bodyDiv w:val="1"/>
      <w:marLeft w:val="0"/>
      <w:marRight w:val="0"/>
      <w:marTop w:val="0"/>
      <w:marBottom w:val="0"/>
      <w:divBdr>
        <w:top w:val="none" w:sz="0" w:space="0" w:color="auto"/>
        <w:left w:val="none" w:sz="0" w:space="0" w:color="auto"/>
        <w:bottom w:val="none" w:sz="0" w:space="0" w:color="auto"/>
        <w:right w:val="none" w:sz="0" w:space="0" w:color="auto"/>
      </w:divBdr>
    </w:div>
    <w:div w:id="979385966">
      <w:bodyDiv w:val="1"/>
      <w:marLeft w:val="0"/>
      <w:marRight w:val="0"/>
      <w:marTop w:val="0"/>
      <w:marBottom w:val="0"/>
      <w:divBdr>
        <w:top w:val="none" w:sz="0" w:space="0" w:color="auto"/>
        <w:left w:val="none" w:sz="0" w:space="0" w:color="auto"/>
        <w:bottom w:val="none" w:sz="0" w:space="0" w:color="auto"/>
        <w:right w:val="none" w:sz="0" w:space="0" w:color="auto"/>
      </w:divBdr>
    </w:div>
    <w:div w:id="987710107">
      <w:bodyDiv w:val="1"/>
      <w:marLeft w:val="0"/>
      <w:marRight w:val="0"/>
      <w:marTop w:val="0"/>
      <w:marBottom w:val="0"/>
      <w:divBdr>
        <w:top w:val="none" w:sz="0" w:space="0" w:color="auto"/>
        <w:left w:val="none" w:sz="0" w:space="0" w:color="auto"/>
        <w:bottom w:val="none" w:sz="0" w:space="0" w:color="auto"/>
        <w:right w:val="none" w:sz="0" w:space="0" w:color="auto"/>
      </w:divBdr>
    </w:div>
    <w:div w:id="1045519640">
      <w:bodyDiv w:val="1"/>
      <w:marLeft w:val="0"/>
      <w:marRight w:val="0"/>
      <w:marTop w:val="0"/>
      <w:marBottom w:val="0"/>
      <w:divBdr>
        <w:top w:val="none" w:sz="0" w:space="0" w:color="auto"/>
        <w:left w:val="none" w:sz="0" w:space="0" w:color="auto"/>
        <w:bottom w:val="none" w:sz="0" w:space="0" w:color="auto"/>
        <w:right w:val="none" w:sz="0" w:space="0" w:color="auto"/>
      </w:divBdr>
    </w:div>
    <w:div w:id="1117988301">
      <w:bodyDiv w:val="1"/>
      <w:marLeft w:val="0"/>
      <w:marRight w:val="0"/>
      <w:marTop w:val="0"/>
      <w:marBottom w:val="0"/>
      <w:divBdr>
        <w:top w:val="none" w:sz="0" w:space="0" w:color="auto"/>
        <w:left w:val="none" w:sz="0" w:space="0" w:color="auto"/>
        <w:bottom w:val="none" w:sz="0" w:space="0" w:color="auto"/>
        <w:right w:val="none" w:sz="0" w:space="0" w:color="auto"/>
      </w:divBdr>
    </w:div>
    <w:div w:id="1129858801">
      <w:bodyDiv w:val="1"/>
      <w:marLeft w:val="0"/>
      <w:marRight w:val="0"/>
      <w:marTop w:val="0"/>
      <w:marBottom w:val="0"/>
      <w:divBdr>
        <w:top w:val="none" w:sz="0" w:space="0" w:color="auto"/>
        <w:left w:val="none" w:sz="0" w:space="0" w:color="auto"/>
        <w:bottom w:val="none" w:sz="0" w:space="0" w:color="auto"/>
        <w:right w:val="none" w:sz="0" w:space="0" w:color="auto"/>
      </w:divBdr>
    </w:div>
    <w:div w:id="1130980931">
      <w:bodyDiv w:val="1"/>
      <w:marLeft w:val="0"/>
      <w:marRight w:val="0"/>
      <w:marTop w:val="0"/>
      <w:marBottom w:val="0"/>
      <w:divBdr>
        <w:top w:val="none" w:sz="0" w:space="0" w:color="auto"/>
        <w:left w:val="none" w:sz="0" w:space="0" w:color="auto"/>
        <w:bottom w:val="none" w:sz="0" w:space="0" w:color="auto"/>
        <w:right w:val="none" w:sz="0" w:space="0" w:color="auto"/>
      </w:divBdr>
    </w:div>
    <w:div w:id="1193224805">
      <w:bodyDiv w:val="1"/>
      <w:marLeft w:val="0"/>
      <w:marRight w:val="0"/>
      <w:marTop w:val="0"/>
      <w:marBottom w:val="0"/>
      <w:divBdr>
        <w:top w:val="none" w:sz="0" w:space="0" w:color="auto"/>
        <w:left w:val="none" w:sz="0" w:space="0" w:color="auto"/>
        <w:bottom w:val="none" w:sz="0" w:space="0" w:color="auto"/>
        <w:right w:val="none" w:sz="0" w:space="0" w:color="auto"/>
      </w:divBdr>
    </w:div>
    <w:div w:id="1196231825">
      <w:bodyDiv w:val="1"/>
      <w:marLeft w:val="0"/>
      <w:marRight w:val="0"/>
      <w:marTop w:val="0"/>
      <w:marBottom w:val="0"/>
      <w:divBdr>
        <w:top w:val="none" w:sz="0" w:space="0" w:color="auto"/>
        <w:left w:val="none" w:sz="0" w:space="0" w:color="auto"/>
        <w:bottom w:val="none" w:sz="0" w:space="0" w:color="auto"/>
        <w:right w:val="none" w:sz="0" w:space="0" w:color="auto"/>
      </w:divBdr>
    </w:div>
    <w:div w:id="1207834525">
      <w:bodyDiv w:val="1"/>
      <w:marLeft w:val="0"/>
      <w:marRight w:val="0"/>
      <w:marTop w:val="0"/>
      <w:marBottom w:val="0"/>
      <w:divBdr>
        <w:top w:val="none" w:sz="0" w:space="0" w:color="auto"/>
        <w:left w:val="none" w:sz="0" w:space="0" w:color="auto"/>
        <w:bottom w:val="none" w:sz="0" w:space="0" w:color="auto"/>
        <w:right w:val="none" w:sz="0" w:space="0" w:color="auto"/>
      </w:divBdr>
    </w:div>
    <w:div w:id="1374035960">
      <w:bodyDiv w:val="1"/>
      <w:marLeft w:val="0"/>
      <w:marRight w:val="0"/>
      <w:marTop w:val="0"/>
      <w:marBottom w:val="0"/>
      <w:divBdr>
        <w:top w:val="none" w:sz="0" w:space="0" w:color="auto"/>
        <w:left w:val="none" w:sz="0" w:space="0" w:color="auto"/>
        <w:bottom w:val="none" w:sz="0" w:space="0" w:color="auto"/>
        <w:right w:val="none" w:sz="0" w:space="0" w:color="auto"/>
      </w:divBdr>
    </w:div>
    <w:div w:id="1468279290">
      <w:bodyDiv w:val="1"/>
      <w:marLeft w:val="0"/>
      <w:marRight w:val="0"/>
      <w:marTop w:val="0"/>
      <w:marBottom w:val="0"/>
      <w:divBdr>
        <w:top w:val="none" w:sz="0" w:space="0" w:color="auto"/>
        <w:left w:val="none" w:sz="0" w:space="0" w:color="auto"/>
        <w:bottom w:val="none" w:sz="0" w:space="0" w:color="auto"/>
        <w:right w:val="none" w:sz="0" w:space="0" w:color="auto"/>
      </w:divBdr>
    </w:div>
    <w:div w:id="1485509726">
      <w:bodyDiv w:val="1"/>
      <w:marLeft w:val="0"/>
      <w:marRight w:val="0"/>
      <w:marTop w:val="0"/>
      <w:marBottom w:val="0"/>
      <w:divBdr>
        <w:top w:val="none" w:sz="0" w:space="0" w:color="auto"/>
        <w:left w:val="none" w:sz="0" w:space="0" w:color="auto"/>
        <w:bottom w:val="none" w:sz="0" w:space="0" w:color="auto"/>
        <w:right w:val="none" w:sz="0" w:space="0" w:color="auto"/>
      </w:divBdr>
    </w:div>
    <w:div w:id="1510949853">
      <w:bodyDiv w:val="1"/>
      <w:marLeft w:val="0"/>
      <w:marRight w:val="0"/>
      <w:marTop w:val="0"/>
      <w:marBottom w:val="0"/>
      <w:divBdr>
        <w:top w:val="none" w:sz="0" w:space="0" w:color="auto"/>
        <w:left w:val="none" w:sz="0" w:space="0" w:color="auto"/>
        <w:bottom w:val="none" w:sz="0" w:space="0" w:color="auto"/>
        <w:right w:val="none" w:sz="0" w:space="0" w:color="auto"/>
      </w:divBdr>
    </w:div>
    <w:div w:id="1526988991">
      <w:bodyDiv w:val="1"/>
      <w:marLeft w:val="0"/>
      <w:marRight w:val="0"/>
      <w:marTop w:val="0"/>
      <w:marBottom w:val="0"/>
      <w:divBdr>
        <w:top w:val="none" w:sz="0" w:space="0" w:color="auto"/>
        <w:left w:val="none" w:sz="0" w:space="0" w:color="auto"/>
        <w:bottom w:val="none" w:sz="0" w:space="0" w:color="auto"/>
        <w:right w:val="none" w:sz="0" w:space="0" w:color="auto"/>
      </w:divBdr>
    </w:div>
    <w:div w:id="1555774195">
      <w:bodyDiv w:val="1"/>
      <w:marLeft w:val="0"/>
      <w:marRight w:val="0"/>
      <w:marTop w:val="0"/>
      <w:marBottom w:val="0"/>
      <w:divBdr>
        <w:top w:val="none" w:sz="0" w:space="0" w:color="auto"/>
        <w:left w:val="none" w:sz="0" w:space="0" w:color="auto"/>
        <w:bottom w:val="none" w:sz="0" w:space="0" w:color="auto"/>
        <w:right w:val="none" w:sz="0" w:space="0" w:color="auto"/>
      </w:divBdr>
    </w:div>
    <w:div w:id="1580751905">
      <w:bodyDiv w:val="1"/>
      <w:marLeft w:val="0"/>
      <w:marRight w:val="0"/>
      <w:marTop w:val="0"/>
      <w:marBottom w:val="0"/>
      <w:divBdr>
        <w:top w:val="none" w:sz="0" w:space="0" w:color="auto"/>
        <w:left w:val="none" w:sz="0" w:space="0" w:color="auto"/>
        <w:bottom w:val="none" w:sz="0" w:space="0" w:color="auto"/>
        <w:right w:val="none" w:sz="0" w:space="0" w:color="auto"/>
      </w:divBdr>
    </w:div>
    <w:div w:id="1628466662">
      <w:bodyDiv w:val="1"/>
      <w:marLeft w:val="0"/>
      <w:marRight w:val="0"/>
      <w:marTop w:val="0"/>
      <w:marBottom w:val="0"/>
      <w:divBdr>
        <w:top w:val="none" w:sz="0" w:space="0" w:color="auto"/>
        <w:left w:val="none" w:sz="0" w:space="0" w:color="auto"/>
        <w:bottom w:val="none" w:sz="0" w:space="0" w:color="auto"/>
        <w:right w:val="none" w:sz="0" w:space="0" w:color="auto"/>
      </w:divBdr>
    </w:div>
    <w:div w:id="1630167779">
      <w:bodyDiv w:val="1"/>
      <w:marLeft w:val="0"/>
      <w:marRight w:val="0"/>
      <w:marTop w:val="0"/>
      <w:marBottom w:val="0"/>
      <w:divBdr>
        <w:top w:val="none" w:sz="0" w:space="0" w:color="auto"/>
        <w:left w:val="none" w:sz="0" w:space="0" w:color="auto"/>
        <w:bottom w:val="none" w:sz="0" w:space="0" w:color="auto"/>
        <w:right w:val="none" w:sz="0" w:space="0" w:color="auto"/>
      </w:divBdr>
    </w:div>
    <w:div w:id="1741948651">
      <w:bodyDiv w:val="1"/>
      <w:marLeft w:val="0"/>
      <w:marRight w:val="0"/>
      <w:marTop w:val="0"/>
      <w:marBottom w:val="0"/>
      <w:divBdr>
        <w:top w:val="none" w:sz="0" w:space="0" w:color="auto"/>
        <w:left w:val="none" w:sz="0" w:space="0" w:color="auto"/>
        <w:bottom w:val="none" w:sz="0" w:space="0" w:color="auto"/>
        <w:right w:val="none" w:sz="0" w:space="0" w:color="auto"/>
      </w:divBdr>
    </w:div>
    <w:div w:id="1804812065">
      <w:bodyDiv w:val="1"/>
      <w:marLeft w:val="0"/>
      <w:marRight w:val="0"/>
      <w:marTop w:val="0"/>
      <w:marBottom w:val="0"/>
      <w:divBdr>
        <w:top w:val="none" w:sz="0" w:space="0" w:color="auto"/>
        <w:left w:val="none" w:sz="0" w:space="0" w:color="auto"/>
        <w:bottom w:val="none" w:sz="0" w:space="0" w:color="auto"/>
        <w:right w:val="none" w:sz="0" w:space="0" w:color="auto"/>
      </w:divBdr>
    </w:div>
    <w:div w:id="1806893545">
      <w:bodyDiv w:val="1"/>
      <w:marLeft w:val="0"/>
      <w:marRight w:val="0"/>
      <w:marTop w:val="0"/>
      <w:marBottom w:val="0"/>
      <w:divBdr>
        <w:top w:val="none" w:sz="0" w:space="0" w:color="auto"/>
        <w:left w:val="none" w:sz="0" w:space="0" w:color="auto"/>
        <w:bottom w:val="none" w:sz="0" w:space="0" w:color="auto"/>
        <w:right w:val="none" w:sz="0" w:space="0" w:color="auto"/>
      </w:divBdr>
    </w:div>
    <w:div w:id="1845239130">
      <w:bodyDiv w:val="1"/>
      <w:marLeft w:val="0"/>
      <w:marRight w:val="0"/>
      <w:marTop w:val="0"/>
      <w:marBottom w:val="0"/>
      <w:divBdr>
        <w:top w:val="none" w:sz="0" w:space="0" w:color="auto"/>
        <w:left w:val="none" w:sz="0" w:space="0" w:color="auto"/>
        <w:bottom w:val="none" w:sz="0" w:space="0" w:color="auto"/>
        <w:right w:val="none" w:sz="0" w:space="0" w:color="auto"/>
      </w:divBdr>
    </w:div>
    <w:div w:id="1893073540">
      <w:bodyDiv w:val="1"/>
      <w:marLeft w:val="0"/>
      <w:marRight w:val="0"/>
      <w:marTop w:val="0"/>
      <w:marBottom w:val="0"/>
      <w:divBdr>
        <w:top w:val="none" w:sz="0" w:space="0" w:color="auto"/>
        <w:left w:val="none" w:sz="0" w:space="0" w:color="auto"/>
        <w:bottom w:val="none" w:sz="0" w:space="0" w:color="auto"/>
        <w:right w:val="none" w:sz="0" w:space="0" w:color="auto"/>
      </w:divBdr>
    </w:div>
    <w:div w:id="1923761571">
      <w:bodyDiv w:val="1"/>
      <w:marLeft w:val="0"/>
      <w:marRight w:val="0"/>
      <w:marTop w:val="0"/>
      <w:marBottom w:val="0"/>
      <w:divBdr>
        <w:top w:val="none" w:sz="0" w:space="0" w:color="auto"/>
        <w:left w:val="none" w:sz="0" w:space="0" w:color="auto"/>
        <w:bottom w:val="none" w:sz="0" w:space="0" w:color="auto"/>
        <w:right w:val="none" w:sz="0" w:space="0" w:color="auto"/>
      </w:divBdr>
    </w:div>
    <w:div w:id="2083916259">
      <w:bodyDiv w:val="1"/>
      <w:marLeft w:val="0"/>
      <w:marRight w:val="0"/>
      <w:marTop w:val="0"/>
      <w:marBottom w:val="0"/>
      <w:divBdr>
        <w:top w:val="none" w:sz="0" w:space="0" w:color="auto"/>
        <w:left w:val="none" w:sz="0" w:space="0" w:color="auto"/>
        <w:bottom w:val="none" w:sz="0" w:space="0" w:color="auto"/>
        <w:right w:val="none" w:sz="0" w:space="0" w:color="auto"/>
      </w:divBdr>
    </w:div>
    <w:div w:id="2145196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header" Target="header1.xml"/><Relationship Id="rId1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6AD6972-7500-42F1-A7BC-7F33A81FBAC1}">
  <ds:schemaRefs>
    <ds:schemaRef ds:uri="http://schemas.microsoft.com/sharepoint/v3/contenttype/forms"/>
  </ds:schemaRefs>
</ds:datastoreItem>
</file>

<file path=customXml/itemProps2.xml><?xml version="1.0" encoding="utf-8"?>
<ds:datastoreItem xmlns:ds="http://schemas.openxmlformats.org/officeDocument/2006/customXml" ds:itemID="{CE416E24-2064-47A4-99C4-B9F9DD64BF03}"/>
</file>

<file path=customXml/itemProps3.xml><?xml version="1.0" encoding="utf-8"?>
<ds:datastoreItem xmlns:ds="http://schemas.openxmlformats.org/officeDocument/2006/customXml" ds:itemID="{B80D7030-3EA9-4056-8991-D3F7C6ACEC0B}"/>
</file>

<file path=docProps/app.xml><?xml version="1.0" encoding="utf-8"?>
<Properties xmlns="http://schemas.openxmlformats.org/officeDocument/2006/extended-properties" xmlns:vt="http://schemas.openxmlformats.org/officeDocument/2006/docPropsVTypes">
  <Template>Normal.dotm</Template>
  <TotalTime>528</TotalTime>
  <Pages>13</Pages>
  <Words>3716</Words>
  <Characters>21183</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29</cp:revision>
  <cp:lastPrinted>2017-04-11T08:49:00Z</cp:lastPrinted>
  <dcterms:created xsi:type="dcterms:W3CDTF">2017-04-07T11:55:00Z</dcterms:created>
  <dcterms:modified xsi:type="dcterms:W3CDTF">2017-06-01T14:58:00Z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