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6005" w14:textId="3D82708A" w:rsidR="00EB07DB" w:rsidRDefault="006E4A5F" w:rsidP="002A501C">
      <w:pPr>
        <w:pStyle w:val="Default"/>
        <w:rPr>
          <w:b/>
          <w:sz w:val="20"/>
          <w:szCs w:val="20"/>
        </w:rPr>
      </w:pPr>
      <w:r>
        <w:rPr>
          <w:b/>
          <w:sz w:val="20"/>
          <w:szCs w:val="20"/>
        </w:rPr>
        <w:t>Claire Morgan Brochure Copy</w:t>
      </w:r>
    </w:p>
    <w:p w14:paraId="37A98B90" w14:textId="77777777" w:rsidR="006E4A5F" w:rsidRDefault="006E4A5F" w:rsidP="002A501C">
      <w:pPr>
        <w:pStyle w:val="Default"/>
        <w:rPr>
          <w:b/>
          <w:sz w:val="20"/>
          <w:szCs w:val="20"/>
        </w:rPr>
      </w:pPr>
    </w:p>
    <w:p w14:paraId="7E5BF4CA" w14:textId="77777777" w:rsidR="006E4A5F" w:rsidRDefault="006E4A5F" w:rsidP="002A501C">
      <w:pPr>
        <w:pStyle w:val="Default"/>
        <w:rPr>
          <w:b/>
          <w:color w:val="FF0000"/>
          <w:sz w:val="20"/>
          <w:szCs w:val="20"/>
        </w:rPr>
      </w:pPr>
      <w:r>
        <w:rPr>
          <w:b/>
          <w:color w:val="FF0000"/>
          <w:sz w:val="20"/>
          <w:szCs w:val="20"/>
        </w:rPr>
        <w:t>FRONT PAGE</w:t>
      </w:r>
    </w:p>
    <w:p w14:paraId="28CAF5A6" w14:textId="77777777" w:rsidR="006E4A5F" w:rsidRDefault="006E4A5F" w:rsidP="002A501C">
      <w:pPr>
        <w:pStyle w:val="Default"/>
        <w:rPr>
          <w:b/>
          <w:color w:val="FF0000"/>
          <w:sz w:val="20"/>
          <w:szCs w:val="20"/>
        </w:rPr>
      </w:pPr>
    </w:p>
    <w:p w14:paraId="0D3EBC59" w14:textId="77777777" w:rsidR="006E4A5F" w:rsidRDefault="006E4A5F" w:rsidP="002A501C">
      <w:pPr>
        <w:pStyle w:val="Default"/>
        <w:rPr>
          <w:b/>
          <w:color w:val="000000" w:themeColor="text1"/>
          <w:sz w:val="20"/>
          <w:szCs w:val="20"/>
        </w:rPr>
      </w:pPr>
      <w:r w:rsidRPr="006E4A5F">
        <w:rPr>
          <w:b/>
          <w:color w:val="000000" w:themeColor="text1"/>
          <w:sz w:val="20"/>
          <w:szCs w:val="20"/>
        </w:rPr>
        <w:t>ELEPHANT IN THE ROOM</w:t>
      </w:r>
    </w:p>
    <w:p w14:paraId="3ACC4A0B" w14:textId="77777777" w:rsidR="006E4A5F" w:rsidRDefault="006E4A5F" w:rsidP="002A501C">
      <w:pPr>
        <w:pStyle w:val="Default"/>
        <w:rPr>
          <w:color w:val="000000" w:themeColor="text1"/>
          <w:sz w:val="20"/>
          <w:szCs w:val="20"/>
        </w:rPr>
      </w:pPr>
      <w:r>
        <w:rPr>
          <w:color w:val="000000" w:themeColor="text1"/>
          <w:sz w:val="20"/>
          <w:szCs w:val="20"/>
        </w:rPr>
        <w:t>CLAIRE MORGAN</w:t>
      </w:r>
    </w:p>
    <w:p w14:paraId="4A416C2D" w14:textId="77777777" w:rsidR="006E4A5F" w:rsidRDefault="006E4A5F" w:rsidP="002A501C">
      <w:pPr>
        <w:pStyle w:val="Default"/>
        <w:rPr>
          <w:color w:val="000000" w:themeColor="text1"/>
          <w:sz w:val="20"/>
          <w:szCs w:val="20"/>
        </w:rPr>
      </w:pPr>
    </w:p>
    <w:p w14:paraId="4ADFCE91" w14:textId="77777777" w:rsidR="006E4A5F" w:rsidRDefault="006E4A5F" w:rsidP="002A501C">
      <w:pPr>
        <w:pStyle w:val="Default"/>
        <w:rPr>
          <w:color w:val="000000" w:themeColor="text1"/>
          <w:sz w:val="20"/>
          <w:szCs w:val="20"/>
        </w:rPr>
      </w:pPr>
      <w:r>
        <w:rPr>
          <w:color w:val="000000" w:themeColor="text1"/>
          <w:sz w:val="20"/>
          <w:szCs w:val="20"/>
        </w:rPr>
        <w:t>Princes Quay Shopping Centre</w:t>
      </w:r>
    </w:p>
    <w:p w14:paraId="070470D0" w14:textId="77777777" w:rsidR="006E4A5F" w:rsidRDefault="00937C56" w:rsidP="002A501C">
      <w:pPr>
        <w:pStyle w:val="Default"/>
        <w:rPr>
          <w:color w:val="000000" w:themeColor="text1"/>
          <w:sz w:val="20"/>
          <w:szCs w:val="20"/>
        </w:rPr>
      </w:pPr>
      <w:r>
        <w:rPr>
          <w:color w:val="000000" w:themeColor="text1"/>
          <w:sz w:val="20"/>
          <w:szCs w:val="20"/>
        </w:rPr>
        <w:t>7 AUG – 15 OCT</w:t>
      </w:r>
    </w:p>
    <w:p w14:paraId="506890C3" w14:textId="77777777" w:rsidR="00937C56" w:rsidRDefault="00937C56" w:rsidP="002A501C">
      <w:pPr>
        <w:pStyle w:val="Default"/>
        <w:rPr>
          <w:color w:val="000000" w:themeColor="text1"/>
          <w:sz w:val="20"/>
          <w:szCs w:val="20"/>
        </w:rPr>
      </w:pPr>
    </w:p>
    <w:p w14:paraId="56866154" w14:textId="77777777" w:rsidR="00937C56" w:rsidRDefault="00937C56" w:rsidP="002A501C">
      <w:pPr>
        <w:pStyle w:val="Default"/>
        <w:rPr>
          <w:b/>
          <w:color w:val="FF0000"/>
          <w:sz w:val="20"/>
          <w:szCs w:val="20"/>
        </w:rPr>
      </w:pPr>
      <w:r>
        <w:rPr>
          <w:b/>
          <w:color w:val="FF0000"/>
          <w:sz w:val="20"/>
          <w:szCs w:val="20"/>
        </w:rPr>
        <w:t>COPY</w:t>
      </w:r>
    </w:p>
    <w:p w14:paraId="7C50C135" w14:textId="77777777" w:rsidR="00937C56" w:rsidRDefault="00937C56" w:rsidP="002A501C">
      <w:pPr>
        <w:pStyle w:val="Default"/>
        <w:rPr>
          <w:b/>
          <w:color w:val="FF0000"/>
          <w:sz w:val="20"/>
          <w:szCs w:val="20"/>
        </w:rPr>
      </w:pPr>
    </w:p>
    <w:p w14:paraId="41110B76" w14:textId="77777777" w:rsidR="00937C56" w:rsidRDefault="00937C56" w:rsidP="00937C56">
      <w:pPr>
        <w:pStyle w:val="Default"/>
        <w:rPr>
          <w:b/>
          <w:color w:val="000000" w:themeColor="text1"/>
          <w:sz w:val="20"/>
          <w:szCs w:val="20"/>
        </w:rPr>
      </w:pPr>
      <w:r w:rsidRPr="006E4A5F">
        <w:rPr>
          <w:b/>
          <w:color w:val="000000" w:themeColor="text1"/>
          <w:sz w:val="20"/>
          <w:szCs w:val="20"/>
        </w:rPr>
        <w:t>ELEPHANT IN THE ROOM</w:t>
      </w:r>
    </w:p>
    <w:p w14:paraId="45F1756C" w14:textId="77777777" w:rsidR="00937C56" w:rsidRPr="00937C56" w:rsidRDefault="00937C56" w:rsidP="002A501C">
      <w:pPr>
        <w:pStyle w:val="Default"/>
        <w:rPr>
          <w:b/>
          <w:color w:val="FF0000"/>
          <w:sz w:val="20"/>
          <w:szCs w:val="20"/>
        </w:rPr>
      </w:pPr>
    </w:p>
    <w:p w14:paraId="5B329BFB" w14:textId="77777777" w:rsidR="002A501C" w:rsidRDefault="002A501C" w:rsidP="002A501C">
      <w:pPr>
        <w:pStyle w:val="Default"/>
        <w:rPr>
          <w:sz w:val="20"/>
          <w:szCs w:val="20"/>
        </w:rPr>
      </w:pPr>
      <w:r>
        <w:rPr>
          <w:sz w:val="20"/>
          <w:szCs w:val="20"/>
        </w:rPr>
        <w:t>Claire Morgan’s sculpture, based on the life-size</w:t>
      </w:r>
      <w:r w:rsidRPr="0093177E">
        <w:rPr>
          <w:sz w:val="20"/>
          <w:szCs w:val="20"/>
        </w:rPr>
        <w:t xml:space="preserve"> form of a whale</w:t>
      </w:r>
      <w:r>
        <w:rPr>
          <w:sz w:val="20"/>
          <w:szCs w:val="20"/>
        </w:rPr>
        <w:t>,</w:t>
      </w:r>
      <w:r w:rsidRPr="0093177E">
        <w:rPr>
          <w:sz w:val="20"/>
          <w:szCs w:val="20"/>
        </w:rPr>
        <w:t xml:space="preserve"> </w:t>
      </w:r>
      <w:r>
        <w:rPr>
          <w:sz w:val="20"/>
          <w:szCs w:val="20"/>
        </w:rPr>
        <w:t xml:space="preserve">has been made </w:t>
      </w:r>
      <w:r w:rsidRPr="0093177E">
        <w:rPr>
          <w:sz w:val="20"/>
          <w:szCs w:val="20"/>
        </w:rPr>
        <w:t xml:space="preserve">from </w:t>
      </w:r>
      <w:r>
        <w:rPr>
          <w:sz w:val="20"/>
          <w:szCs w:val="20"/>
        </w:rPr>
        <w:t xml:space="preserve">many </w:t>
      </w:r>
      <w:r w:rsidRPr="0093177E">
        <w:rPr>
          <w:sz w:val="20"/>
          <w:szCs w:val="20"/>
        </w:rPr>
        <w:t xml:space="preserve">thousands of </w:t>
      </w:r>
      <w:r>
        <w:rPr>
          <w:sz w:val="20"/>
          <w:szCs w:val="20"/>
        </w:rPr>
        <w:t>fragments of torn paper</w:t>
      </w:r>
      <w:r w:rsidRPr="0093177E">
        <w:rPr>
          <w:sz w:val="20"/>
          <w:szCs w:val="20"/>
        </w:rPr>
        <w:t>, suspended on nylon threads</w:t>
      </w:r>
      <w:r>
        <w:rPr>
          <w:sz w:val="20"/>
          <w:szCs w:val="20"/>
        </w:rPr>
        <w:t>. With obsessive precision she, and her assistants, have spent months meticulously making this work for Hull to display in Princes Quay.</w:t>
      </w:r>
    </w:p>
    <w:p w14:paraId="3F96CDAA" w14:textId="77777777" w:rsidR="002A501C" w:rsidRDefault="002A501C" w:rsidP="002A501C">
      <w:pPr>
        <w:pStyle w:val="Default"/>
        <w:rPr>
          <w:sz w:val="20"/>
          <w:szCs w:val="20"/>
        </w:rPr>
      </w:pPr>
    </w:p>
    <w:p w14:paraId="4EB24F00" w14:textId="1E84B2FB" w:rsidR="00A12936" w:rsidRPr="008937B3" w:rsidRDefault="002A501C" w:rsidP="00B82414">
      <w:pPr>
        <w:rPr>
          <w:rFonts w:asciiTheme="minorHAnsi" w:hAnsiTheme="minorHAnsi"/>
          <w:sz w:val="20"/>
          <w:szCs w:val="20"/>
        </w:rPr>
      </w:pPr>
      <w:r w:rsidRPr="008937B3">
        <w:rPr>
          <w:rFonts w:asciiTheme="minorHAnsi" w:hAnsiTheme="minorHAnsi"/>
          <w:sz w:val="20"/>
          <w:szCs w:val="20"/>
        </w:rPr>
        <w:t xml:space="preserve">Titled </w:t>
      </w:r>
      <w:r w:rsidRPr="008937B3">
        <w:rPr>
          <w:rFonts w:asciiTheme="minorHAnsi" w:hAnsiTheme="minorHAnsi"/>
          <w:i/>
          <w:sz w:val="20"/>
          <w:szCs w:val="20"/>
        </w:rPr>
        <w:t>Elephant in the Room</w:t>
      </w:r>
      <w:r w:rsidRPr="008937B3">
        <w:rPr>
          <w:rFonts w:asciiTheme="minorHAnsi" w:hAnsiTheme="minorHAnsi"/>
          <w:sz w:val="20"/>
          <w:szCs w:val="20"/>
        </w:rPr>
        <w:t xml:space="preserve"> the sculpture was modelled on the Greenland Right Whale (a historical name for the Bowhead Whale), which grows to an adult length of 13 – 16m.  In the 1820s Hull was home to the largest whaling fleet in the country, with over 60 whaling vessels based in the port.  The Greenland ‘Right’ Whale was so called because it was classed as the right whale to catch being slow, not too dangerous and floated when it was dead.  </w:t>
      </w:r>
      <w:r w:rsidR="00860E0B" w:rsidRPr="008937B3">
        <w:rPr>
          <w:rFonts w:asciiTheme="minorHAnsi" w:hAnsiTheme="minorHAnsi"/>
          <w:sz w:val="20"/>
          <w:szCs w:val="20"/>
        </w:rPr>
        <w:t xml:space="preserve">Heavy commercial hunting, beginning in the 1500s, depleted all populations of Bowheads, </w:t>
      </w:r>
      <w:r w:rsidR="00B82414" w:rsidRPr="008937B3">
        <w:rPr>
          <w:rFonts w:asciiTheme="minorHAnsi" w:hAnsiTheme="minorHAnsi"/>
          <w:sz w:val="20"/>
          <w:szCs w:val="20"/>
        </w:rPr>
        <w:t xml:space="preserve">and their numbers have recovered substantially since the end of commercial whaling in the early 20th century.  </w:t>
      </w:r>
      <w:r w:rsidR="00A12936" w:rsidRPr="008937B3">
        <w:rPr>
          <w:rFonts w:asciiTheme="minorHAnsi" w:hAnsiTheme="minorHAnsi"/>
          <w:sz w:val="20"/>
          <w:szCs w:val="20"/>
        </w:rPr>
        <w:t>However, the implications of global warming, melting sea-ice and increasing plastics pollution means that the future for the Bowhead is uncertain.</w:t>
      </w:r>
    </w:p>
    <w:p w14:paraId="5FF0A66E" w14:textId="77777777" w:rsidR="00860E0B" w:rsidRPr="00860E0B" w:rsidRDefault="00860E0B" w:rsidP="00860E0B">
      <w:pPr>
        <w:rPr>
          <w:rFonts w:eastAsia="Times New Roman"/>
        </w:rPr>
      </w:pPr>
      <w:r w:rsidRPr="00860E0B">
        <w:rPr>
          <w:rFonts w:ascii="Arial" w:eastAsia="Times New Roman" w:hAnsi="Arial" w:cs="Arial"/>
          <w:color w:val="000000"/>
          <w:sz w:val="18"/>
          <w:szCs w:val="18"/>
          <w:shd w:val="clear" w:color="auto" w:fill="FFFFFF"/>
        </w:rPr>
        <w:t> </w:t>
      </w:r>
    </w:p>
    <w:p w14:paraId="2E2DBE67" w14:textId="77777777" w:rsidR="002A501C" w:rsidRDefault="002A501C" w:rsidP="002A501C">
      <w:pPr>
        <w:pStyle w:val="Default"/>
        <w:rPr>
          <w:sz w:val="20"/>
          <w:szCs w:val="20"/>
        </w:rPr>
      </w:pPr>
      <w:r>
        <w:rPr>
          <w:sz w:val="20"/>
          <w:szCs w:val="20"/>
        </w:rPr>
        <w:t>In this work, suspended from its tail, the whale points downwards towards the water of Princes Dock which flows beneath the floor of the shopping centre.  With historical references to Hull’s past there is something incongruous, almost disturbing, in seeing this whale as a transient presence in the centre.</w:t>
      </w:r>
    </w:p>
    <w:p w14:paraId="2BEE333C" w14:textId="77777777" w:rsidR="002A501C" w:rsidRDefault="002A501C" w:rsidP="002A501C">
      <w:pPr>
        <w:pStyle w:val="Default"/>
        <w:rPr>
          <w:sz w:val="20"/>
          <w:szCs w:val="20"/>
        </w:rPr>
      </w:pPr>
    </w:p>
    <w:p w14:paraId="6C305904" w14:textId="77777777" w:rsidR="002A501C" w:rsidRDefault="002A501C" w:rsidP="002A501C">
      <w:pPr>
        <w:pStyle w:val="Default"/>
        <w:rPr>
          <w:rFonts w:asciiTheme="minorHAnsi" w:eastAsiaTheme="minorHAnsi" w:hAnsiTheme="minorHAnsi"/>
          <w:i/>
          <w:sz w:val="20"/>
          <w:szCs w:val="20"/>
        </w:rPr>
      </w:pPr>
      <w:r>
        <w:rPr>
          <w:sz w:val="20"/>
          <w:szCs w:val="20"/>
        </w:rPr>
        <w:t xml:space="preserve">Claire Morgan says, </w:t>
      </w:r>
      <w:r w:rsidRPr="00F110EE">
        <w:rPr>
          <w:rFonts w:asciiTheme="minorHAnsi" w:eastAsiaTheme="minorHAnsi" w:hAnsiTheme="minorHAnsi"/>
          <w:i/>
          <w:sz w:val="20"/>
          <w:szCs w:val="20"/>
        </w:rPr>
        <w:t>"With my installations, I hope to create things that provoke thought, wonder and something of the impossible</w:t>
      </w:r>
      <w:r w:rsidRPr="00F110EE">
        <w:rPr>
          <w:rFonts w:asciiTheme="minorHAnsi" w:eastAsiaTheme="minorHAnsi" w:hAnsiTheme="minorHAnsi"/>
          <w:b/>
          <w:bCs/>
          <w:i/>
          <w:sz w:val="20"/>
          <w:szCs w:val="20"/>
        </w:rPr>
        <w:t> </w:t>
      </w:r>
      <w:r w:rsidRPr="00F110EE">
        <w:rPr>
          <w:rFonts w:asciiTheme="minorHAnsi" w:eastAsiaTheme="minorHAnsi" w:hAnsiTheme="minorHAnsi"/>
          <w:i/>
          <w:sz w:val="20"/>
          <w:szCs w:val="20"/>
        </w:rPr>
        <w:t>or</w:t>
      </w:r>
      <w:r w:rsidRPr="00F110EE">
        <w:rPr>
          <w:rFonts w:asciiTheme="minorHAnsi" w:eastAsiaTheme="minorHAnsi" w:hAnsiTheme="minorHAnsi"/>
          <w:b/>
          <w:bCs/>
          <w:i/>
          <w:sz w:val="20"/>
          <w:szCs w:val="20"/>
        </w:rPr>
        <w:t> </w:t>
      </w:r>
      <w:r w:rsidRPr="00F110EE">
        <w:rPr>
          <w:rFonts w:asciiTheme="minorHAnsi" w:eastAsiaTheme="minorHAnsi" w:hAnsiTheme="minorHAnsi"/>
          <w:i/>
          <w:sz w:val="20"/>
          <w:szCs w:val="20"/>
        </w:rPr>
        <w:t>the unknown.  A theme I constantly come back to is time: the passing of time and how it shapes our lives as we try to control it and halt it</w:t>
      </w:r>
      <w:r>
        <w:rPr>
          <w:rFonts w:asciiTheme="minorHAnsi" w:eastAsiaTheme="minorHAnsi" w:hAnsiTheme="minorHAnsi"/>
          <w:i/>
          <w:sz w:val="20"/>
          <w:szCs w:val="20"/>
        </w:rPr>
        <w:t>.”</w:t>
      </w:r>
    </w:p>
    <w:p w14:paraId="15D3CE97" w14:textId="77777777" w:rsidR="002A501C" w:rsidRDefault="002A501C" w:rsidP="002A501C">
      <w:pPr>
        <w:pStyle w:val="Default"/>
        <w:rPr>
          <w:rFonts w:asciiTheme="minorHAnsi" w:eastAsiaTheme="minorHAnsi" w:hAnsiTheme="minorHAnsi"/>
          <w:i/>
          <w:sz w:val="20"/>
          <w:szCs w:val="20"/>
        </w:rPr>
      </w:pPr>
    </w:p>
    <w:p w14:paraId="79A92C20" w14:textId="2CEEB28E" w:rsidR="002A501C" w:rsidRDefault="002A501C" w:rsidP="002A501C">
      <w:pPr>
        <w:pStyle w:val="Default"/>
        <w:rPr>
          <w:rFonts w:asciiTheme="minorHAnsi" w:eastAsia="Times New Roman" w:hAnsiTheme="minorHAnsi" w:cs="Times New Roman"/>
          <w:i/>
          <w:color w:val="000000" w:themeColor="text1"/>
          <w:sz w:val="20"/>
          <w:szCs w:val="20"/>
          <w:shd w:val="clear" w:color="auto" w:fill="FFFFFF"/>
          <w:lang w:val="en-US"/>
        </w:rPr>
      </w:pPr>
      <w:r>
        <w:rPr>
          <w:rFonts w:asciiTheme="minorHAnsi" w:eastAsiaTheme="minorHAnsi" w:hAnsiTheme="minorHAnsi"/>
          <w:sz w:val="20"/>
          <w:szCs w:val="20"/>
        </w:rPr>
        <w:t>Through her work, Claire Morgan engages with the impact which human activity has on the ea</w:t>
      </w:r>
      <w:r w:rsidR="008937B3">
        <w:rPr>
          <w:rFonts w:asciiTheme="minorHAnsi" w:eastAsiaTheme="minorHAnsi" w:hAnsiTheme="minorHAnsi"/>
          <w:sz w:val="20"/>
          <w:szCs w:val="20"/>
        </w:rPr>
        <w:t>rth’s life, finding new ways to</w:t>
      </w:r>
      <w:r>
        <w:rPr>
          <w:rFonts w:asciiTheme="minorHAnsi" w:eastAsiaTheme="minorHAnsi" w:hAnsiTheme="minorHAnsi"/>
          <w:sz w:val="20"/>
          <w:szCs w:val="20"/>
        </w:rPr>
        <w:t xml:space="preserve"> remind people of the beauty and fragility of the world around us.  In looking to prick people’s conscience she reminds is that, </w:t>
      </w:r>
      <w:r w:rsidRPr="002A501C">
        <w:rPr>
          <w:rFonts w:asciiTheme="minorHAnsi" w:eastAsiaTheme="minorHAnsi" w:hAnsiTheme="minorHAnsi"/>
          <w:i/>
          <w:sz w:val="20"/>
          <w:szCs w:val="20"/>
        </w:rPr>
        <w:t>“</w:t>
      </w:r>
      <w:r w:rsidRPr="002A501C">
        <w:rPr>
          <w:rFonts w:asciiTheme="minorHAnsi" w:eastAsia="Times New Roman" w:hAnsiTheme="minorHAnsi" w:cs="Times New Roman"/>
          <w:i/>
          <w:color w:val="000000" w:themeColor="text1"/>
          <w:sz w:val="20"/>
          <w:szCs w:val="20"/>
          <w:shd w:val="clear" w:color="auto" w:fill="FFFFFF"/>
          <w:lang w:val="en-US"/>
        </w:rPr>
        <w:t>Out of sight means out of mind, and we can more or less experience the world through a device, purchasing things that have been grown, killed, or manufactured cheaply in places we will never visit, by people we will never meet, all the while signing online petitions for ethical treatment of humans and animals in order to absolve ourselves of any guilt. It’s a system that offers just enough value, just enough separation, and more than enough convenience to keep our concerns at the very back of our minds”</w:t>
      </w:r>
      <w:r w:rsidR="005824D0">
        <w:rPr>
          <w:rFonts w:asciiTheme="minorHAnsi" w:eastAsia="Times New Roman" w:hAnsiTheme="minorHAnsi" w:cs="Times New Roman"/>
          <w:i/>
          <w:color w:val="000000" w:themeColor="text1"/>
          <w:sz w:val="20"/>
          <w:szCs w:val="20"/>
          <w:shd w:val="clear" w:color="auto" w:fill="FFFFFF"/>
          <w:lang w:val="en-US"/>
        </w:rPr>
        <w:t>.</w:t>
      </w:r>
    </w:p>
    <w:p w14:paraId="6A0ECD72" w14:textId="77777777" w:rsidR="00B82414" w:rsidRDefault="00B82414" w:rsidP="002A501C">
      <w:pPr>
        <w:pStyle w:val="Default"/>
        <w:rPr>
          <w:rFonts w:asciiTheme="minorHAnsi" w:eastAsia="Times New Roman" w:hAnsiTheme="minorHAnsi" w:cs="Times New Roman"/>
          <w:i/>
          <w:color w:val="000000" w:themeColor="text1"/>
          <w:sz w:val="20"/>
          <w:szCs w:val="20"/>
          <w:shd w:val="clear" w:color="auto" w:fill="FFFFFF"/>
          <w:lang w:val="en-US"/>
        </w:rPr>
      </w:pPr>
    </w:p>
    <w:p w14:paraId="54EC7823" w14:textId="77777777" w:rsidR="002A501C" w:rsidRDefault="002A501C" w:rsidP="002A501C">
      <w:pPr>
        <w:pStyle w:val="Default"/>
        <w:rPr>
          <w:rFonts w:asciiTheme="minorHAnsi" w:eastAsiaTheme="minorHAnsi" w:hAnsiTheme="minorHAnsi"/>
          <w:sz w:val="20"/>
          <w:szCs w:val="20"/>
        </w:rPr>
      </w:pPr>
      <w:r w:rsidRPr="00714DF1">
        <w:rPr>
          <w:rFonts w:asciiTheme="minorHAnsi" w:eastAsiaTheme="minorHAnsi" w:hAnsiTheme="minorHAnsi"/>
          <w:i/>
          <w:sz w:val="20"/>
          <w:szCs w:val="20"/>
        </w:rPr>
        <w:t>Elephant in the Room</w:t>
      </w:r>
      <w:r>
        <w:rPr>
          <w:rFonts w:asciiTheme="minorHAnsi" w:eastAsiaTheme="minorHAnsi" w:hAnsiTheme="minorHAnsi"/>
          <w:i/>
          <w:sz w:val="20"/>
          <w:szCs w:val="20"/>
        </w:rPr>
        <w:t xml:space="preserve"> </w:t>
      </w:r>
      <w:r w:rsidRPr="00714DF1">
        <w:rPr>
          <w:rFonts w:asciiTheme="minorHAnsi" w:eastAsiaTheme="minorHAnsi" w:hAnsiTheme="minorHAnsi"/>
          <w:sz w:val="20"/>
          <w:szCs w:val="20"/>
        </w:rPr>
        <w:t>consists of 12,000 fragments of hand torn paper, arranged across 4,270 individual threads over 109 layers.</w:t>
      </w:r>
      <w:r>
        <w:rPr>
          <w:rFonts w:asciiTheme="minorHAnsi" w:eastAsiaTheme="minorHAnsi" w:hAnsiTheme="minorHAnsi"/>
          <w:sz w:val="20"/>
          <w:szCs w:val="20"/>
        </w:rPr>
        <w:t xml:space="preserve">  The sculpture, which is 16.5m high, uses over 14 kms of nylon thread.</w:t>
      </w:r>
    </w:p>
    <w:p w14:paraId="0EC9BBDF" w14:textId="77777777" w:rsidR="002A501C" w:rsidRDefault="002A501C" w:rsidP="002A501C">
      <w:pPr>
        <w:pStyle w:val="Default"/>
        <w:rPr>
          <w:rFonts w:asciiTheme="minorHAnsi" w:eastAsiaTheme="minorHAnsi" w:hAnsiTheme="minorHAnsi"/>
          <w:sz w:val="20"/>
          <w:szCs w:val="20"/>
        </w:rPr>
      </w:pPr>
    </w:p>
    <w:p w14:paraId="6C3915BA" w14:textId="5C44C415" w:rsidR="002A501C" w:rsidRPr="00F743FA" w:rsidRDefault="002A501C" w:rsidP="002A501C">
      <w:pPr>
        <w:pStyle w:val="NoSpacing"/>
        <w:rPr>
          <w:sz w:val="20"/>
          <w:szCs w:val="20"/>
        </w:rPr>
      </w:pPr>
      <w:r w:rsidRPr="008B7B20">
        <w:rPr>
          <w:sz w:val="20"/>
          <w:szCs w:val="20"/>
        </w:rPr>
        <w:t>Claire Morgan was born in Belfast, Northern Ireland, and currently lives and works in Gateshead in the North East of England.</w:t>
      </w:r>
      <w:r>
        <w:rPr>
          <w:rFonts w:eastAsiaTheme="minorHAnsi"/>
          <w:sz w:val="20"/>
          <w:szCs w:val="20"/>
        </w:rPr>
        <w:t xml:space="preserve">  </w:t>
      </w:r>
      <w:r w:rsidRPr="008B7B20">
        <w:rPr>
          <w:sz w:val="20"/>
          <w:szCs w:val="20"/>
        </w:rPr>
        <w:t>Claire exhibits internationally, with solo exhibitions in museums and galleries across Europe, and works included in museum shows in</w:t>
      </w:r>
      <w:r w:rsidR="005824D0">
        <w:rPr>
          <w:sz w:val="20"/>
          <w:szCs w:val="20"/>
        </w:rPr>
        <w:t xml:space="preserve"> the</w:t>
      </w:r>
      <w:r w:rsidRPr="008B7B20">
        <w:rPr>
          <w:sz w:val="20"/>
          <w:szCs w:val="20"/>
        </w:rPr>
        <w:t xml:space="preserve"> US and Australia. </w:t>
      </w:r>
    </w:p>
    <w:p w14:paraId="650377DB" w14:textId="77777777" w:rsidR="000E0FBA" w:rsidRDefault="00C835BB"/>
    <w:p w14:paraId="6AA59D58" w14:textId="77777777" w:rsidR="00617C54" w:rsidRPr="00670202" w:rsidRDefault="00617C54">
      <w:pPr>
        <w:rPr>
          <w:rFonts w:asciiTheme="minorHAnsi" w:hAnsiTheme="minorHAnsi"/>
          <w:color w:val="FF0000"/>
        </w:rPr>
      </w:pPr>
    </w:p>
    <w:p w14:paraId="6E922756" w14:textId="77777777" w:rsidR="00937C56" w:rsidRPr="00670202" w:rsidRDefault="00937C56">
      <w:pPr>
        <w:rPr>
          <w:rFonts w:asciiTheme="minorHAnsi" w:hAnsiTheme="minorHAnsi"/>
          <w:color w:val="000000" w:themeColor="text1"/>
        </w:rPr>
      </w:pPr>
    </w:p>
    <w:p w14:paraId="77FBFD6F" w14:textId="77777777" w:rsidR="00937C56" w:rsidRPr="00670202" w:rsidRDefault="00937C56">
      <w:pPr>
        <w:rPr>
          <w:rFonts w:asciiTheme="minorHAnsi" w:hAnsiTheme="minorHAnsi"/>
          <w:color w:val="000000" w:themeColor="text1"/>
        </w:rPr>
      </w:pPr>
    </w:p>
    <w:p w14:paraId="19367A72" w14:textId="77777777" w:rsidR="00670202" w:rsidRPr="00670202" w:rsidRDefault="00670202">
      <w:pPr>
        <w:rPr>
          <w:rFonts w:asciiTheme="minorHAnsi" w:hAnsiTheme="minorHAnsi"/>
          <w:b/>
          <w:color w:val="FF0000"/>
        </w:rPr>
      </w:pPr>
    </w:p>
    <w:p w14:paraId="63964BA7" w14:textId="77777777" w:rsidR="00D11589" w:rsidRDefault="00D11589">
      <w:pPr>
        <w:rPr>
          <w:rFonts w:asciiTheme="minorHAnsi" w:hAnsiTheme="minorHAnsi"/>
          <w:b/>
          <w:color w:val="FF0000"/>
        </w:rPr>
      </w:pPr>
    </w:p>
    <w:p w14:paraId="17E12F18" w14:textId="77777777" w:rsidR="00D11589" w:rsidRDefault="00D11589">
      <w:pPr>
        <w:rPr>
          <w:rFonts w:asciiTheme="minorHAnsi" w:hAnsiTheme="minorHAnsi"/>
          <w:b/>
          <w:color w:val="FF0000"/>
        </w:rPr>
      </w:pPr>
    </w:p>
    <w:p w14:paraId="5A042946" w14:textId="77777777" w:rsidR="00617C54" w:rsidRPr="00670202" w:rsidRDefault="00937C56">
      <w:pPr>
        <w:rPr>
          <w:rFonts w:asciiTheme="minorHAnsi" w:hAnsiTheme="minorHAnsi"/>
          <w:b/>
          <w:color w:val="FF0000"/>
        </w:rPr>
      </w:pPr>
      <w:r w:rsidRPr="00670202">
        <w:rPr>
          <w:rFonts w:asciiTheme="minorHAnsi" w:hAnsiTheme="minorHAnsi"/>
          <w:b/>
          <w:color w:val="FF0000"/>
        </w:rPr>
        <w:lastRenderedPageBreak/>
        <w:t>CREDITS</w:t>
      </w:r>
    </w:p>
    <w:p w14:paraId="6CB055AB" w14:textId="77777777" w:rsidR="00617C54" w:rsidRDefault="00617C54">
      <w:pPr>
        <w:rPr>
          <w:color w:val="000000" w:themeColor="text1"/>
        </w:rPr>
      </w:pPr>
    </w:p>
    <w:p w14:paraId="43D368E6" w14:textId="77777777" w:rsidR="00617C54" w:rsidRPr="004C2388" w:rsidRDefault="00617C54">
      <w:pPr>
        <w:rPr>
          <w:rFonts w:asciiTheme="minorHAnsi" w:hAnsiTheme="minorHAnsi"/>
          <w:color w:val="000000" w:themeColor="text1"/>
          <w:sz w:val="20"/>
          <w:szCs w:val="20"/>
        </w:rPr>
      </w:pPr>
      <w:r w:rsidRPr="004C2388">
        <w:rPr>
          <w:rFonts w:asciiTheme="minorHAnsi" w:hAnsiTheme="minorHAnsi"/>
          <w:color w:val="000000" w:themeColor="text1"/>
          <w:sz w:val="20"/>
          <w:szCs w:val="20"/>
        </w:rPr>
        <w:t>Artist</w:t>
      </w:r>
      <w:r w:rsidRPr="004C2388">
        <w:rPr>
          <w:rFonts w:asciiTheme="minorHAnsi" w:hAnsiTheme="minorHAnsi"/>
          <w:color w:val="000000" w:themeColor="text1"/>
          <w:sz w:val="20"/>
          <w:szCs w:val="20"/>
        </w:rPr>
        <w:tab/>
      </w:r>
      <w:r w:rsidRPr="004C2388">
        <w:rPr>
          <w:rFonts w:asciiTheme="minorHAnsi" w:hAnsiTheme="minorHAnsi"/>
          <w:color w:val="000000" w:themeColor="text1"/>
          <w:sz w:val="20"/>
          <w:szCs w:val="20"/>
        </w:rPr>
        <w:tab/>
      </w:r>
      <w:r w:rsidRPr="004C2388">
        <w:rPr>
          <w:rFonts w:asciiTheme="minorHAnsi" w:hAnsiTheme="minorHAnsi"/>
          <w:color w:val="000000" w:themeColor="text1"/>
          <w:sz w:val="20"/>
          <w:szCs w:val="20"/>
        </w:rPr>
        <w:tab/>
      </w:r>
      <w:r w:rsidRPr="004C2388">
        <w:rPr>
          <w:rFonts w:asciiTheme="minorHAnsi" w:hAnsiTheme="minorHAnsi"/>
          <w:color w:val="000000" w:themeColor="text1"/>
          <w:sz w:val="20"/>
          <w:szCs w:val="20"/>
        </w:rPr>
        <w:tab/>
        <w:t>Claire Morgan</w:t>
      </w:r>
    </w:p>
    <w:p w14:paraId="206C0910" w14:textId="77777777" w:rsidR="00617C54" w:rsidRPr="004C2388" w:rsidRDefault="00617C54" w:rsidP="00B378AE">
      <w:pPr>
        <w:ind w:left="2880" w:hanging="2880"/>
        <w:rPr>
          <w:rFonts w:asciiTheme="minorHAnsi" w:hAnsiTheme="minorHAnsi"/>
          <w:color w:val="000000" w:themeColor="text1"/>
          <w:sz w:val="20"/>
          <w:szCs w:val="20"/>
        </w:rPr>
      </w:pPr>
      <w:r w:rsidRPr="004C2388">
        <w:rPr>
          <w:rFonts w:asciiTheme="minorHAnsi" w:hAnsiTheme="minorHAnsi"/>
          <w:color w:val="000000" w:themeColor="text1"/>
          <w:sz w:val="20"/>
          <w:szCs w:val="20"/>
        </w:rPr>
        <w:t>Studio &amp; Install Assistants</w:t>
      </w:r>
      <w:r w:rsidR="00B378AE" w:rsidRPr="004C2388">
        <w:rPr>
          <w:rFonts w:asciiTheme="minorHAnsi" w:hAnsiTheme="minorHAnsi"/>
          <w:color w:val="000000" w:themeColor="text1"/>
          <w:sz w:val="20"/>
          <w:szCs w:val="20"/>
        </w:rPr>
        <w:tab/>
        <w:t>Sharon Ayre, Nicola Flint, Oonagh Hegarty, Lottie Smith &amp; Hope Stebbing</w:t>
      </w:r>
    </w:p>
    <w:p w14:paraId="6BA4658E" w14:textId="77777777" w:rsidR="00B378AE" w:rsidRPr="004C2388" w:rsidRDefault="00B378AE" w:rsidP="00B378AE">
      <w:pPr>
        <w:ind w:left="2880" w:hanging="2880"/>
        <w:rPr>
          <w:rFonts w:asciiTheme="minorHAnsi" w:hAnsiTheme="minorHAnsi"/>
          <w:color w:val="000000" w:themeColor="text1"/>
          <w:sz w:val="20"/>
          <w:szCs w:val="20"/>
        </w:rPr>
      </w:pPr>
      <w:r w:rsidRPr="004C2388">
        <w:rPr>
          <w:rFonts w:asciiTheme="minorHAnsi" w:hAnsiTheme="minorHAnsi"/>
          <w:color w:val="000000" w:themeColor="text1"/>
          <w:sz w:val="20"/>
          <w:szCs w:val="20"/>
        </w:rPr>
        <w:t>Rigging &amp; Lighting</w:t>
      </w:r>
      <w:r w:rsidRPr="004C2388">
        <w:rPr>
          <w:rFonts w:asciiTheme="minorHAnsi" w:hAnsiTheme="minorHAnsi"/>
          <w:color w:val="000000" w:themeColor="text1"/>
          <w:sz w:val="20"/>
          <w:szCs w:val="20"/>
        </w:rPr>
        <w:tab/>
      </w:r>
      <w:r w:rsidR="00EB07DB" w:rsidRPr="004C2388">
        <w:rPr>
          <w:rFonts w:asciiTheme="minorHAnsi" w:hAnsiTheme="minorHAnsi"/>
          <w:color w:val="000000" w:themeColor="text1"/>
          <w:sz w:val="20"/>
          <w:szCs w:val="20"/>
        </w:rPr>
        <w:t>Agility Events</w:t>
      </w:r>
    </w:p>
    <w:p w14:paraId="1CD8E203" w14:textId="77777777" w:rsidR="00EB07DB" w:rsidRPr="004C2388" w:rsidRDefault="00EB07DB" w:rsidP="00B378AE">
      <w:pPr>
        <w:ind w:left="2880" w:hanging="2880"/>
        <w:rPr>
          <w:rFonts w:asciiTheme="minorHAnsi" w:hAnsiTheme="minorHAnsi"/>
          <w:color w:val="000000" w:themeColor="text1"/>
          <w:sz w:val="20"/>
          <w:szCs w:val="20"/>
        </w:rPr>
      </w:pPr>
      <w:r w:rsidRPr="004C2388">
        <w:rPr>
          <w:rFonts w:asciiTheme="minorHAnsi" w:hAnsiTheme="minorHAnsi"/>
          <w:color w:val="000000" w:themeColor="text1"/>
          <w:sz w:val="20"/>
          <w:szCs w:val="20"/>
        </w:rPr>
        <w:t>Princes Quay</w:t>
      </w:r>
      <w:bookmarkStart w:id="0" w:name="_GoBack"/>
      <w:bookmarkEnd w:id="0"/>
      <w:r w:rsidRPr="004C2388">
        <w:rPr>
          <w:rFonts w:asciiTheme="minorHAnsi" w:hAnsiTheme="minorHAnsi"/>
          <w:color w:val="000000" w:themeColor="text1"/>
          <w:sz w:val="20"/>
          <w:szCs w:val="20"/>
        </w:rPr>
        <w:tab/>
        <w:t>Sarah Smith, Marketing &amp; Customer Services Manager</w:t>
      </w:r>
    </w:p>
    <w:p w14:paraId="47635672" w14:textId="77777777" w:rsidR="00EB07DB" w:rsidRPr="004C2388" w:rsidRDefault="00EB07DB" w:rsidP="00B378AE">
      <w:pPr>
        <w:ind w:left="2880" w:hanging="2880"/>
        <w:rPr>
          <w:rFonts w:asciiTheme="minorHAnsi" w:hAnsiTheme="minorHAnsi"/>
          <w:color w:val="000000" w:themeColor="text1"/>
          <w:sz w:val="20"/>
          <w:szCs w:val="20"/>
        </w:rPr>
      </w:pPr>
      <w:r w:rsidRPr="004C2388">
        <w:rPr>
          <w:rFonts w:asciiTheme="minorHAnsi" w:hAnsiTheme="minorHAnsi"/>
          <w:color w:val="000000" w:themeColor="text1"/>
          <w:sz w:val="20"/>
          <w:szCs w:val="20"/>
        </w:rPr>
        <w:t>Look Up Curators</w:t>
      </w:r>
      <w:r w:rsidRPr="004C2388">
        <w:rPr>
          <w:rFonts w:asciiTheme="minorHAnsi" w:hAnsiTheme="minorHAnsi"/>
          <w:color w:val="000000" w:themeColor="text1"/>
          <w:sz w:val="20"/>
          <w:szCs w:val="20"/>
        </w:rPr>
        <w:tab/>
        <w:t>Hazel Colquhoun and Andrew Knight</w:t>
      </w:r>
    </w:p>
    <w:p w14:paraId="48F82696" w14:textId="77777777" w:rsidR="00937C56" w:rsidRPr="004C2388" w:rsidRDefault="00937C56" w:rsidP="00B378AE">
      <w:pPr>
        <w:ind w:left="2880" w:hanging="2880"/>
        <w:rPr>
          <w:rFonts w:asciiTheme="minorHAnsi" w:hAnsiTheme="minorHAnsi"/>
          <w:color w:val="000000" w:themeColor="text1"/>
          <w:sz w:val="20"/>
          <w:szCs w:val="20"/>
        </w:rPr>
      </w:pPr>
    </w:p>
    <w:p w14:paraId="72ED13CB" w14:textId="77777777" w:rsidR="00937C56" w:rsidRPr="004C2388" w:rsidRDefault="00937C56" w:rsidP="00B378AE">
      <w:pPr>
        <w:ind w:left="2880" w:hanging="2880"/>
        <w:rPr>
          <w:rFonts w:asciiTheme="minorHAnsi" w:hAnsiTheme="minorHAnsi"/>
          <w:color w:val="000000" w:themeColor="text1"/>
          <w:sz w:val="20"/>
          <w:szCs w:val="20"/>
        </w:rPr>
      </w:pPr>
      <w:r w:rsidRPr="004C2388">
        <w:rPr>
          <w:rFonts w:asciiTheme="minorHAnsi" w:hAnsiTheme="minorHAnsi"/>
          <w:color w:val="000000" w:themeColor="text1"/>
          <w:sz w:val="20"/>
          <w:szCs w:val="20"/>
        </w:rPr>
        <w:t>With thanks to Princes Quay Shopping Centre and Realm Ltd for their cooperation in</w:t>
      </w:r>
    </w:p>
    <w:p w14:paraId="0C1D41A5" w14:textId="77777777" w:rsidR="00937C56" w:rsidRPr="004C2388" w:rsidRDefault="00937C56" w:rsidP="00B378AE">
      <w:pPr>
        <w:ind w:left="2880" w:hanging="2880"/>
        <w:rPr>
          <w:rFonts w:asciiTheme="minorHAnsi" w:hAnsiTheme="minorHAnsi"/>
          <w:color w:val="000000" w:themeColor="text1"/>
          <w:sz w:val="20"/>
          <w:szCs w:val="20"/>
        </w:rPr>
      </w:pPr>
      <w:r w:rsidRPr="004C2388">
        <w:rPr>
          <w:rFonts w:asciiTheme="minorHAnsi" w:hAnsiTheme="minorHAnsi"/>
          <w:color w:val="000000" w:themeColor="text1"/>
          <w:sz w:val="20"/>
          <w:szCs w:val="20"/>
        </w:rPr>
        <w:t>the development and realisation of this commission.</w:t>
      </w:r>
    </w:p>
    <w:p w14:paraId="596C03D2" w14:textId="77777777" w:rsidR="00937C56" w:rsidRPr="004C2388" w:rsidRDefault="00937C56" w:rsidP="00B378AE">
      <w:pPr>
        <w:ind w:left="2880" w:hanging="2880"/>
        <w:rPr>
          <w:rFonts w:asciiTheme="minorHAnsi" w:hAnsiTheme="minorHAnsi"/>
          <w:color w:val="000000" w:themeColor="text1"/>
          <w:sz w:val="20"/>
          <w:szCs w:val="20"/>
        </w:rPr>
      </w:pPr>
    </w:p>
    <w:p w14:paraId="1FDB87ED" w14:textId="77777777" w:rsidR="004C2388" w:rsidRDefault="004C2388" w:rsidP="004C2388">
      <w:pPr>
        <w:rPr>
          <w:rFonts w:asciiTheme="minorHAnsi" w:eastAsia="Times New Roman" w:hAnsiTheme="minorHAnsi"/>
          <w:color w:val="000000" w:themeColor="text1"/>
          <w:sz w:val="20"/>
          <w:szCs w:val="20"/>
          <w:shd w:val="clear" w:color="auto" w:fill="FFFFFF"/>
        </w:rPr>
      </w:pPr>
      <w:r>
        <w:rPr>
          <w:rFonts w:asciiTheme="minorHAnsi" w:eastAsia="Times New Roman" w:hAnsiTheme="minorHAnsi"/>
          <w:color w:val="000000" w:themeColor="text1"/>
          <w:sz w:val="20"/>
          <w:szCs w:val="20"/>
          <w:shd w:val="clear" w:color="auto" w:fill="FFFFFF"/>
        </w:rPr>
        <w:t>Claire Morgan is r</w:t>
      </w:r>
      <w:r w:rsidRPr="004C2388">
        <w:rPr>
          <w:rFonts w:asciiTheme="minorHAnsi" w:eastAsia="Times New Roman" w:hAnsiTheme="minorHAnsi"/>
          <w:color w:val="000000" w:themeColor="text1"/>
          <w:sz w:val="20"/>
          <w:szCs w:val="20"/>
          <w:shd w:val="clear" w:color="auto" w:fill="FFFFFF"/>
        </w:rPr>
        <w:t>epresented worldwide by Galerie Karsten Greve, Cologne, Paris, St. Moritz</w:t>
      </w:r>
    </w:p>
    <w:p w14:paraId="43FA5382" w14:textId="77777777" w:rsidR="004C2388" w:rsidRDefault="004C2388" w:rsidP="004C2388">
      <w:pPr>
        <w:rPr>
          <w:rFonts w:asciiTheme="minorHAnsi" w:eastAsia="Times New Roman" w:hAnsiTheme="minorHAnsi"/>
          <w:color w:val="000000" w:themeColor="text1"/>
          <w:sz w:val="20"/>
          <w:szCs w:val="20"/>
          <w:shd w:val="clear" w:color="auto" w:fill="FFFFFF"/>
        </w:rPr>
      </w:pPr>
    </w:p>
    <w:p w14:paraId="756275D8" w14:textId="77777777" w:rsidR="004C2388" w:rsidRDefault="00C835BB" w:rsidP="004C2388">
      <w:pPr>
        <w:rPr>
          <w:rFonts w:asciiTheme="minorHAnsi" w:eastAsia="Times New Roman" w:hAnsiTheme="minorHAnsi"/>
          <w:color w:val="000000" w:themeColor="text1"/>
          <w:sz w:val="20"/>
          <w:szCs w:val="20"/>
          <w:shd w:val="clear" w:color="auto" w:fill="FFFFFF"/>
        </w:rPr>
      </w:pPr>
      <w:hyperlink r:id="rId4" w:history="1">
        <w:r w:rsidR="00670202" w:rsidRPr="00C52F87">
          <w:rPr>
            <w:rStyle w:val="Hyperlink"/>
            <w:rFonts w:asciiTheme="minorHAnsi" w:eastAsia="Times New Roman" w:hAnsiTheme="minorHAnsi"/>
            <w:sz w:val="20"/>
            <w:szCs w:val="20"/>
            <w:shd w:val="clear" w:color="auto" w:fill="FFFFFF"/>
          </w:rPr>
          <w:t>www.claire-morgan.co.uk</w:t>
        </w:r>
      </w:hyperlink>
    </w:p>
    <w:p w14:paraId="5D4FD495" w14:textId="77777777" w:rsidR="00670202" w:rsidRDefault="00670202" w:rsidP="004C2388">
      <w:pPr>
        <w:rPr>
          <w:rFonts w:asciiTheme="minorHAnsi" w:eastAsia="Times New Roman" w:hAnsiTheme="minorHAnsi"/>
          <w:color w:val="000000" w:themeColor="text1"/>
          <w:sz w:val="20"/>
          <w:szCs w:val="20"/>
          <w:shd w:val="clear" w:color="auto" w:fill="FFFFFF"/>
        </w:rPr>
      </w:pPr>
      <w:r>
        <w:rPr>
          <w:rFonts w:asciiTheme="minorHAnsi" w:eastAsia="Times New Roman" w:hAnsiTheme="minorHAnsi"/>
          <w:color w:val="000000" w:themeColor="text1"/>
          <w:sz w:val="20"/>
          <w:szCs w:val="20"/>
          <w:shd w:val="clear" w:color="auto" w:fill="FFFFFF"/>
        </w:rPr>
        <w:t>hull2017.co.uk/lookup</w:t>
      </w:r>
    </w:p>
    <w:p w14:paraId="5A9B2E5F" w14:textId="77777777" w:rsidR="00670202" w:rsidRDefault="00670202" w:rsidP="004C2388">
      <w:pPr>
        <w:rPr>
          <w:rFonts w:asciiTheme="minorHAnsi" w:eastAsia="Times New Roman" w:hAnsiTheme="minorHAnsi"/>
          <w:color w:val="000000" w:themeColor="text1"/>
          <w:sz w:val="20"/>
          <w:szCs w:val="20"/>
          <w:shd w:val="clear" w:color="auto" w:fill="FFFFFF"/>
        </w:rPr>
      </w:pPr>
      <w:r>
        <w:rPr>
          <w:rFonts w:asciiTheme="minorHAnsi" w:eastAsia="Times New Roman" w:hAnsiTheme="minorHAnsi"/>
          <w:color w:val="000000" w:themeColor="text1"/>
          <w:sz w:val="20"/>
          <w:szCs w:val="20"/>
          <w:shd w:val="clear" w:color="auto" w:fill="FFFFFF"/>
        </w:rPr>
        <w:t>@2017HULLLookUp</w:t>
      </w:r>
    </w:p>
    <w:p w14:paraId="0E4ECEFA" w14:textId="77777777" w:rsidR="00670202" w:rsidRDefault="00670202" w:rsidP="004C2388">
      <w:pPr>
        <w:rPr>
          <w:rFonts w:asciiTheme="minorHAnsi" w:eastAsia="Times New Roman" w:hAnsiTheme="minorHAnsi"/>
          <w:color w:val="000000" w:themeColor="text1"/>
          <w:sz w:val="20"/>
          <w:szCs w:val="20"/>
          <w:shd w:val="clear" w:color="auto" w:fill="FFFFFF"/>
        </w:rPr>
      </w:pPr>
    </w:p>
    <w:p w14:paraId="006705D8" w14:textId="77777777" w:rsidR="00670202" w:rsidRPr="004C2388" w:rsidRDefault="00670202" w:rsidP="004C2388">
      <w:pPr>
        <w:rPr>
          <w:rFonts w:asciiTheme="minorHAnsi" w:eastAsia="Times New Roman" w:hAnsiTheme="minorHAnsi"/>
          <w:color w:val="000000" w:themeColor="text1"/>
          <w:sz w:val="20"/>
          <w:szCs w:val="20"/>
        </w:rPr>
      </w:pPr>
    </w:p>
    <w:p w14:paraId="0B57EBB7" w14:textId="77777777" w:rsidR="00937C56" w:rsidRPr="00937C56" w:rsidRDefault="00937C56" w:rsidP="00B378AE">
      <w:pPr>
        <w:ind w:left="2880" w:hanging="2880"/>
        <w:rPr>
          <w:color w:val="000000" w:themeColor="text1"/>
        </w:rPr>
      </w:pPr>
    </w:p>
    <w:sectPr w:rsidR="00937C56" w:rsidRPr="00937C56" w:rsidSect="00095C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1C"/>
    <w:rsid w:val="000723F3"/>
    <w:rsid w:val="00095CB8"/>
    <w:rsid w:val="002A501C"/>
    <w:rsid w:val="004C2388"/>
    <w:rsid w:val="004F3A5A"/>
    <w:rsid w:val="005824D0"/>
    <w:rsid w:val="00601170"/>
    <w:rsid w:val="00617C54"/>
    <w:rsid w:val="00670202"/>
    <w:rsid w:val="006E4A5F"/>
    <w:rsid w:val="0081300A"/>
    <w:rsid w:val="00860E0B"/>
    <w:rsid w:val="008937B3"/>
    <w:rsid w:val="00937C56"/>
    <w:rsid w:val="00A12936"/>
    <w:rsid w:val="00B378AE"/>
    <w:rsid w:val="00B82414"/>
    <w:rsid w:val="00C835BB"/>
    <w:rsid w:val="00D11589"/>
    <w:rsid w:val="00EB07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13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238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01C"/>
    <w:rPr>
      <w:rFonts w:ascii="Calibri" w:eastAsia="Calibri" w:hAnsi="Calibri" w:cs="Times New Roman"/>
      <w:lang w:val="en-GB"/>
    </w:rPr>
  </w:style>
  <w:style w:type="paragraph" w:customStyle="1" w:styleId="Default">
    <w:name w:val="Default"/>
    <w:rsid w:val="002A501C"/>
    <w:pPr>
      <w:autoSpaceDE w:val="0"/>
      <w:autoSpaceDN w:val="0"/>
      <w:adjustRightInd w:val="0"/>
    </w:pPr>
    <w:rPr>
      <w:rFonts w:ascii="Calibri" w:eastAsia="Calibri" w:hAnsi="Calibri" w:cs="Calibri"/>
      <w:color w:val="000000"/>
      <w:lang w:val="en-GB"/>
    </w:rPr>
  </w:style>
  <w:style w:type="character" w:customStyle="1" w:styleId="apple-converted-space">
    <w:name w:val="apple-converted-space"/>
    <w:basedOn w:val="DefaultParagraphFont"/>
    <w:rsid w:val="00860E0B"/>
  </w:style>
  <w:style w:type="character" w:styleId="Hyperlink">
    <w:name w:val="Hyperlink"/>
    <w:basedOn w:val="DefaultParagraphFont"/>
    <w:uiPriority w:val="99"/>
    <w:unhideWhenUsed/>
    <w:rsid w:val="00670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76378">
      <w:bodyDiv w:val="1"/>
      <w:marLeft w:val="0"/>
      <w:marRight w:val="0"/>
      <w:marTop w:val="0"/>
      <w:marBottom w:val="0"/>
      <w:divBdr>
        <w:top w:val="none" w:sz="0" w:space="0" w:color="auto"/>
        <w:left w:val="none" w:sz="0" w:space="0" w:color="auto"/>
        <w:bottom w:val="none" w:sz="0" w:space="0" w:color="auto"/>
        <w:right w:val="none" w:sz="0" w:space="0" w:color="auto"/>
      </w:divBdr>
    </w:div>
    <w:div w:id="1344934292">
      <w:bodyDiv w:val="1"/>
      <w:marLeft w:val="0"/>
      <w:marRight w:val="0"/>
      <w:marTop w:val="0"/>
      <w:marBottom w:val="0"/>
      <w:divBdr>
        <w:top w:val="none" w:sz="0" w:space="0" w:color="auto"/>
        <w:left w:val="none" w:sz="0" w:space="0" w:color="auto"/>
        <w:bottom w:val="none" w:sz="0" w:space="0" w:color="auto"/>
        <w:right w:val="none" w:sz="0" w:space="0" w:color="auto"/>
      </w:divBdr>
    </w:div>
    <w:div w:id="1425763440">
      <w:bodyDiv w:val="1"/>
      <w:marLeft w:val="0"/>
      <w:marRight w:val="0"/>
      <w:marTop w:val="0"/>
      <w:marBottom w:val="0"/>
      <w:divBdr>
        <w:top w:val="none" w:sz="0" w:space="0" w:color="auto"/>
        <w:left w:val="none" w:sz="0" w:space="0" w:color="auto"/>
        <w:bottom w:val="none" w:sz="0" w:space="0" w:color="auto"/>
        <w:right w:val="none" w:sz="0" w:space="0" w:color="auto"/>
      </w:divBdr>
    </w:div>
    <w:div w:id="1477331366">
      <w:bodyDiv w:val="1"/>
      <w:marLeft w:val="0"/>
      <w:marRight w:val="0"/>
      <w:marTop w:val="0"/>
      <w:marBottom w:val="0"/>
      <w:divBdr>
        <w:top w:val="none" w:sz="0" w:space="0" w:color="auto"/>
        <w:left w:val="none" w:sz="0" w:space="0" w:color="auto"/>
        <w:bottom w:val="none" w:sz="0" w:space="0" w:color="auto"/>
        <w:right w:val="none" w:sz="0" w:space="0" w:color="auto"/>
      </w:divBdr>
    </w:div>
    <w:div w:id="21079238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www.claire-morgan.co.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E12FFC4-7C20-4D16-BA97-7AA986DAF81F}"/>
</file>

<file path=customXml/itemProps2.xml><?xml version="1.0" encoding="utf-8"?>
<ds:datastoreItem xmlns:ds="http://schemas.openxmlformats.org/officeDocument/2006/customXml" ds:itemID="{6A3F6748-6807-45B6-BFD7-06786B15CF21}"/>
</file>

<file path=customXml/itemProps3.xml><?xml version="1.0" encoding="utf-8"?>
<ds:datastoreItem xmlns:ds="http://schemas.openxmlformats.org/officeDocument/2006/customXml" ds:itemID="{81BA5F53-2F0F-41A8-83AD-17FC2371EC9B}"/>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3147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4</cp:revision>
  <cp:lastPrinted>2017-08-07T10:58:00Z</cp:lastPrinted>
  <dcterms:created xsi:type="dcterms:W3CDTF">2017-08-07T13:12:00Z</dcterms:created>
  <dcterms:modified xsi:type="dcterms:W3CDTF">2017-08-07T15:00:00Z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