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C353D4" w:rsidRPr="00650F8B" w:rsidTr="00533A59">
        <w:tc>
          <w:tcPr>
            <w:tcW w:w="9016" w:type="dxa"/>
            <w:shd w:val="clear" w:color="auto" w:fill="D6E3BC" w:themeFill="accent3" w:themeFillTint="66"/>
          </w:tcPr>
          <w:p w:rsidR="00C353D4" w:rsidRPr="00650F8B" w:rsidRDefault="00C353D4" w:rsidP="00533A59">
            <w:pPr>
              <w:rPr>
                <w:rFonts w:asciiTheme="majorHAnsi" w:hAnsiTheme="majorHAnsi" w:cs="Times New Roman"/>
                <w:bCs/>
              </w:rPr>
            </w:pPr>
            <w:bookmarkStart w:id="0" w:name="_GoBack"/>
            <w:bookmarkEnd w:id="0"/>
            <w:r>
              <w:rPr>
                <w:rFonts w:asciiTheme="majorHAnsi" w:hAnsiTheme="majorHAnsi" w:cs="Times New Roman"/>
                <w:b/>
              </w:rPr>
              <w:t>Project Name</w:t>
            </w:r>
          </w:p>
        </w:tc>
      </w:tr>
      <w:tr w:rsidR="00C353D4" w:rsidRPr="00650F8B" w:rsidTr="00533A59">
        <w:trPr>
          <w:trHeight w:val="506"/>
        </w:trPr>
        <w:tc>
          <w:tcPr>
            <w:tcW w:w="9016" w:type="dxa"/>
          </w:tcPr>
          <w:p w:rsidR="00C353D4" w:rsidRPr="0006654B" w:rsidRDefault="00C353D4" w:rsidP="00C353D4">
            <w:pPr>
              <w:rPr>
                <w:rFonts w:ascii="Lucida Grande" w:hAnsi="Lucida Grande" w:cs="Lucida Grande"/>
                <w:b/>
                <w:sz w:val="24"/>
                <w:szCs w:val="24"/>
              </w:rPr>
            </w:pPr>
            <w:r w:rsidRPr="0006654B">
              <w:rPr>
                <w:rFonts w:ascii="Lucida Grande" w:hAnsi="Lucida Grande" w:cs="Lucida Grande"/>
                <w:b/>
                <w:sz w:val="24"/>
                <w:szCs w:val="24"/>
              </w:rPr>
              <w:t>Trent Falls to Spurn Point</w:t>
            </w:r>
          </w:p>
          <w:p w:rsidR="00C353D4" w:rsidRPr="000967DF" w:rsidRDefault="00C353D4" w:rsidP="00C353D4">
            <w:pPr>
              <w:rPr>
                <w:rFonts w:ascii="Lucida Grande" w:hAnsi="Lucida Grande" w:cs="Lucida Grande"/>
                <w:sz w:val="24"/>
                <w:szCs w:val="24"/>
              </w:rPr>
            </w:pPr>
            <w:r w:rsidRPr="00C353D4">
              <w:rPr>
                <w:rFonts w:ascii="Lucida Grande" w:hAnsi="Lucida Grande" w:cs="Lucida Grande"/>
                <w:sz w:val="24"/>
                <w:szCs w:val="24"/>
              </w:rPr>
              <w:t>A sound portrait of the Humber Estuary</w:t>
            </w:r>
            <w:r w:rsidR="000967DF">
              <w:rPr>
                <w:rFonts w:ascii="Lucida Grande" w:hAnsi="Lucida Grande" w:cs="Lucida Grande"/>
                <w:sz w:val="24"/>
                <w:szCs w:val="24"/>
              </w:rPr>
              <w:t xml:space="preserve">  </w:t>
            </w:r>
            <w:r w:rsidRPr="00C353D4">
              <w:rPr>
                <w:rFonts w:ascii="Lucida Grande" w:hAnsi="Lucida Grande" w:cs="Lucida Grande"/>
                <w:sz w:val="24"/>
                <w:szCs w:val="24"/>
              </w:rPr>
              <w:t>(working title)</w:t>
            </w:r>
          </w:p>
        </w:tc>
      </w:tr>
      <w:tr w:rsidR="00C353D4" w:rsidRPr="00650F8B" w:rsidTr="00533A59">
        <w:tc>
          <w:tcPr>
            <w:tcW w:w="9016" w:type="dxa"/>
            <w:shd w:val="clear" w:color="auto" w:fill="D6E3BC" w:themeFill="accent3" w:themeFillTint="66"/>
          </w:tcPr>
          <w:p w:rsidR="00C353D4" w:rsidRPr="00650F8B" w:rsidRDefault="00C353D4" w:rsidP="00533A59">
            <w:pPr>
              <w:rPr>
                <w:rFonts w:asciiTheme="majorHAnsi" w:hAnsiTheme="majorHAnsi" w:cs="Times New Roman"/>
                <w:b/>
              </w:rPr>
            </w:pPr>
            <w:r>
              <w:rPr>
                <w:rFonts w:asciiTheme="majorHAnsi" w:hAnsiTheme="majorHAnsi" w:cs="Times New Roman"/>
                <w:b/>
              </w:rPr>
              <w:t>Further Description</w:t>
            </w:r>
          </w:p>
        </w:tc>
      </w:tr>
      <w:tr w:rsidR="00C353D4" w:rsidRPr="00650F8B" w:rsidTr="00533A59">
        <w:tc>
          <w:tcPr>
            <w:tcW w:w="9016" w:type="dxa"/>
          </w:tcPr>
          <w:p w:rsidR="00C353D4" w:rsidRPr="00AB6452" w:rsidRDefault="00C353D4" w:rsidP="00533A59">
            <w:pPr>
              <w:pStyle w:val="NormalWeb"/>
              <w:rPr>
                <w:rFonts w:asciiTheme="majorHAnsi" w:hAnsiTheme="majorHAnsi"/>
                <w:sz w:val="22"/>
                <w:szCs w:val="22"/>
                <w:lang w:eastAsia="en-GB"/>
              </w:rPr>
            </w:pPr>
            <w:r w:rsidRPr="00AB6452">
              <w:rPr>
                <w:rFonts w:asciiTheme="majorHAnsi" w:hAnsiTheme="majorHAnsi"/>
                <w:sz w:val="22"/>
                <w:szCs w:val="22"/>
              </w:rPr>
              <w:t xml:space="preserve">This project is led by Chris Watson, an artist who has deep ties to the North of England and who has travelled the world </w:t>
            </w:r>
            <w:r>
              <w:rPr>
                <w:rFonts w:asciiTheme="majorHAnsi" w:hAnsiTheme="majorHAnsi"/>
                <w:sz w:val="22"/>
                <w:szCs w:val="22"/>
              </w:rPr>
              <w:t>collecting sounds.  He</w:t>
            </w:r>
            <w:r w:rsidRPr="00AB6452">
              <w:rPr>
                <w:rFonts w:asciiTheme="majorHAnsi" w:hAnsiTheme="majorHAnsi"/>
                <w:sz w:val="22"/>
                <w:szCs w:val="22"/>
              </w:rPr>
              <w:t xml:space="preserve"> is one of the world's leading recorders of wildlife and natural phenomena</w:t>
            </w:r>
            <w:r>
              <w:rPr>
                <w:rFonts w:asciiTheme="majorHAnsi" w:hAnsiTheme="majorHAnsi"/>
                <w:sz w:val="22"/>
                <w:szCs w:val="22"/>
              </w:rPr>
              <w:t xml:space="preserve"> - i</w:t>
            </w:r>
            <w:r w:rsidRPr="00AB6452">
              <w:rPr>
                <w:rFonts w:asciiTheme="majorHAnsi" w:hAnsiTheme="majorHAnsi"/>
                <w:sz w:val="22"/>
                <w:szCs w:val="22"/>
              </w:rPr>
              <w:t xml:space="preserve">n Watson's words ‘putting a microphone where you can't put your ears’.  His sound recording career began in 1981 when he joined Tyne Tees Television and since then he has developed a particular and passionate interest in recording the wildlife sounds of animals, habitats and atmospheres.  </w:t>
            </w:r>
            <w:r w:rsidRPr="00AB6452">
              <w:rPr>
                <w:rFonts w:asciiTheme="majorHAnsi" w:hAnsiTheme="majorHAnsi"/>
                <w:sz w:val="22"/>
                <w:szCs w:val="22"/>
                <w:lang w:eastAsia="en-GB"/>
              </w:rPr>
              <w:t xml:space="preserve">As a freelance composer and recordist for Film, TV &amp; Radio, Watson specialises in natural history and documentary location sound together with sound design in post production.  </w:t>
            </w:r>
            <w:r w:rsidRPr="00CC1B38">
              <w:rPr>
                <w:rFonts w:asciiTheme="majorHAnsi" w:hAnsiTheme="majorHAnsi"/>
                <w:sz w:val="22"/>
                <w:szCs w:val="22"/>
                <w:lang w:eastAsia="en-GB"/>
              </w:rPr>
              <w:t>His television work includes many programmes in the David Attenborough ‘Life’ series</w:t>
            </w:r>
            <w:r>
              <w:rPr>
                <w:rFonts w:asciiTheme="majorHAnsi" w:hAnsiTheme="majorHAnsi"/>
                <w:sz w:val="22"/>
                <w:szCs w:val="22"/>
                <w:lang w:eastAsia="en-GB"/>
              </w:rPr>
              <w:t>,</w:t>
            </w:r>
            <w:r w:rsidRPr="00CC1B38">
              <w:rPr>
                <w:rFonts w:asciiTheme="majorHAnsi" w:hAnsiTheme="majorHAnsi"/>
                <w:sz w:val="22"/>
                <w:szCs w:val="22"/>
                <w:lang w:eastAsia="en-GB"/>
              </w:rPr>
              <w:t xml:space="preserve"> including ‘The Life of Birds’ which won a BAFTA Award for ‘Best Factual Sound’ in 1996. More recently Watson was the location sound recordist with David Attenborough on the BBC’s series ‘Frozen Planet’ which won a BAFTA Award for ‘Best Factual Sound’ (2012).</w:t>
            </w:r>
            <w:r w:rsidRPr="00AB6452">
              <w:rPr>
                <w:rFonts w:asciiTheme="majorHAnsi" w:hAnsiTheme="majorHAnsi"/>
                <w:sz w:val="22"/>
                <w:szCs w:val="22"/>
                <w:lang w:eastAsia="en-GB"/>
              </w:rPr>
              <w:t xml:space="preserve">  </w:t>
            </w:r>
            <w:r w:rsidRPr="00CC1B38">
              <w:rPr>
                <w:rFonts w:asciiTheme="majorHAnsi" w:hAnsiTheme="majorHAnsi"/>
                <w:sz w:val="22"/>
                <w:szCs w:val="22"/>
                <w:lang w:eastAsia="en-GB"/>
              </w:rPr>
              <w:t>Watson has recorded and featured in many BBC Radio productions including; ‘The Ice Mountain, ‘The Reed Bed’, ‘Jules Verne's Volcano’, ‘The Ditch’, ‘The Listeners’ and ‘The Wire’ which won him the Broadcasting Press Guild’s Broadcaster of The Year Award (2012). His music is regularly featured on the BBC Radio 3 programme ‘Late Junction’.</w:t>
            </w:r>
          </w:p>
          <w:p w:rsidR="00C353D4" w:rsidRDefault="00C353D4" w:rsidP="00533A59">
            <w:pPr>
              <w:pStyle w:val="NormalWeb"/>
              <w:rPr>
                <w:rFonts w:asciiTheme="majorHAnsi" w:hAnsiTheme="majorHAnsi"/>
                <w:sz w:val="22"/>
                <w:szCs w:val="22"/>
              </w:rPr>
            </w:pPr>
            <w:r w:rsidRPr="00AB6452">
              <w:rPr>
                <w:rFonts w:asciiTheme="majorHAnsi" w:hAnsiTheme="majorHAnsi"/>
                <w:sz w:val="22"/>
                <w:szCs w:val="22"/>
              </w:rPr>
              <w:t>The</w:t>
            </w:r>
            <w:r>
              <w:rPr>
                <w:rFonts w:asciiTheme="majorHAnsi" w:hAnsiTheme="majorHAnsi"/>
                <w:sz w:val="22"/>
                <w:szCs w:val="22"/>
              </w:rPr>
              <w:t xml:space="preserve"> project is a theatrical</w:t>
            </w:r>
            <w:r w:rsidRPr="00AB6452">
              <w:rPr>
                <w:rFonts w:asciiTheme="majorHAnsi" w:hAnsiTheme="majorHAnsi"/>
                <w:sz w:val="22"/>
                <w:szCs w:val="22"/>
              </w:rPr>
              <w:t xml:space="preserve"> </w:t>
            </w:r>
            <w:r>
              <w:rPr>
                <w:rFonts w:asciiTheme="majorHAnsi" w:hAnsiTheme="majorHAnsi"/>
                <w:sz w:val="22"/>
                <w:szCs w:val="22"/>
              </w:rPr>
              <w:t xml:space="preserve">sound </w:t>
            </w:r>
            <w:r w:rsidRPr="00AB6452">
              <w:rPr>
                <w:rFonts w:asciiTheme="majorHAnsi" w:hAnsiTheme="majorHAnsi"/>
                <w:sz w:val="22"/>
                <w:szCs w:val="22"/>
              </w:rPr>
              <w:t>installation which takes the audience on a journey from th</w:t>
            </w:r>
            <w:r>
              <w:rPr>
                <w:rFonts w:asciiTheme="majorHAnsi" w:hAnsiTheme="majorHAnsi"/>
                <w:sz w:val="22"/>
                <w:szCs w:val="22"/>
              </w:rPr>
              <w:t xml:space="preserve">e confluence of the rivers Ouse and Trent using sound, space and light as an evocation. </w:t>
            </w:r>
            <w:r w:rsidRPr="00AB6452">
              <w:rPr>
                <w:rFonts w:asciiTheme="majorHAnsi" w:hAnsiTheme="majorHAnsi"/>
                <w:sz w:val="22"/>
                <w:szCs w:val="22"/>
              </w:rPr>
              <w:t xml:space="preserve"> </w:t>
            </w:r>
            <w:r>
              <w:rPr>
                <w:rFonts w:asciiTheme="majorHAnsi" w:hAnsiTheme="majorHAnsi"/>
                <w:sz w:val="22"/>
                <w:szCs w:val="22"/>
              </w:rPr>
              <w:t xml:space="preserve">The sound installation </w:t>
            </w:r>
            <w:r w:rsidRPr="00AB6452">
              <w:rPr>
                <w:rFonts w:asciiTheme="majorHAnsi" w:hAnsiTheme="majorHAnsi"/>
                <w:sz w:val="22"/>
                <w:szCs w:val="22"/>
              </w:rPr>
              <w:t xml:space="preserve">uses a wide range </w:t>
            </w:r>
            <w:r>
              <w:rPr>
                <w:rFonts w:asciiTheme="majorHAnsi" w:hAnsiTheme="majorHAnsi"/>
                <w:sz w:val="22"/>
                <w:szCs w:val="22"/>
              </w:rPr>
              <w:t>of spatial sound techniques,</w:t>
            </w:r>
            <w:r w:rsidRPr="00AB6452">
              <w:rPr>
                <w:rFonts w:asciiTheme="majorHAnsi" w:hAnsiTheme="majorHAnsi"/>
                <w:sz w:val="22"/>
                <w:szCs w:val="22"/>
              </w:rPr>
              <w:t xml:space="preserve"> particularly ambisonic sound production</w:t>
            </w:r>
            <w:r>
              <w:rPr>
                <w:rFonts w:asciiTheme="majorHAnsi" w:hAnsiTheme="majorHAnsi"/>
                <w:sz w:val="22"/>
                <w:szCs w:val="22"/>
              </w:rPr>
              <w:t>.  The combined S</w:t>
            </w:r>
            <w:r w:rsidRPr="00AB6452">
              <w:rPr>
                <w:rFonts w:asciiTheme="majorHAnsi" w:hAnsiTheme="majorHAnsi"/>
                <w:sz w:val="22"/>
                <w:szCs w:val="22"/>
              </w:rPr>
              <w:t>cenographic an</w:t>
            </w:r>
            <w:r>
              <w:rPr>
                <w:rFonts w:asciiTheme="majorHAnsi" w:hAnsiTheme="majorHAnsi"/>
                <w:sz w:val="22"/>
                <w:szCs w:val="22"/>
              </w:rPr>
              <w:t xml:space="preserve">d LED Light installation help to build further theatrical architecture and promotes a range of atmospheres that support </w:t>
            </w:r>
            <w:r w:rsidR="0006654B">
              <w:rPr>
                <w:rFonts w:asciiTheme="majorHAnsi" w:hAnsiTheme="majorHAnsi"/>
                <w:sz w:val="22"/>
                <w:szCs w:val="22"/>
              </w:rPr>
              <w:t>the journey</w:t>
            </w:r>
            <w:r>
              <w:rPr>
                <w:rFonts w:asciiTheme="majorHAnsi" w:hAnsiTheme="majorHAnsi"/>
                <w:sz w:val="22"/>
                <w:szCs w:val="22"/>
              </w:rPr>
              <w:t xml:space="preserve"> from confluence to the North Sea.  </w:t>
            </w:r>
          </w:p>
          <w:p w:rsidR="00C353D4" w:rsidRPr="00D300E9" w:rsidRDefault="00C353D4" w:rsidP="00533A59">
            <w:pPr>
              <w:pStyle w:val="NormalWeb"/>
              <w:rPr>
                <w:rFonts w:asciiTheme="majorHAnsi" w:hAnsiTheme="majorHAnsi"/>
                <w:sz w:val="22"/>
                <w:szCs w:val="22"/>
                <w:lang w:eastAsia="en-GB"/>
              </w:rPr>
            </w:pPr>
            <w:r>
              <w:rPr>
                <w:rFonts w:asciiTheme="majorHAnsi" w:hAnsiTheme="majorHAnsi"/>
                <w:sz w:val="22"/>
                <w:szCs w:val="22"/>
              </w:rPr>
              <w:t xml:space="preserve">The project </w:t>
            </w:r>
            <w:r w:rsidR="0006654B">
              <w:rPr>
                <w:rFonts w:asciiTheme="majorHAnsi" w:hAnsiTheme="majorHAnsi"/>
                <w:sz w:val="22"/>
                <w:szCs w:val="22"/>
              </w:rPr>
              <w:t xml:space="preserve">shape as explored </w:t>
            </w:r>
            <w:r>
              <w:rPr>
                <w:rFonts w:asciiTheme="majorHAnsi" w:hAnsiTheme="majorHAnsi"/>
                <w:sz w:val="22"/>
                <w:szCs w:val="22"/>
              </w:rPr>
              <w:t>in Sound Artist Chris Watson’s proposal:</w:t>
            </w:r>
          </w:p>
          <w:p w:rsidR="00C353D4" w:rsidRPr="00C353D4" w:rsidRDefault="00C353D4" w:rsidP="00C353D4">
            <w:pPr>
              <w:jc w:val="center"/>
              <w:rPr>
                <w:rFonts w:ascii="Lucida Grande" w:hAnsi="Lucida Grande" w:cs="Lucida Grande"/>
              </w:rPr>
            </w:pPr>
            <w:r w:rsidRPr="00C353D4">
              <w:rPr>
                <w:rFonts w:ascii="Lucida Grande" w:hAnsi="Lucida Grande" w:cs="Lucida Grande"/>
              </w:rPr>
              <w:t>An ambisonic sound installation for the Gulbenkian Theatre at the University of Hull for the City Of Culture 2017.</w:t>
            </w:r>
          </w:p>
          <w:p w:rsidR="00C353D4" w:rsidRPr="00C353D4" w:rsidRDefault="00C353D4" w:rsidP="00C353D4">
            <w:pPr>
              <w:jc w:val="center"/>
              <w:rPr>
                <w:rFonts w:ascii="Lucida Grande" w:hAnsi="Lucida Grande" w:cs="Lucida Grande"/>
              </w:rPr>
            </w:pPr>
            <w:r w:rsidRPr="00C353D4">
              <w:rPr>
                <w:rFonts w:ascii="Lucida Grande" w:hAnsi="Lucida Grande" w:cs="Lucida Grande"/>
              </w:rPr>
              <w:t>At the confluence of the rivers Ouse and Trent and by the largest tidal reed bed in England the booming song of a bittern heralds the start of a journey down the Humber estuary.</w:t>
            </w:r>
          </w:p>
          <w:p w:rsidR="00C353D4" w:rsidRPr="00C353D4" w:rsidRDefault="00C353D4" w:rsidP="00C353D4">
            <w:pPr>
              <w:jc w:val="center"/>
              <w:rPr>
                <w:rFonts w:ascii="Lucida Grande" w:hAnsi="Lucida Grande" w:cs="Lucida Grande"/>
              </w:rPr>
            </w:pPr>
            <w:r w:rsidRPr="00C353D4">
              <w:rPr>
                <w:rFonts w:ascii="Lucida Grande" w:hAnsi="Lucida Grande" w:cs="Lucida Grande"/>
              </w:rPr>
              <w:t>Following the flow of an ebbing spring tide the piece traces a line of sound marks across an ancient no man’s landscape of sand, mud and wildfowl; Whitton island, Pudding Pie sands and Stone Creek, distant voices from places where we fear to tread. From sounds that would have been familiar to the Anglo-Saxons to the rhythms of the City of Culture in 2017.</w:t>
            </w:r>
          </w:p>
          <w:p w:rsidR="00C353D4" w:rsidRPr="00C353D4" w:rsidRDefault="00C353D4" w:rsidP="00C353D4">
            <w:pPr>
              <w:jc w:val="center"/>
              <w:rPr>
                <w:rFonts w:ascii="Lucida Grande" w:hAnsi="Lucida Grande" w:cs="Lucida Grande"/>
              </w:rPr>
            </w:pPr>
            <w:r w:rsidRPr="00C353D4">
              <w:rPr>
                <w:rFonts w:ascii="Lucida Grande" w:hAnsi="Lucida Grande" w:cs="Lucida Grande"/>
              </w:rPr>
              <w:t>The sonic arc of the Humber sweeps above and below the surface, past a mix of remote wilderness and 21</w:t>
            </w:r>
            <w:r w:rsidRPr="00C353D4">
              <w:rPr>
                <w:rFonts w:ascii="Lucida Grande" w:hAnsi="Lucida Grande" w:cs="Lucida Grande"/>
                <w:vertAlign w:val="superscript"/>
              </w:rPr>
              <w:t>st</w:t>
            </w:r>
            <w:r w:rsidRPr="00C353D4">
              <w:rPr>
                <w:rFonts w:ascii="Lucida Grande" w:hAnsi="Lucida Grande" w:cs="Lucida Grande"/>
              </w:rPr>
              <w:t xml:space="preserve"> century technology to Spurn Point where the sounds of the estuary mix and merge with the voices of the North Sea.</w:t>
            </w:r>
          </w:p>
          <w:p w:rsidR="000967DF" w:rsidRDefault="00C353D4" w:rsidP="000967DF">
            <w:pPr>
              <w:pStyle w:val="PlainText"/>
              <w:rPr>
                <w:rFonts w:asciiTheme="majorHAnsi" w:eastAsia="Times New Roman" w:hAnsiTheme="majorHAnsi"/>
                <w:sz w:val="22"/>
                <w:szCs w:val="22"/>
              </w:rPr>
            </w:pPr>
            <w:r w:rsidRPr="00C353D4">
              <w:rPr>
                <w:rFonts w:asciiTheme="majorHAnsi" w:hAnsiTheme="majorHAnsi"/>
                <w:sz w:val="22"/>
                <w:szCs w:val="22"/>
              </w:rPr>
              <w:t xml:space="preserve">This exciting project would develop a new commission/world premiere that would link with the planned Eco-acoustic conference being organised by Dr Rob MacKay.  </w:t>
            </w:r>
            <w:r w:rsidR="000967DF" w:rsidRPr="000967DF">
              <w:rPr>
                <w:rFonts w:asciiTheme="majorHAnsi" w:hAnsiTheme="majorHAnsi"/>
                <w:sz w:val="22"/>
                <w:szCs w:val="22"/>
              </w:rPr>
              <w:t xml:space="preserve">There is also the possibility of developing a </w:t>
            </w:r>
            <w:r w:rsidR="000967DF" w:rsidRPr="000967DF">
              <w:rPr>
                <w:rFonts w:asciiTheme="majorHAnsi" w:eastAsia="Times New Roman" w:hAnsiTheme="majorHAnsi"/>
                <w:sz w:val="22"/>
                <w:szCs w:val="22"/>
              </w:rPr>
              <w:t xml:space="preserve">binaural version of the </w:t>
            </w:r>
            <w:r w:rsidR="000967DF">
              <w:rPr>
                <w:rFonts w:asciiTheme="majorHAnsi" w:eastAsia="Times New Roman" w:hAnsiTheme="majorHAnsi"/>
                <w:sz w:val="22"/>
                <w:szCs w:val="22"/>
              </w:rPr>
              <w:t xml:space="preserve">theatre </w:t>
            </w:r>
            <w:r w:rsidR="000967DF" w:rsidRPr="000967DF">
              <w:rPr>
                <w:rFonts w:asciiTheme="majorHAnsi" w:eastAsia="Times New Roman" w:hAnsiTheme="majorHAnsi"/>
                <w:sz w:val="22"/>
                <w:szCs w:val="22"/>
              </w:rPr>
              <w:t>piece that could be streamed online to develop further impact and educational outreach possibilities.</w:t>
            </w:r>
          </w:p>
          <w:p w:rsidR="000967DF" w:rsidRPr="000967DF" w:rsidRDefault="000967DF" w:rsidP="000967DF">
            <w:pPr>
              <w:pStyle w:val="PlainText"/>
              <w:rPr>
                <w:rFonts w:asciiTheme="majorHAnsi" w:eastAsia="Times New Roman" w:hAnsiTheme="majorHAnsi"/>
                <w:sz w:val="22"/>
                <w:szCs w:val="22"/>
              </w:rPr>
            </w:pPr>
          </w:p>
        </w:tc>
      </w:tr>
      <w:tr w:rsidR="00C353D4" w:rsidRPr="00650F8B" w:rsidTr="00533A59">
        <w:tc>
          <w:tcPr>
            <w:tcW w:w="9016" w:type="dxa"/>
            <w:shd w:val="clear" w:color="auto" w:fill="D6E3BC" w:themeFill="accent3" w:themeFillTint="66"/>
          </w:tcPr>
          <w:p w:rsidR="00C353D4" w:rsidRPr="00650F8B" w:rsidRDefault="00C353D4" w:rsidP="00533A59">
            <w:pPr>
              <w:rPr>
                <w:rFonts w:asciiTheme="majorHAnsi" w:hAnsiTheme="majorHAnsi" w:cs="Times New Roman"/>
                <w:b/>
              </w:rPr>
            </w:pPr>
            <w:r>
              <w:rPr>
                <w:rFonts w:asciiTheme="majorHAnsi" w:hAnsiTheme="majorHAnsi" w:cs="Times New Roman"/>
                <w:b/>
              </w:rPr>
              <w:lastRenderedPageBreak/>
              <w:t xml:space="preserve">Date &amp; time suggestion – consider </w:t>
            </w:r>
            <w:r w:rsidRPr="00650F8B">
              <w:rPr>
                <w:rFonts w:asciiTheme="majorHAnsi" w:hAnsiTheme="majorHAnsi" w:cs="Times New Roman"/>
                <w:b/>
              </w:rPr>
              <w:t>City of Culture themes</w:t>
            </w:r>
          </w:p>
          <w:p w:rsidR="00C353D4" w:rsidRPr="00650F8B" w:rsidRDefault="00C353D4" w:rsidP="00533A59">
            <w:pPr>
              <w:rPr>
                <w:rFonts w:asciiTheme="majorHAnsi" w:hAnsiTheme="majorHAnsi" w:cs="Tahoma"/>
                <w:i/>
                <w:iCs/>
                <w:color w:val="000000"/>
              </w:rPr>
            </w:pPr>
            <w:r w:rsidRPr="00650F8B">
              <w:rPr>
                <w:rFonts w:asciiTheme="majorHAnsi" w:hAnsiTheme="majorHAnsi" w:cs="Tahoma"/>
                <w:i/>
                <w:iCs/>
                <w:color w:val="000000"/>
              </w:rPr>
              <w:t>January – March: Made in Hull</w:t>
            </w:r>
            <w:r>
              <w:rPr>
                <w:rFonts w:asciiTheme="majorHAnsi" w:hAnsiTheme="majorHAnsi" w:cs="Tahoma"/>
                <w:i/>
                <w:iCs/>
                <w:color w:val="000000"/>
              </w:rPr>
              <w:t xml:space="preserve">, </w:t>
            </w:r>
            <w:r w:rsidRPr="00650F8B">
              <w:rPr>
                <w:rFonts w:asciiTheme="majorHAnsi" w:hAnsiTheme="majorHAnsi" w:cs="Tahoma"/>
                <w:i/>
                <w:iCs/>
                <w:color w:val="000000"/>
              </w:rPr>
              <w:t>April – June: Roots and Routes</w:t>
            </w:r>
            <w:r>
              <w:rPr>
                <w:rFonts w:asciiTheme="majorHAnsi" w:hAnsiTheme="majorHAnsi" w:cs="Tahoma"/>
                <w:i/>
                <w:iCs/>
                <w:color w:val="000000"/>
              </w:rPr>
              <w:t>,</w:t>
            </w:r>
          </w:p>
          <w:p w:rsidR="00C353D4" w:rsidRPr="00AA2FF4" w:rsidRDefault="00C353D4" w:rsidP="00533A59">
            <w:pPr>
              <w:rPr>
                <w:rFonts w:asciiTheme="majorHAnsi" w:hAnsiTheme="majorHAnsi" w:cs="Tahoma"/>
                <w:i/>
                <w:iCs/>
                <w:color w:val="000000"/>
              </w:rPr>
            </w:pPr>
            <w:r w:rsidRPr="00650F8B">
              <w:rPr>
                <w:rFonts w:asciiTheme="majorHAnsi" w:hAnsiTheme="majorHAnsi" w:cs="Tahoma"/>
                <w:i/>
                <w:iCs/>
                <w:color w:val="000000"/>
              </w:rPr>
              <w:t>July – September: Freedom</w:t>
            </w:r>
            <w:r>
              <w:rPr>
                <w:rFonts w:asciiTheme="majorHAnsi" w:hAnsiTheme="majorHAnsi" w:cs="Tahoma"/>
                <w:i/>
                <w:iCs/>
                <w:color w:val="000000"/>
              </w:rPr>
              <w:t xml:space="preserve">, </w:t>
            </w:r>
            <w:r w:rsidRPr="00650F8B">
              <w:rPr>
                <w:rFonts w:asciiTheme="majorHAnsi" w:hAnsiTheme="majorHAnsi" w:cs="Tahoma"/>
                <w:i/>
                <w:iCs/>
                <w:color w:val="000000"/>
              </w:rPr>
              <w:t>October – December: Tell the World</w:t>
            </w:r>
          </w:p>
        </w:tc>
      </w:tr>
      <w:tr w:rsidR="00C353D4" w:rsidRPr="00650F8B" w:rsidTr="00533A59">
        <w:tc>
          <w:tcPr>
            <w:tcW w:w="9016" w:type="dxa"/>
          </w:tcPr>
          <w:p w:rsidR="00C353D4" w:rsidRDefault="00C353D4" w:rsidP="00533A59">
            <w:pPr>
              <w:rPr>
                <w:rFonts w:asciiTheme="majorHAnsi" w:hAnsiTheme="majorHAnsi" w:cs="Times New Roman"/>
              </w:rPr>
            </w:pPr>
            <w:r>
              <w:rPr>
                <w:rFonts w:asciiTheme="majorHAnsi" w:hAnsiTheme="majorHAnsi" w:cs="Times New Roman"/>
              </w:rPr>
              <w:t>This project probably most easily fits into Roots and Routes – colonisation, migration, and the process of ecologies developing are central to the ethos of the piece.</w:t>
            </w:r>
          </w:p>
          <w:p w:rsidR="00C353D4" w:rsidRPr="00C353D4" w:rsidRDefault="00C353D4" w:rsidP="00533A59">
            <w:pPr>
              <w:rPr>
                <w:rFonts w:asciiTheme="majorHAnsi" w:hAnsiTheme="majorHAnsi" w:cs="Tahoma"/>
                <w:i/>
                <w:iCs/>
                <w:color w:val="000000"/>
              </w:rPr>
            </w:pPr>
            <w:r>
              <w:rPr>
                <w:rFonts w:asciiTheme="majorHAnsi" w:hAnsiTheme="majorHAnsi" w:cs="Times New Roman"/>
              </w:rPr>
              <w:t>Conference is planned June/July so the project could be installed in mid-June and run through to mid-July in the Donald Roy Theatre.</w:t>
            </w:r>
          </w:p>
        </w:tc>
      </w:tr>
      <w:tr w:rsidR="00C353D4" w:rsidRPr="00AC6C73" w:rsidTr="00533A59">
        <w:tc>
          <w:tcPr>
            <w:tcW w:w="9016" w:type="dxa"/>
            <w:shd w:val="clear" w:color="auto" w:fill="D9D9D9" w:themeFill="background1" w:themeFillShade="D9"/>
          </w:tcPr>
          <w:p w:rsidR="00C353D4" w:rsidRPr="00AC6C73" w:rsidRDefault="00C353D4" w:rsidP="00533A59">
            <w:pPr>
              <w:rPr>
                <w:rFonts w:asciiTheme="majorHAnsi" w:hAnsiTheme="majorHAnsi" w:cs="Times New Roman"/>
                <w:b/>
                <w:bCs/>
              </w:rPr>
            </w:pPr>
            <w:r w:rsidRPr="00AC6C73">
              <w:rPr>
                <w:rFonts w:asciiTheme="majorHAnsi" w:hAnsiTheme="majorHAnsi" w:cs="Times New Roman"/>
                <w:b/>
                <w:bCs/>
              </w:rPr>
              <w:t>How the proposed event relates to the curriculum</w:t>
            </w:r>
          </w:p>
        </w:tc>
      </w:tr>
      <w:tr w:rsidR="00C353D4" w:rsidRPr="00650F8B" w:rsidTr="00533A59">
        <w:tc>
          <w:tcPr>
            <w:tcW w:w="9016" w:type="dxa"/>
          </w:tcPr>
          <w:p w:rsidR="00C353D4" w:rsidRPr="00650F8B" w:rsidRDefault="00C353D4" w:rsidP="00533A59">
            <w:pPr>
              <w:rPr>
                <w:rFonts w:asciiTheme="majorHAnsi" w:hAnsiTheme="majorHAnsi" w:cs="Times New Roman"/>
              </w:rPr>
            </w:pPr>
            <w:r>
              <w:rPr>
                <w:rFonts w:asciiTheme="majorHAnsi" w:hAnsiTheme="majorHAnsi" w:cs="Times New Roman"/>
              </w:rPr>
              <w:t>The project offers potential for links with students studying on modules specialising in scenography, lighting design, ambisonic system design and other sound montage.</w:t>
            </w:r>
          </w:p>
        </w:tc>
      </w:tr>
      <w:tr w:rsidR="00C353D4" w:rsidRPr="00650F8B" w:rsidTr="00533A59">
        <w:tc>
          <w:tcPr>
            <w:tcW w:w="9016" w:type="dxa"/>
            <w:shd w:val="clear" w:color="auto" w:fill="D6E3BC" w:themeFill="accent3" w:themeFillTint="66"/>
          </w:tcPr>
          <w:p w:rsidR="00C353D4" w:rsidRPr="00650F8B" w:rsidRDefault="00C353D4" w:rsidP="00533A59">
            <w:pPr>
              <w:rPr>
                <w:rFonts w:asciiTheme="majorHAnsi" w:hAnsiTheme="majorHAnsi" w:cs="Times New Roman"/>
                <w:b/>
              </w:rPr>
            </w:pPr>
            <w:r>
              <w:rPr>
                <w:rFonts w:asciiTheme="majorHAnsi" w:hAnsiTheme="majorHAnsi" w:cs="Times New Roman"/>
                <w:b/>
              </w:rPr>
              <w:t>Possible partners relating to this production</w:t>
            </w:r>
          </w:p>
        </w:tc>
      </w:tr>
      <w:tr w:rsidR="00C353D4" w:rsidRPr="00650F8B" w:rsidTr="00533A59">
        <w:tc>
          <w:tcPr>
            <w:tcW w:w="9016" w:type="dxa"/>
          </w:tcPr>
          <w:p w:rsidR="00C353D4" w:rsidRPr="00C353D4" w:rsidRDefault="00C353D4" w:rsidP="00C353D4">
            <w:pPr>
              <w:jc w:val="both"/>
              <w:rPr>
                <w:rFonts w:asciiTheme="majorHAnsi" w:hAnsiTheme="majorHAnsi" w:cs="Times New Roman"/>
              </w:rPr>
            </w:pPr>
            <w:r w:rsidRPr="006C122F">
              <w:rPr>
                <w:rFonts w:asciiTheme="majorHAnsi" w:hAnsiTheme="majorHAnsi" w:cs="Times New Roman"/>
              </w:rPr>
              <w:t xml:space="preserve">Chris Watson </w:t>
            </w:r>
            <w:r>
              <w:rPr>
                <w:rFonts w:asciiTheme="majorHAnsi" w:hAnsiTheme="majorHAnsi" w:cs="Times New Roman"/>
              </w:rPr>
              <w:t>is the lead artist and would produce</w:t>
            </w:r>
            <w:r w:rsidRPr="006C122F">
              <w:rPr>
                <w:rFonts w:asciiTheme="majorHAnsi" w:hAnsiTheme="majorHAnsi" w:cs="Times New Roman"/>
              </w:rPr>
              <w:t xml:space="preserve"> the original sounds for the installation and is one of the world’s leading recorders of wildlife and natural phenomena.  Tony Myatt </w:t>
            </w:r>
            <w:r>
              <w:rPr>
                <w:rFonts w:asciiTheme="majorHAnsi" w:hAnsiTheme="majorHAnsi" w:cs="Times New Roman"/>
              </w:rPr>
              <w:t>often works with him to develop</w:t>
            </w:r>
            <w:r w:rsidRPr="006C122F">
              <w:rPr>
                <w:rFonts w:asciiTheme="majorHAnsi" w:hAnsiTheme="majorHAnsi" w:cs="Times New Roman"/>
              </w:rPr>
              <w:t xml:space="preserve"> the spatial sound design and installation and software programming</w:t>
            </w:r>
            <w:r>
              <w:rPr>
                <w:rFonts w:asciiTheme="majorHAnsi" w:hAnsiTheme="majorHAnsi" w:cs="Times New Roman"/>
              </w:rPr>
              <w:t>, though it may be possible to draw on colleagues from within the School to offer this support</w:t>
            </w:r>
            <w:r w:rsidRPr="006C122F">
              <w:rPr>
                <w:rFonts w:asciiTheme="majorHAnsi" w:hAnsiTheme="majorHAnsi" w:cs="Times New Roman"/>
              </w:rPr>
              <w:t xml:space="preserve">.  Tim Skelly </w:t>
            </w:r>
            <w:r>
              <w:rPr>
                <w:rFonts w:asciiTheme="majorHAnsi" w:hAnsiTheme="majorHAnsi" w:cs="Times New Roman"/>
              </w:rPr>
              <w:t>would design and develop</w:t>
            </w:r>
            <w:r w:rsidRPr="006C122F">
              <w:rPr>
                <w:rFonts w:asciiTheme="majorHAnsi" w:hAnsiTheme="majorHAnsi" w:cs="Times New Roman"/>
              </w:rPr>
              <w:t xml:space="preserve"> the spatial and lighting environments for the installation.</w:t>
            </w:r>
            <w:r>
              <w:rPr>
                <w:rFonts w:asciiTheme="majorHAnsi" w:hAnsiTheme="majorHAnsi" w:cs="Times New Roman"/>
              </w:rPr>
              <w:t xml:space="preserve">  </w:t>
            </w:r>
          </w:p>
        </w:tc>
      </w:tr>
      <w:tr w:rsidR="00C353D4" w:rsidRPr="00650F8B" w:rsidTr="00533A59">
        <w:tc>
          <w:tcPr>
            <w:tcW w:w="9016" w:type="dxa"/>
            <w:shd w:val="clear" w:color="auto" w:fill="D6E3BC" w:themeFill="accent3" w:themeFillTint="66"/>
          </w:tcPr>
          <w:p w:rsidR="00C353D4" w:rsidRPr="00650F8B" w:rsidRDefault="00C353D4" w:rsidP="00533A59">
            <w:pPr>
              <w:rPr>
                <w:rFonts w:asciiTheme="majorHAnsi" w:hAnsiTheme="majorHAnsi" w:cs="Times New Roman"/>
                <w:b/>
              </w:rPr>
            </w:pPr>
            <w:r w:rsidRPr="00650F8B">
              <w:rPr>
                <w:rFonts w:asciiTheme="majorHAnsi" w:hAnsiTheme="majorHAnsi" w:cs="Times New Roman"/>
                <w:b/>
              </w:rPr>
              <w:t>Funding sources available</w:t>
            </w:r>
          </w:p>
        </w:tc>
      </w:tr>
      <w:tr w:rsidR="00C353D4" w:rsidRPr="00650F8B" w:rsidTr="00533A59">
        <w:tc>
          <w:tcPr>
            <w:tcW w:w="9016" w:type="dxa"/>
          </w:tcPr>
          <w:p w:rsidR="00C353D4" w:rsidRDefault="00C353D4" w:rsidP="00533A59">
            <w:pPr>
              <w:rPr>
                <w:rFonts w:asciiTheme="majorHAnsi" w:hAnsiTheme="majorHAnsi" w:cs="Times New Roman"/>
              </w:rPr>
            </w:pPr>
            <w:r>
              <w:rPr>
                <w:rFonts w:asciiTheme="majorHAnsi" w:hAnsiTheme="majorHAnsi" w:cs="Times New Roman"/>
              </w:rPr>
              <w:t>This could be supported by Ferens and the Access fund given the potential outreach possibilities to a range of young people in both primary and secondary education.</w:t>
            </w:r>
          </w:p>
          <w:p w:rsidR="00C353D4" w:rsidRPr="0006654B" w:rsidRDefault="0006654B" w:rsidP="0006654B">
            <w:pPr>
              <w:rPr>
                <w:rFonts w:asciiTheme="majorHAnsi" w:hAnsiTheme="majorHAnsi" w:cs="Times New Roman"/>
              </w:rPr>
            </w:pPr>
            <w:r>
              <w:rPr>
                <w:rFonts w:asciiTheme="majorHAnsi" w:hAnsiTheme="majorHAnsi" w:cs="Times New Roman"/>
              </w:rPr>
              <w:t>We would hope to develop a Grant for the Arts application for this project.</w:t>
            </w:r>
          </w:p>
        </w:tc>
      </w:tr>
      <w:tr w:rsidR="00C353D4" w:rsidRPr="00650F8B" w:rsidTr="00533A59">
        <w:tc>
          <w:tcPr>
            <w:tcW w:w="9016" w:type="dxa"/>
            <w:tcBorders>
              <w:bottom w:val="single" w:sz="4" w:space="0" w:color="auto"/>
            </w:tcBorders>
            <w:shd w:val="clear" w:color="auto" w:fill="D6E3BC" w:themeFill="accent3" w:themeFillTint="66"/>
          </w:tcPr>
          <w:p w:rsidR="00C353D4" w:rsidRDefault="00C353D4" w:rsidP="00533A59">
            <w:pPr>
              <w:rPr>
                <w:rFonts w:asciiTheme="majorHAnsi" w:hAnsiTheme="majorHAnsi" w:cs="Times New Roman"/>
                <w:b/>
              </w:rPr>
            </w:pPr>
            <w:r>
              <w:rPr>
                <w:rFonts w:asciiTheme="majorHAnsi" w:hAnsiTheme="majorHAnsi" w:cs="Times New Roman"/>
                <w:b/>
              </w:rPr>
              <w:t>Legacy potential (research benefit can be included here)</w:t>
            </w:r>
          </w:p>
        </w:tc>
      </w:tr>
      <w:tr w:rsidR="00C353D4" w:rsidRPr="00650F8B" w:rsidTr="00533A59">
        <w:tc>
          <w:tcPr>
            <w:tcW w:w="9016" w:type="dxa"/>
            <w:shd w:val="clear" w:color="auto" w:fill="auto"/>
          </w:tcPr>
          <w:p w:rsidR="00C353D4" w:rsidRPr="0006654B" w:rsidRDefault="00C353D4" w:rsidP="0006654B">
            <w:pPr>
              <w:jc w:val="both"/>
              <w:rPr>
                <w:rFonts w:asciiTheme="majorHAnsi" w:hAnsiTheme="majorHAnsi" w:cs="Times New Roman"/>
              </w:rPr>
            </w:pPr>
            <w:r w:rsidRPr="00EA7DA9">
              <w:rPr>
                <w:rFonts w:asciiTheme="majorHAnsi" w:hAnsiTheme="majorHAnsi" w:cs="Times New Roman"/>
              </w:rPr>
              <w:t>The work would appeal to specialist performance/music audiences on campus but offers wider appeal to public audiences</w:t>
            </w:r>
            <w:r>
              <w:rPr>
                <w:rFonts w:asciiTheme="majorHAnsi" w:hAnsiTheme="majorHAnsi" w:cs="Times New Roman"/>
              </w:rPr>
              <w:t>,</w:t>
            </w:r>
            <w:r w:rsidRPr="00EA7DA9">
              <w:rPr>
                <w:rFonts w:asciiTheme="majorHAnsi" w:hAnsiTheme="majorHAnsi" w:cs="Times New Roman"/>
              </w:rPr>
              <w:t xml:space="preserve"> young and old</w:t>
            </w:r>
            <w:r>
              <w:rPr>
                <w:rFonts w:asciiTheme="majorHAnsi" w:hAnsiTheme="majorHAnsi" w:cs="Times New Roman"/>
              </w:rPr>
              <w:t>, enhanced by</w:t>
            </w:r>
            <w:r w:rsidRPr="00EA7DA9">
              <w:rPr>
                <w:rFonts w:asciiTheme="majorHAnsi" w:hAnsiTheme="majorHAnsi" w:cs="Times New Roman"/>
              </w:rPr>
              <w:t xml:space="preserve"> t</w:t>
            </w:r>
            <w:r>
              <w:rPr>
                <w:rFonts w:asciiTheme="majorHAnsi" w:hAnsiTheme="majorHAnsi" w:cs="Times New Roman"/>
              </w:rPr>
              <w:t>he</w:t>
            </w:r>
            <w:r w:rsidRPr="00EA7DA9">
              <w:rPr>
                <w:rFonts w:asciiTheme="majorHAnsi" w:hAnsiTheme="majorHAnsi" w:cs="Times New Roman"/>
              </w:rPr>
              <w:t xml:space="preserve"> appeal that Chris Watson offers</w:t>
            </w:r>
            <w:r>
              <w:rPr>
                <w:rFonts w:asciiTheme="majorHAnsi" w:hAnsiTheme="majorHAnsi" w:cs="Times New Roman"/>
              </w:rPr>
              <w:t xml:space="preserve"> as the lead artist with his familiar presence across</w:t>
            </w:r>
            <w:r w:rsidRPr="00EA7DA9">
              <w:rPr>
                <w:rFonts w:asciiTheme="majorHAnsi" w:hAnsiTheme="majorHAnsi" w:cs="Times New Roman"/>
              </w:rPr>
              <w:t xml:space="preserve"> a range of national and international platforms</w:t>
            </w:r>
            <w:r w:rsidR="0006654B">
              <w:rPr>
                <w:rFonts w:asciiTheme="majorHAnsi" w:hAnsiTheme="majorHAnsi" w:cs="Times New Roman"/>
              </w:rPr>
              <w:t xml:space="preserve"> – it may be possible to seek out links through BBC Radio Humberside to support sound gathering and other developmental work</w:t>
            </w:r>
            <w:r w:rsidRPr="00EA7DA9">
              <w:rPr>
                <w:rFonts w:asciiTheme="majorHAnsi" w:hAnsiTheme="majorHAnsi" w:cs="Times New Roman"/>
              </w:rPr>
              <w:t>.</w:t>
            </w:r>
            <w:r>
              <w:rPr>
                <w:rFonts w:asciiTheme="majorHAnsi" w:hAnsiTheme="majorHAnsi" w:cs="Times New Roman"/>
              </w:rPr>
              <w:t xml:space="preserve">  The work would further explore ambisonic surround sound formats allowing audiences to experience new technology and engage them with a multi-sensory experience that would enrich and educate.  The work would also link closely to the Eco</w:t>
            </w:r>
            <w:r w:rsidR="0006654B">
              <w:rPr>
                <w:rFonts w:asciiTheme="majorHAnsi" w:hAnsiTheme="majorHAnsi" w:cs="Times New Roman"/>
              </w:rPr>
              <w:t>-</w:t>
            </w:r>
            <w:r>
              <w:rPr>
                <w:rFonts w:asciiTheme="majorHAnsi" w:hAnsiTheme="majorHAnsi" w:cs="Times New Roman"/>
              </w:rPr>
              <w:t>acoustics Conference being led by Dr Rob Mackay in late June/early July 2017.</w:t>
            </w:r>
          </w:p>
        </w:tc>
      </w:tr>
      <w:tr w:rsidR="00C353D4" w:rsidRPr="00650F8B" w:rsidTr="00533A59">
        <w:tc>
          <w:tcPr>
            <w:tcW w:w="9016" w:type="dxa"/>
            <w:tcBorders>
              <w:bottom w:val="single" w:sz="4" w:space="0" w:color="auto"/>
            </w:tcBorders>
            <w:shd w:val="clear" w:color="auto" w:fill="D6E3BC" w:themeFill="accent3" w:themeFillTint="66"/>
          </w:tcPr>
          <w:p w:rsidR="00C353D4" w:rsidRDefault="00C353D4" w:rsidP="00533A59">
            <w:pPr>
              <w:rPr>
                <w:rFonts w:asciiTheme="majorHAnsi" w:hAnsiTheme="majorHAnsi" w:cs="Times New Roman"/>
                <w:b/>
              </w:rPr>
            </w:pPr>
            <w:r>
              <w:rPr>
                <w:rFonts w:asciiTheme="majorHAnsi" w:hAnsiTheme="majorHAnsi" w:cs="Times New Roman"/>
                <w:b/>
              </w:rPr>
              <w:t>Venue suggestion &amp; cost, if applicable</w:t>
            </w:r>
          </w:p>
        </w:tc>
      </w:tr>
      <w:tr w:rsidR="00C353D4" w:rsidRPr="00650F8B" w:rsidTr="00533A59">
        <w:tc>
          <w:tcPr>
            <w:tcW w:w="9016" w:type="dxa"/>
            <w:shd w:val="clear" w:color="auto" w:fill="auto"/>
          </w:tcPr>
          <w:p w:rsidR="00C353D4" w:rsidRPr="0006654B" w:rsidRDefault="00C353D4" w:rsidP="00533A59">
            <w:pPr>
              <w:rPr>
                <w:rFonts w:asciiTheme="majorHAnsi" w:hAnsiTheme="majorHAnsi" w:cs="Times New Roman"/>
              </w:rPr>
            </w:pPr>
            <w:r w:rsidRPr="00EA7DA9">
              <w:rPr>
                <w:rFonts w:asciiTheme="majorHAnsi" w:hAnsiTheme="majorHAnsi" w:cs="Times New Roman"/>
              </w:rPr>
              <w:t>Donald Roy Theatre</w:t>
            </w:r>
          </w:p>
        </w:tc>
      </w:tr>
      <w:tr w:rsidR="00C353D4" w:rsidRPr="00650F8B" w:rsidTr="00533A59">
        <w:tc>
          <w:tcPr>
            <w:tcW w:w="9016" w:type="dxa"/>
            <w:tcBorders>
              <w:bottom w:val="single" w:sz="4" w:space="0" w:color="auto"/>
            </w:tcBorders>
            <w:shd w:val="clear" w:color="auto" w:fill="D6E3BC" w:themeFill="accent3" w:themeFillTint="66"/>
          </w:tcPr>
          <w:p w:rsidR="00C353D4" w:rsidRDefault="00C353D4" w:rsidP="00533A59">
            <w:pPr>
              <w:rPr>
                <w:rFonts w:asciiTheme="majorHAnsi" w:hAnsiTheme="majorHAnsi" w:cs="Times New Roman"/>
                <w:b/>
              </w:rPr>
            </w:pPr>
            <w:r>
              <w:rPr>
                <w:rFonts w:asciiTheme="majorHAnsi" w:hAnsiTheme="majorHAnsi" w:cs="Times New Roman"/>
                <w:b/>
              </w:rPr>
              <w:t>Cost for project</w:t>
            </w:r>
          </w:p>
        </w:tc>
      </w:tr>
      <w:tr w:rsidR="00C353D4" w:rsidRPr="00650F8B" w:rsidTr="00533A59">
        <w:tc>
          <w:tcPr>
            <w:tcW w:w="9016" w:type="dxa"/>
            <w:shd w:val="clear" w:color="auto" w:fill="auto"/>
          </w:tcPr>
          <w:p w:rsidR="00C353D4" w:rsidRPr="0006654B" w:rsidRDefault="0006654B" w:rsidP="00533A59">
            <w:pPr>
              <w:rPr>
                <w:rFonts w:asciiTheme="majorHAnsi" w:hAnsiTheme="majorHAnsi" w:cs="Times New Roman"/>
              </w:rPr>
            </w:pPr>
            <w:r>
              <w:rPr>
                <w:rFonts w:asciiTheme="majorHAnsi" w:hAnsiTheme="majorHAnsi" w:cs="Times New Roman"/>
              </w:rPr>
              <w:t>Between £18-25</w:t>
            </w:r>
            <w:r w:rsidR="00C353D4" w:rsidRPr="00671579">
              <w:rPr>
                <w:rFonts w:asciiTheme="majorHAnsi" w:hAnsiTheme="majorHAnsi" w:cs="Times New Roman"/>
              </w:rPr>
              <w:t>k</w:t>
            </w:r>
          </w:p>
        </w:tc>
      </w:tr>
      <w:tr w:rsidR="00C353D4" w:rsidRPr="00650F8B" w:rsidTr="00533A59">
        <w:tc>
          <w:tcPr>
            <w:tcW w:w="9016" w:type="dxa"/>
            <w:tcBorders>
              <w:bottom w:val="single" w:sz="4" w:space="0" w:color="auto"/>
            </w:tcBorders>
            <w:shd w:val="clear" w:color="auto" w:fill="D6E3BC" w:themeFill="accent3" w:themeFillTint="66"/>
          </w:tcPr>
          <w:p w:rsidR="00C353D4" w:rsidRDefault="00C353D4" w:rsidP="00533A59">
            <w:pPr>
              <w:rPr>
                <w:rFonts w:asciiTheme="majorHAnsi" w:hAnsiTheme="majorHAnsi" w:cs="Times New Roman"/>
                <w:b/>
              </w:rPr>
            </w:pPr>
            <w:r>
              <w:rPr>
                <w:rFonts w:asciiTheme="majorHAnsi" w:hAnsiTheme="majorHAnsi" w:cs="Times New Roman"/>
                <w:b/>
              </w:rPr>
              <w:t>Any other cost implications</w:t>
            </w:r>
          </w:p>
        </w:tc>
      </w:tr>
      <w:tr w:rsidR="00C353D4" w:rsidRPr="00650F8B" w:rsidTr="00533A59">
        <w:tc>
          <w:tcPr>
            <w:tcW w:w="9016" w:type="dxa"/>
            <w:shd w:val="clear" w:color="auto" w:fill="auto"/>
          </w:tcPr>
          <w:p w:rsidR="00C353D4" w:rsidRPr="0006654B" w:rsidRDefault="00C353D4" w:rsidP="00533A59">
            <w:pPr>
              <w:rPr>
                <w:rFonts w:asciiTheme="majorHAnsi" w:hAnsiTheme="majorHAnsi" w:cs="Times New Roman"/>
              </w:rPr>
            </w:pPr>
            <w:r w:rsidRPr="00615103">
              <w:rPr>
                <w:rFonts w:asciiTheme="majorHAnsi" w:hAnsiTheme="majorHAnsi" w:cs="Times New Roman"/>
              </w:rPr>
              <w:t>The cost of the project might shift depending on how Chris is commissioned.</w:t>
            </w:r>
          </w:p>
        </w:tc>
      </w:tr>
      <w:tr w:rsidR="00C353D4" w:rsidRPr="00650F8B" w:rsidTr="00533A59">
        <w:tc>
          <w:tcPr>
            <w:tcW w:w="9016" w:type="dxa"/>
            <w:tcBorders>
              <w:bottom w:val="single" w:sz="4" w:space="0" w:color="auto"/>
            </w:tcBorders>
            <w:shd w:val="clear" w:color="auto" w:fill="D6E3BC" w:themeFill="accent3" w:themeFillTint="66"/>
          </w:tcPr>
          <w:p w:rsidR="00C353D4" w:rsidRDefault="00C353D4" w:rsidP="00533A59">
            <w:pPr>
              <w:rPr>
                <w:rFonts w:asciiTheme="majorHAnsi" w:hAnsiTheme="majorHAnsi" w:cs="Times New Roman"/>
                <w:b/>
              </w:rPr>
            </w:pPr>
            <w:r>
              <w:rPr>
                <w:rFonts w:asciiTheme="majorHAnsi" w:hAnsiTheme="majorHAnsi" w:cs="Times New Roman"/>
                <w:b/>
              </w:rPr>
              <w:lastRenderedPageBreak/>
              <w:t>Technical requirements</w:t>
            </w:r>
          </w:p>
        </w:tc>
      </w:tr>
      <w:tr w:rsidR="00C353D4" w:rsidRPr="00650F8B" w:rsidTr="00533A59">
        <w:tc>
          <w:tcPr>
            <w:tcW w:w="9016" w:type="dxa"/>
            <w:shd w:val="clear" w:color="auto" w:fill="auto"/>
          </w:tcPr>
          <w:p w:rsidR="00C353D4" w:rsidRPr="0006654B" w:rsidRDefault="0006654B" w:rsidP="00533A59">
            <w:pPr>
              <w:rPr>
                <w:rFonts w:asciiTheme="majorHAnsi" w:hAnsiTheme="majorHAnsi" w:cs="Times New Roman"/>
              </w:rPr>
            </w:pPr>
            <w:r>
              <w:rPr>
                <w:rFonts w:asciiTheme="majorHAnsi" w:hAnsiTheme="majorHAnsi" w:cs="Times New Roman"/>
              </w:rPr>
              <w:t>Theatre installation</w:t>
            </w:r>
            <w:r w:rsidR="00C353D4" w:rsidRPr="00615103">
              <w:rPr>
                <w:rFonts w:asciiTheme="majorHAnsi" w:hAnsiTheme="majorHAnsi" w:cs="Times New Roman"/>
              </w:rPr>
              <w:t>, Ambisonic sound system, LED lighting arrays</w:t>
            </w:r>
            <w:r>
              <w:rPr>
                <w:rFonts w:asciiTheme="majorHAnsi" w:hAnsiTheme="majorHAnsi" w:cs="Times New Roman"/>
              </w:rPr>
              <w:t>.</w:t>
            </w:r>
          </w:p>
        </w:tc>
      </w:tr>
      <w:tr w:rsidR="00C353D4" w:rsidRPr="00650F8B" w:rsidTr="00533A59">
        <w:tc>
          <w:tcPr>
            <w:tcW w:w="9016" w:type="dxa"/>
            <w:shd w:val="clear" w:color="auto" w:fill="D6E3BC" w:themeFill="accent3" w:themeFillTint="66"/>
          </w:tcPr>
          <w:p w:rsidR="00C353D4" w:rsidRPr="00650F8B" w:rsidRDefault="00C353D4" w:rsidP="00533A59">
            <w:pPr>
              <w:rPr>
                <w:rFonts w:asciiTheme="majorHAnsi" w:hAnsiTheme="majorHAnsi" w:cs="Times New Roman"/>
                <w:b/>
              </w:rPr>
            </w:pPr>
            <w:r>
              <w:rPr>
                <w:rFonts w:asciiTheme="majorHAnsi" w:hAnsiTheme="majorHAnsi" w:cs="Times New Roman"/>
                <w:b/>
              </w:rPr>
              <w:t>Proposed by</w:t>
            </w:r>
          </w:p>
        </w:tc>
      </w:tr>
      <w:tr w:rsidR="00C353D4" w:rsidRPr="00650F8B" w:rsidTr="00533A59">
        <w:tc>
          <w:tcPr>
            <w:tcW w:w="9016" w:type="dxa"/>
          </w:tcPr>
          <w:p w:rsidR="00C353D4" w:rsidRPr="00615103" w:rsidRDefault="00C353D4" w:rsidP="00533A59">
            <w:pPr>
              <w:rPr>
                <w:rFonts w:asciiTheme="majorHAnsi" w:hAnsiTheme="majorHAnsi" w:cs="Times New Roman"/>
              </w:rPr>
            </w:pPr>
            <w:r w:rsidRPr="00615103">
              <w:rPr>
                <w:rFonts w:asciiTheme="majorHAnsi" w:hAnsiTheme="majorHAnsi" w:cs="Times New Roman"/>
              </w:rPr>
              <w:t>Tim Skelly</w:t>
            </w:r>
          </w:p>
        </w:tc>
      </w:tr>
    </w:tbl>
    <w:p w:rsidR="00C353D4" w:rsidRDefault="00C353D4" w:rsidP="00C353D4">
      <w:pPr>
        <w:rPr>
          <w:rFonts w:asciiTheme="majorHAnsi" w:hAnsiTheme="majorHAnsi"/>
        </w:rPr>
      </w:pPr>
    </w:p>
    <w:p w:rsidR="00AB53FD" w:rsidRDefault="00AB53FD"/>
    <w:sectPr w:rsidR="00AB53FD" w:rsidSect="00AB5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E6283"/>
    <w:multiLevelType w:val="hybridMultilevel"/>
    <w:tmpl w:val="8FBA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D4"/>
    <w:rsid w:val="00032ADE"/>
    <w:rsid w:val="000448A5"/>
    <w:rsid w:val="00066257"/>
    <w:rsid w:val="0006654B"/>
    <w:rsid w:val="000722E6"/>
    <w:rsid w:val="000778A1"/>
    <w:rsid w:val="0009572E"/>
    <w:rsid w:val="000967DF"/>
    <w:rsid w:val="000A5E1F"/>
    <w:rsid w:val="000D40B4"/>
    <w:rsid w:val="00111C5E"/>
    <w:rsid w:val="00146CA1"/>
    <w:rsid w:val="00166395"/>
    <w:rsid w:val="0019220F"/>
    <w:rsid w:val="00193DE7"/>
    <w:rsid w:val="001A7B14"/>
    <w:rsid w:val="002B4C45"/>
    <w:rsid w:val="002B6E8E"/>
    <w:rsid w:val="002E1F46"/>
    <w:rsid w:val="00320AA4"/>
    <w:rsid w:val="003405FB"/>
    <w:rsid w:val="00364696"/>
    <w:rsid w:val="0038697A"/>
    <w:rsid w:val="003870E7"/>
    <w:rsid w:val="00397736"/>
    <w:rsid w:val="003F7B51"/>
    <w:rsid w:val="0041222F"/>
    <w:rsid w:val="00493324"/>
    <w:rsid w:val="004D10AA"/>
    <w:rsid w:val="00502D21"/>
    <w:rsid w:val="00505660"/>
    <w:rsid w:val="005227AC"/>
    <w:rsid w:val="00526E85"/>
    <w:rsid w:val="00544869"/>
    <w:rsid w:val="0055703A"/>
    <w:rsid w:val="00595ABE"/>
    <w:rsid w:val="00595D9B"/>
    <w:rsid w:val="005B5D43"/>
    <w:rsid w:val="005E6569"/>
    <w:rsid w:val="005F2E2B"/>
    <w:rsid w:val="006D6524"/>
    <w:rsid w:val="006F2B0A"/>
    <w:rsid w:val="00732053"/>
    <w:rsid w:val="00732E9E"/>
    <w:rsid w:val="007C7C24"/>
    <w:rsid w:val="007D6E01"/>
    <w:rsid w:val="007D762A"/>
    <w:rsid w:val="008055CC"/>
    <w:rsid w:val="008105A0"/>
    <w:rsid w:val="008B180C"/>
    <w:rsid w:val="00916F9A"/>
    <w:rsid w:val="00921AF8"/>
    <w:rsid w:val="009F0280"/>
    <w:rsid w:val="00AB53FD"/>
    <w:rsid w:val="00B46660"/>
    <w:rsid w:val="00B81686"/>
    <w:rsid w:val="00BC4388"/>
    <w:rsid w:val="00BE2811"/>
    <w:rsid w:val="00C2651C"/>
    <w:rsid w:val="00C353D4"/>
    <w:rsid w:val="00C542FB"/>
    <w:rsid w:val="00C62EDD"/>
    <w:rsid w:val="00C90B45"/>
    <w:rsid w:val="00D447C8"/>
    <w:rsid w:val="00D811B7"/>
    <w:rsid w:val="00D84675"/>
    <w:rsid w:val="00D92D1C"/>
    <w:rsid w:val="00E01AB5"/>
    <w:rsid w:val="00E92EF0"/>
    <w:rsid w:val="00EC7B14"/>
    <w:rsid w:val="00F042DF"/>
    <w:rsid w:val="00F478CD"/>
    <w:rsid w:val="00F7081F"/>
    <w:rsid w:val="00F84139"/>
    <w:rsid w:val="00F9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69140-CABD-44EA-BCF0-FE4D7B4D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353D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53D4"/>
    <w:pPr>
      <w:ind w:left="720"/>
      <w:contextualSpacing/>
    </w:pPr>
  </w:style>
  <w:style w:type="paragraph" w:styleId="NormalWeb">
    <w:name w:val="Normal (Web)"/>
    <w:basedOn w:val="Normal"/>
    <w:uiPriority w:val="99"/>
    <w:unhideWhenUsed/>
    <w:rsid w:val="00C353D4"/>
    <w:pPr>
      <w:spacing w:before="100" w:beforeAutospacing="1" w:after="100" w:afterAutospacing="1" w:line="240" w:lineRule="auto"/>
    </w:pPr>
    <w:rPr>
      <w:rFonts w:ascii="Times New Roman" w:eastAsia="Times New Roman" w:hAnsi="Times New Roman" w:cs="Times New Roman"/>
      <w:sz w:val="20"/>
      <w:szCs w:val="20"/>
      <w:lang w:eastAsia="zh-CN"/>
    </w:rPr>
  </w:style>
  <w:style w:type="paragraph" w:styleId="PlainText">
    <w:name w:val="Plain Text"/>
    <w:basedOn w:val="Normal"/>
    <w:link w:val="PlainTextChar"/>
    <w:uiPriority w:val="99"/>
    <w:unhideWhenUsed/>
    <w:rsid w:val="00C353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53D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A7FBBC2-C06B-49BF-8BEE-C482191098B7}"/>
</file>

<file path=customXml/itemProps2.xml><?xml version="1.0" encoding="utf-8"?>
<ds:datastoreItem xmlns:ds="http://schemas.openxmlformats.org/officeDocument/2006/customXml" ds:itemID="{3DF4D147-5C97-4F5E-A0C4-4385D45C2CE6}"/>
</file>

<file path=customXml/itemProps3.xml><?xml version="1.0" encoding="utf-8"?>
<ds:datastoreItem xmlns:ds="http://schemas.openxmlformats.org/officeDocument/2006/customXml" ds:itemID="{B848EA90-37E7-462A-A6C6-66BFC4ADA80D}"/>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Generated by AIS</dc:creator>
  <cp:lastModifiedBy>Lindsey Alvis</cp:lastModifiedBy>
  <cp:revision>2</cp:revision>
  <dcterms:created xsi:type="dcterms:W3CDTF">2016-07-04T15:18:00Z</dcterms:created>
  <dcterms:modified xsi:type="dcterms:W3CDTF">2016-07-04T15:18:00Z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