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C01E8" w14:textId="77777777" w:rsidR="00157A1B" w:rsidRPr="001668B5" w:rsidRDefault="00157A1B">
      <w:pPr>
        <w:rPr>
          <w:rFonts w:ascii="Trebuchet MS" w:hAnsi="Trebuchet MS"/>
          <w:lang w:val="en-GB"/>
        </w:rPr>
      </w:pPr>
    </w:p>
    <w:p w14:paraId="7F020E99" w14:textId="4F6D2A64" w:rsidR="00157A1B" w:rsidRPr="001668B5" w:rsidRDefault="5C1B5DCD" w:rsidP="00142B8F">
      <w:pPr>
        <w:pStyle w:val="CCLtdChapterHeading"/>
      </w:pPr>
      <w:r>
        <w:t xml:space="preserve"> Arts &amp; Culture</w:t>
      </w:r>
    </w:p>
    <w:p w14:paraId="0CF70450" w14:textId="77777777" w:rsidR="00157A1B" w:rsidRPr="001668B5" w:rsidRDefault="00157A1B" w:rsidP="00157A1B">
      <w:pPr>
        <w:rPr>
          <w:rFonts w:ascii="Trebuchet MS" w:hAnsi="Trebuchet MS"/>
          <w:lang w:val="en-GB"/>
        </w:rPr>
      </w:pPr>
    </w:p>
    <w:p w14:paraId="7B6D26EF" w14:textId="77777777" w:rsidR="00157A1B" w:rsidRPr="001668B5" w:rsidRDefault="5C1B5DCD" w:rsidP="5C1B5DCD">
      <w:pPr>
        <w:pStyle w:val="CCLtdSubHeading"/>
        <w:rPr>
          <w:lang w:val="en-GB"/>
        </w:rPr>
      </w:pPr>
      <w:r w:rsidRPr="5C1B5DCD">
        <w:rPr>
          <w:lang w:val="en-GB"/>
        </w:rPr>
        <w:t>Introduction</w:t>
      </w:r>
    </w:p>
    <w:p w14:paraId="257B8FAB" w14:textId="77777777" w:rsidR="00157A1B" w:rsidRPr="001668B5" w:rsidRDefault="5C1B5DCD" w:rsidP="5C1B5DCD">
      <w:pPr>
        <w:pStyle w:val="CCLtdNormal"/>
        <w:rPr>
          <w:lang w:val="en-GB"/>
        </w:rPr>
      </w:pPr>
      <w:r w:rsidRPr="5C1B5DCD">
        <w:rPr>
          <w:lang w:val="en-GB"/>
        </w:rPr>
        <w:t>Arts &amp; Culture is one of the key themes of Hull 2017, made up of three aims and their accompanying objectives:</w:t>
      </w:r>
    </w:p>
    <w:p w14:paraId="6104F8D0" w14:textId="77777777" w:rsidR="00213DB1" w:rsidRPr="00B0066F" w:rsidRDefault="00213DB1" w:rsidP="00213DB1">
      <w:pPr>
        <w:pStyle w:val="CCLtdBullet1"/>
        <w:ind w:left="1434" w:hanging="357"/>
        <w:rPr>
          <w:b/>
          <w:lang w:val="en-GB"/>
        </w:rPr>
      </w:pPr>
      <w:r w:rsidRPr="00B0066F">
        <w:rPr>
          <w:b/>
          <w:lang w:val="en-GB"/>
        </w:rPr>
        <w:t>Aim 1: To produce a high-quality, exemplary programme of arts, culture and heritage, helping to position the UK City of Culture as a quadrennial national event</w:t>
      </w:r>
    </w:p>
    <w:p w14:paraId="16CA3A67" w14:textId="77777777" w:rsidR="00213DB1" w:rsidRPr="00B0066F" w:rsidRDefault="00213DB1" w:rsidP="00213DB1">
      <w:pPr>
        <w:pStyle w:val="CCLtdBullet2"/>
        <w:rPr>
          <w:lang w:val="en-GB"/>
        </w:rPr>
      </w:pPr>
      <w:r w:rsidRPr="00B0066F">
        <w:rPr>
          <w:b/>
          <w:lang w:val="en-GB"/>
        </w:rPr>
        <w:t>Objective 1:</w:t>
      </w:r>
      <w:r w:rsidRPr="00B0066F">
        <w:rPr>
          <w:lang w:val="en-GB"/>
        </w:rPr>
        <w:t xml:space="preserve"> Deliver a 365-day programme that is ‘of the city’ yet outward looking, and which includes 60 commissions.</w:t>
      </w:r>
    </w:p>
    <w:p w14:paraId="672F380A" w14:textId="77777777" w:rsidR="00213DB1" w:rsidRPr="00E1689D" w:rsidRDefault="00213DB1" w:rsidP="00213DB1">
      <w:pPr>
        <w:pStyle w:val="CCLtdBullet2"/>
        <w:rPr>
          <w:lang w:val="en-GB"/>
        </w:rPr>
      </w:pPr>
      <w:r w:rsidRPr="00B0066F">
        <w:rPr>
          <w:b/>
          <w:lang w:val="en-GB"/>
        </w:rPr>
        <w:t xml:space="preserve">Objective 2: </w:t>
      </w:r>
      <w:r w:rsidRPr="00B0066F">
        <w:rPr>
          <w:lang w:val="en-GB"/>
        </w:rPr>
        <w:t xml:space="preserve">Improve understanding and appreciation of Hull’s heritage. </w:t>
      </w:r>
    </w:p>
    <w:p w14:paraId="1985C16F" w14:textId="77777777" w:rsidR="00213DB1" w:rsidRPr="00B0066F" w:rsidRDefault="00213DB1" w:rsidP="00213DB1">
      <w:pPr>
        <w:pStyle w:val="CCLtdBullet1"/>
        <w:ind w:left="1434" w:hanging="357"/>
        <w:rPr>
          <w:b/>
          <w:lang w:val="en-GB"/>
        </w:rPr>
      </w:pPr>
      <w:r w:rsidRPr="00B0066F">
        <w:rPr>
          <w:b/>
          <w:lang w:val="en-GB"/>
        </w:rPr>
        <w:t>Aim 2: To develop (new and existing) audiences for Hull and East Riding’s cultural offer locally, regionally, nationally and internationally</w:t>
      </w:r>
    </w:p>
    <w:p w14:paraId="3B5A8515" w14:textId="77777777" w:rsidR="00213DB1" w:rsidRPr="00B0066F" w:rsidRDefault="00213DB1" w:rsidP="00213DB1">
      <w:pPr>
        <w:pStyle w:val="CCLtdBullet2"/>
        <w:rPr>
          <w:lang w:val="en-GB"/>
        </w:rPr>
      </w:pPr>
      <w:r w:rsidRPr="00B0066F">
        <w:rPr>
          <w:b/>
          <w:lang w:val="en-GB"/>
        </w:rPr>
        <w:t xml:space="preserve">Objective 3: </w:t>
      </w:r>
      <w:r w:rsidRPr="00B0066F">
        <w:rPr>
          <w:lang w:val="en-GB"/>
        </w:rPr>
        <w:t xml:space="preserve">Increase total audiences for Hull’s arts, culture and heritage offer. </w:t>
      </w:r>
    </w:p>
    <w:p w14:paraId="1AB05497" w14:textId="77777777" w:rsidR="00213DB1" w:rsidRPr="00B0066F" w:rsidRDefault="00213DB1" w:rsidP="00213DB1">
      <w:pPr>
        <w:pStyle w:val="CCLtdBullet2"/>
        <w:rPr>
          <w:lang w:val="en-GB"/>
        </w:rPr>
      </w:pPr>
      <w:r w:rsidRPr="00B0066F">
        <w:rPr>
          <w:b/>
          <w:lang w:val="en-GB"/>
        </w:rPr>
        <w:t xml:space="preserve">Objective 4: </w:t>
      </w:r>
      <w:r w:rsidRPr="00B0066F">
        <w:rPr>
          <w:lang w:val="en-GB"/>
        </w:rPr>
        <w:t>Increase engagement and participation in arts and heritage amongst Hull residents.</w:t>
      </w:r>
    </w:p>
    <w:p w14:paraId="79A9F626" w14:textId="77777777" w:rsidR="00213DB1" w:rsidRPr="00B0066F" w:rsidRDefault="00213DB1" w:rsidP="00213DB1">
      <w:pPr>
        <w:pStyle w:val="CCLtdBullet2"/>
        <w:rPr>
          <w:lang w:val="en-GB"/>
        </w:rPr>
      </w:pPr>
      <w:r w:rsidRPr="00B0066F">
        <w:rPr>
          <w:b/>
          <w:lang w:val="en-GB"/>
        </w:rPr>
        <w:t xml:space="preserve">Objective 5: </w:t>
      </w:r>
      <w:r w:rsidRPr="00B0066F">
        <w:rPr>
          <w:lang w:val="en-GB"/>
        </w:rPr>
        <w:t>Increase the diversity of audiences for Hull’s arts and heritage offer.</w:t>
      </w:r>
    </w:p>
    <w:p w14:paraId="08551315" w14:textId="77777777" w:rsidR="00213DB1" w:rsidRPr="00B0066F" w:rsidRDefault="00213DB1" w:rsidP="00213DB1">
      <w:pPr>
        <w:pStyle w:val="CCLtdBullet1"/>
        <w:ind w:left="1434" w:hanging="357"/>
        <w:rPr>
          <w:lang w:val="en-GB"/>
        </w:rPr>
      </w:pPr>
      <w:r w:rsidRPr="00B0066F">
        <w:rPr>
          <w:b/>
          <w:lang w:val="en-GB"/>
        </w:rPr>
        <w:t xml:space="preserve">Aim 3: To develop the capacity and capabilities of the cultural sector </w:t>
      </w:r>
    </w:p>
    <w:p w14:paraId="42C9C919" w14:textId="77777777" w:rsidR="00213DB1" w:rsidRPr="00B0066F" w:rsidRDefault="00213DB1" w:rsidP="00213DB1">
      <w:pPr>
        <w:pStyle w:val="CCLtdBullet2"/>
        <w:rPr>
          <w:lang w:val="en-GB"/>
        </w:rPr>
      </w:pPr>
      <w:r w:rsidRPr="00B0066F">
        <w:rPr>
          <w:b/>
          <w:lang w:val="en-GB"/>
        </w:rPr>
        <w:t xml:space="preserve">Objective 6: </w:t>
      </w:r>
      <w:r w:rsidRPr="00B0066F">
        <w:rPr>
          <w:lang w:val="en-GB"/>
        </w:rPr>
        <w:t>Develop the city’s cultural infrastructure through capacity building and collaborative work undertaken by/with Hull 2017 and its partners.</w:t>
      </w:r>
    </w:p>
    <w:p w14:paraId="37AEB8D4" w14:textId="069F9003" w:rsidR="004153EA" w:rsidRPr="001668B5" w:rsidRDefault="5C1B5DCD" w:rsidP="00213DB1">
      <w:pPr>
        <w:pStyle w:val="CCLtdNormal"/>
        <w:spacing w:after="240"/>
        <w:rPr>
          <w:lang w:val="en-GB"/>
        </w:rPr>
      </w:pPr>
      <w:r w:rsidRPr="5C1B5DCD">
        <w:rPr>
          <w:lang w:val="en-GB"/>
        </w:rPr>
        <w:t>‘Back to Ours’ will be evaluated, referencing these aims and objectives, as well as identifying additional outcome areas not covered in the above, but linked to the project-specific aims and objectives (see Chapter 1).</w:t>
      </w:r>
    </w:p>
    <w:p w14:paraId="44F56792" w14:textId="77777777" w:rsidR="00157A1B" w:rsidRDefault="5C1B5DCD" w:rsidP="5C1B5DCD">
      <w:pPr>
        <w:pStyle w:val="CCLtdSubHeading"/>
        <w:rPr>
          <w:lang w:val="en-GB"/>
        </w:rPr>
      </w:pPr>
      <w:r w:rsidRPr="5C1B5DCD">
        <w:rPr>
          <w:lang w:val="en-GB"/>
        </w:rPr>
        <w:t>Contribution to Overall Hull 2017 Programme</w:t>
      </w:r>
    </w:p>
    <w:p w14:paraId="3C2202E9" w14:textId="174E3EC3" w:rsidR="00213DB1" w:rsidRDefault="5C1B5DCD" w:rsidP="00213DB1">
      <w:pPr>
        <w:pStyle w:val="CCLtdNormal"/>
        <w:rPr>
          <w:lang w:val="en-GB"/>
        </w:rPr>
      </w:pPr>
      <w:r>
        <w:t xml:space="preserve">The ‘Back to Ours’ project consisted of four festivals that ran throughout school half terms across </w:t>
      </w:r>
      <w:r w:rsidRPr="5C1B5DCD">
        <w:rPr>
          <w:lang w:val="en-GB"/>
        </w:rPr>
        <w:t xml:space="preserve">eight key venues in the North, East and West of the city. Across all festivals, </w:t>
      </w:r>
      <w:r w:rsidR="00A63311">
        <w:rPr>
          <w:lang w:val="en-GB"/>
        </w:rPr>
        <w:t xml:space="preserve">performances toured the city in </w:t>
      </w:r>
      <w:r w:rsidRPr="5C1B5DCD">
        <w:rPr>
          <w:lang w:val="en-GB"/>
        </w:rPr>
        <w:t>a strategi</w:t>
      </w:r>
      <w:r w:rsidR="00213DB1">
        <w:rPr>
          <w:lang w:val="en-GB"/>
        </w:rPr>
        <w:t>c network, totalling 109</w:t>
      </w:r>
      <w:r w:rsidRPr="5C1B5DCD">
        <w:rPr>
          <w:lang w:val="en-GB"/>
        </w:rPr>
        <w:t xml:space="preserve"> individual performances. </w:t>
      </w:r>
    </w:p>
    <w:p w14:paraId="269E5365" w14:textId="7FD66FA5" w:rsidR="00213DB1" w:rsidRDefault="5C1B5DCD" w:rsidP="00213DB1">
      <w:pPr>
        <w:pStyle w:val="CCLtdNormal"/>
        <w:rPr>
          <w:lang w:val="en-GB"/>
        </w:rPr>
      </w:pPr>
      <w:r w:rsidRPr="5C1B5DCD">
        <w:rPr>
          <w:lang w:val="en-GB"/>
        </w:rPr>
        <w:t>Events were ticketed, with prices ranging from £2.50 - £7.50.</w:t>
      </w:r>
    </w:p>
    <w:p w14:paraId="0855DAE4" w14:textId="05E94F95" w:rsidR="009430DF" w:rsidRDefault="5C1B5DCD" w:rsidP="00213DB1">
      <w:pPr>
        <w:pStyle w:val="CCLtdNormal"/>
        <w:rPr>
          <w:lang w:val="en-GB"/>
        </w:rPr>
      </w:pPr>
      <w:r w:rsidRPr="5C1B5DCD">
        <w:rPr>
          <w:lang w:val="en-GB"/>
        </w:rPr>
        <w:lastRenderedPageBreak/>
        <w:t xml:space="preserve">Of the performances that formed part of ‘Back to Ours’, </w:t>
      </w:r>
      <w:r w:rsidR="00A63311">
        <w:rPr>
          <w:lang w:val="en-GB"/>
        </w:rPr>
        <w:t xml:space="preserve">one was </w:t>
      </w:r>
      <w:r w:rsidRPr="5C1B5DCD">
        <w:rPr>
          <w:lang w:val="en-GB"/>
        </w:rPr>
        <w:t xml:space="preserve">commissioned specifically for the event: Yvette was a one woman show that explored themes of gender, sexuality and growing up. </w:t>
      </w:r>
    </w:p>
    <w:p w14:paraId="0530D69F" w14:textId="112E442E" w:rsidR="009430DF" w:rsidRPr="009430DF" w:rsidRDefault="00D32B56" w:rsidP="00A63311">
      <w:pPr>
        <w:pStyle w:val="CCLtdNormal"/>
        <w:spacing w:after="0"/>
        <w:rPr>
          <w:sz w:val="28"/>
          <w:szCs w:val="28"/>
          <w:lang w:val="en-GB"/>
        </w:rPr>
      </w:pPr>
      <w:r>
        <w:rPr>
          <w:sz w:val="28"/>
          <w:szCs w:val="28"/>
          <w:lang w:val="en-GB"/>
        </w:rPr>
        <w:t>Table X: Festival I</w:t>
      </w:r>
      <w:r w:rsidR="5C1B5DCD" w:rsidRPr="5C1B5DCD">
        <w:rPr>
          <w:sz w:val="28"/>
          <w:szCs w:val="28"/>
          <w:lang w:val="en-GB"/>
        </w:rPr>
        <w:t>nformation</w:t>
      </w:r>
    </w:p>
    <w:tbl>
      <w:tblPr>
        <w:tblW w:w="0" w:type="auto"/>
        <w:tblInd w:w="1077"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1583"/>
        <w:gridCol w:w="2551"/>
      </w:tblGrid>
      <w:tr w:rsidR="00D32B56" w:rsidRPr="001D190F" w14:paraId="55CF2D66" w14:textId="77777777" w:rsidTr="00D32B56">
        <w:tc>
          <w:tcPr>
            <w:tcW w:w="1583" w:type="dxa"/>
            <w:shd w:val="clear" w:color="auto" w:fill="3F1674"/>
          </w:tcPr>
          <w:p w14:paraId="3840D537" w14:textId="77777777" w:rsidR="00D32B56" w:rsidRPr="001D190F" w:rsidRDefault="00D32B56" w:rsidP="5C1B5DCD">
            <w:pPr>
              <w:pStyle w:val="CCLtdNormal"/>
              <w:spacing w:after="0"/>
              <w:ind w:left="0"/>
              <w:jc w:val="center"/>
              <w:rPr>
                <w:b/>
                <w:bCs/>
                <w:color w:val="FFFFFF" w:themeColor="background1"/>
                <w:lang w:val="en-GB"/>
              </w:rPr>
            </w:pPr>
            <w:r w:rsidRPr="5C1B5DCD">
              <w:rPr>
                <w:b/>
                <w:bCs/>
                <w:color w:val="FFFFFF" w:themeColor="background1"/>
                <w:lang w:val="en-GB"/>
              </w:rPr>
              <w:t>Festival</w:t>
            </w:r>
          </w:p>
        </w:tc>
        <w:tc>
          <w:tcPr>
            <w:tcW w:w="2551" w:type="dxa"/>
            <w:shd w:val="clear" w:color="auto" w:fill="3F1674"/>
          </w:tcPr>
          <w:p w14:paraId="2A4080D7" w14:textId="77777777" w:rsidR="00D32B56" w:rsidRPr="001D190F" w:rsidRDefault="00D32B56" w:rsidP="5C1B5DCD">
            <w:pPr>
              <w:pStyle w:val="CCLtdNormal"/>
              <w:spacing w:after="0"/>
              <w:ind w:left="0"/>
              <w:jc w:val="center"/>
              <w:rPr>
                <w:b/>
                <w:bCs/>
                <w:color w:val="FFFFFF" w:themeColor="background1"/>
                <w:lang w:val="en-GB"/>
              </w:rPr>
            </w:pPr>
            <w:r w:rsidRPr="5C1B5DCD">
              <w:rPr>
                <w:b/>
                <w:bCs/>
                <w:color w:val="FFFFFF" w:themeColor="background1"/>
                <w:lang w:val="en-GB"/>
              </w:rPr>
              <w:t>Dates</w:t>
            </w:r>
          </w:p>
        </w:tc>
      </w:tr>
      <w:tr w:rsidR="00D32B56" w:rsidRPr="001D190F" w14:paraId="0AFED43C" w14:textId="77777777" w:rsidTr="00D32B56">
        <w:tc>
          <w:tcPr>
            <w:tcW w:w="1583" w:type="dxa"/>
            <w:tcBorders>
              <w:top w:val="single" w:sz="8" w:space="0" w:color="8064A2" w:themeColor="accent4"/>
              <w:left w:val="single" w:sz="8" w:space="0" w:color="8064A2" w:themeColor="accent4"/>
              <w:bottom w:val="single" w:sz="8" w:space="0" w:color="8064A2" w:themeColor="accent4"/>
            </w:tcBorders>
            <w:shd w:val="clear" w:color="auto" w:fill="auto"/>
          </w:tcPr>
          <w:p w14:paraId="080D74B4" w14:textId="77777777" w:rsidR="00D32B56" w:rsidRPr="00A63311" w:rsidRDefault="00D32B56" w:rsidP="5C1B5DCD">
            <w:pPr>
              <w:pStyle w:val="CCLtdNormal"/>
              <w:spacing w:after="0"/>
              <w:ind w:left="0"/>
              <w:jc w:val="center"/>
              <w:rPr>
                <w:bCs/>
                <w:lang w:val="en-GB"/>
              </w:rPr>
            </w:pPr>
            <w:r w:rsidRPr="00A63311">
              <w:rPr>
                <w:bCs/>
                <w:lang w:val="en-GB"/>
              </w:rPr>
              <w:t>1</w:t>
            </w:r>
          </w:p>
        </w:tc>
        <w:tc>
          <w:tcPr>
            <w:tcW w:w="2551" w:type="dxa"/>
            <w:tcBorders>
              <w:top w:val="single" w:sz="8" w:space="0" w:color="8064A2" w:themeColor="accent4"/>
              <w:bottom w:val="single" w:sz="8" w:space="0" w:color="8064A2" w:themeColor="accent4"/>
            </w:tcBorders>
            <w:shd w:val="clear" w:color="auto" w:fill="auto"/>
          </w:tcPr>
          <w:p w14:paraId="0742DE48" w14:textId="77777777" w:rsidR="00D32B56" w:rsidRPr="00A63311" w:rsidRDefault="00D32B56" w:rsidP="5C1B5DCD">
            <w:pPr>
              <w:pStyle w:val="CCLtdNormal"/>
              <w:spacing w:after="0"/>
              <w:ind w:left="0"/>
              <w:jc w:val="center"/>
              <w:rPr>
                <w:lang w:val="en-GB"/>
              </w:rPr>
            </w:pPr>
            <w:r w:rsidRPr="00A63311">
              <w:rPr>
                <w:lang w:val="en-GB"/>
              </w:rPr>
              <w:t>22 – 25 Feb 2017</w:t>
            </w:r>
          </w:p>
        </w:tc>
      </w:tr>
      <w:tr w:rsidR="00D32B56" w:rsidRPr="001D190F" w14:paraId="55B487BE" w14:textId="77777777" w:rsidTr="00D32B56">
        <w:tc>
          <w:tcPr>
            <w:tcW w:w="1583" w:type="dxa"/>
            <w:shd w:val="clear" w:color="auto" w:fill="auto"/>
          </w:tcPr>
          <w:p w14:paraId="6D20BCFD" w14:textId="77777777" w:rsidR="00D32B56" w:rsidRPr="00A63311" w:rsidRDefault="00D32B56" w:rsidP="5C1B5DCD">
            <w:pPr>
              <w:pStyle w:val="CCLtdNormal"/>
              <w:spacing w:after="0"/>
              <w:ind w:left="0"/>
              <w:jc w:val="center"/>
              <w:rPr>
                <w:bCs/>
                <w:lang w:val="en-GB"/>
              </w:rPr>
            </w:pPr>
            <w:r w:rsidRPr="00A63311">
              <w:rPr>
                <w:bCs/>
                <w:lang w:val="en-GB"/>
              </w:rPr>
              <w:t>2</w:t>
            </w:r>
          </w:p>
        </w:tc>
        <w:tc>
          <w:tcPr>
            <w:tcW w:w="2551" w:type="dxa"/>
            <w:shd w:val="clear" w:color="auto" w:fill="auto"/>
          </w:tcPr>
          <w:p w14:paraId="1BFF22C9" w14:textId="77777777" w:rsidR="00D32B56" w:rsidRPr="00A63311" w:rsidRDefault="00D32B56" w:rsidP="5C1B5DCD">
            <w:pPr>
              <w:pStyle w:val="CCLtdNormal"/>
              <w:spacing w:after="0"/>
              <w:ind w:left="0"/>
              <w:jc w:val="center"/>
              <w:rPr>
                <w:lang w:val="en-GB"/>
              </w:rPr>
            </w:pPr>
            <w:r w:rsidRPr="00A63311">
              <w:rPr>
                <w:lang w:val="en-GB"/>
              </w:rPr>
              <w:t>30 May – 4 Jun 2017</w:t>
            </w:r>
          </w:p>
        </w:tc>
      </w:tr>
      <w:tr w:rsidR="00D32B56" w:rsidRPr="001D190F" w14:paraId="6FB959BE" w14:textId="77777777" w:rsidTr="00D32B56">
        <w:tc>
          <w:tcPr>
            <w:tcW w:w="1583" w:type="dxa"/>
            <w:tcBorders>
              <w:top w:val="single" w:sz="8" w:space="0" w:color="8064A2" w:themeColor="accent4"/>
              <w:left w:val="single" w:sz="8" w:space="0" w:color="8064A2" w:themeColor="accent4"/>
              <w:bottom w:val="single" w:sz="8" w:space="0" w:color="8064A2" w:themeColor="accent4"/>
            </w:tcBorders>
            <w:shd w:val="clear" w:color="auto" w:fill="auto"/>
          </w:tcPr>
          <w:p w14:paraId="09C86A61" w14:textId="77777777" w:rsidR="00D32B56" w:rsidRPr="00A63311" w:rsidRDefault="00D32B56" w:rsidP="5C1B5DCD">
            <w:pPr>
              <w:pStyle w:val="CCLtdNormal"/>
              <w:spacing w:after="0"/>
              <w:ind w:left="0"/>
              <w:jc w:val="center"/>
              <w:rPr>
                <w:bCs/>
                <w:lang w:val="en-GB"/>
              </w:rPr>
            </w:pPr>
            <w:r w:rsidRPr="00A63311">
              <w:rPr>
                <w:bCs/>
                <w:lang w:val="en-GB"/>
              </w:rPr>
              <w:t>3</w:t>
            </w:r>
          </w:p>
        </w:tc>
        <w:tc>
          <w:tcPr>
            <w:tcW w:w="2551" w:type="dxa"/>
            <w:tcBorders>
              <w:top w:val="single" w:sz="8" w:space="0" w:color="8064A2" w:themeColor="accent4"/>
              <w:bottom w:val="single" w:sz="8" w:space="0" w:color="8064A2" w:themeColor="accent4"/>
            </w:tcBorders>
            <w:shd w:val="clear" w:color="auto" w:fill="auto"/>
          </w:tcPr>
          <w:p w14:paraId="68A5C35B" w14:textId="77777777" w:rsidR="00D32B56" w:rsidRPr="00A63311" w:rsidRDefault="00D32B56" w:rsidP="5C1B5DCD">
            <w:pPr>
              <w:pStyle w:val="CCLtdNormal"/>
              <w:spacing w:after="0"/>
              <w:ind w:left="0"/>
              <w:jc w:val="center"/>
              <w:rPr>
                <w:lang w:val="en-GB"/>
              </w:rPr>
            </w:pPr>
            <w:r w:rsidRPr="00A63311">
              <w:rPr>
                <w:lang w:val="en-GB"/>
              </w:rPr>
              <w:t>31 Oct – 5 Nov 2017</w:t>
            </w:r>
          </w:p>
        </w:tc>
      </w:tr>
      <w:tr w:rsidR="00D32B56" w:rsidRPr="001D190F" w14:paraId="04DEC3ED" w14:textId="77777777" w:rsidTr="00D32B56">
        <w:tc>
          <w:tcPr>
            <w:tcW w:w="1583" w:type="dxa"/>
            <w:shd w:val="clear" w:color="auto" w:fill="auto"/>
          </w:tcPr>
          <w:p w14:paraId="34B4CC21" w14:textId="77777777" w:rsidR="00D32B56" w:rsidRPr="00A63311" w:rsidRDefault="00D32B56" w:rsidP="5C1B5DCD">
            <w:pPr>
              <w:pStyle w:val="CCLtdNormal"/>
              <w:spacing w:after="0"/>
              <w:ind w:left="0"/>
              <w:jc w:val="center"/>
              <w:rPr>
                <w:bCs/>
                <w:lang w:val="en-GB"/>
              </w:rPr>
            </w:pPr>
            <w:r w:rsidRPr="00A63311">
              <w:rPr>
                <w:bCs/>
                <w:lang w:val="en-GB"/>
              </w:rPr>
              <w:t>4</w:t>
            </w:r>
          </w:p>
        </w:tc>
        <w:tc>
          <w:tcPr>
            <w:tcW w:w="2551" w:type="dxa"/>
            <w:shd w:val="clear" w:color="auto" w:fill="auto"/>
          </w:tcPr>
          <w:p w14:paraId="1707DC71" w14:textId="77777777" w:rsidR="00D32B56" w:rsidRPr="00A63311" w:rsidRDefault="00D32B56" w:rsidP="5C1B5DCD">
            <w:pPr>
              <w:pStyle w:val="CCLtdNormal"/>
              <w:spacing w:after="0"/>
              <w:ind w:left="0"/>
              <w:jc w:val="center"/>
              <w:rPr>
                <w:lang w:val="en-GB"/>
              </w:rPr>
            </w:pPr>
            <w:r w:rsidRPr="00A63311">
              <w:rPr>
                <w:lang w:val="en-GB"/>
              </w:rPr>
              <w:t>13 – 18 Feb 2018</w:t>
            </w:r>
          </w:p>
        </w:tc>
      </w:tr>
    </w:tbl>
    <w:p w14:paraId="3FB6D344" w14:textId="77777777" w:rsidR="00770FCD" w:rsidRPr="001668B5" w:rsidRDefault="00770FCD" w:rsidP="00EF6D43">
      <w:pPr>
        <w:pStyle w:val="CCLtdNormal"/>
        <w:ind w:left="0"/>
        <w:rPr>
          <w:color w:val="522887"/>
          <w:lang w:val="en-GB"/>
        </w:rPr>
      </w:pPr>
    </w:p>
    <w:p w14:paraId="63D39F68" w14:textId="77777777" w:rsidR="00F10729" w:rsidRPr="001668B5" w:rsidRDefault="5C1B5DCD" w:rsidP="5C1B5DCD">
      <w:pPr>
        <w:pStyle w:val="CCLtdSubHeading"/>
        <w:rPr>
          <w:lang w:val="en-GB"/>
        </w:rPr>
      </w:pPr>
      <w:r w:rsidRPr="5C1B5DCD">
        <w:rPr>
          <w:lang w:val="en-GB"/>
        </w:rPr>
        <w:t>Quality of Back to Ours</w:t>
      </w:r>
    </w:p>
    <w:p w14:paraId="48975277" w14:textId="7C9DC66A" w:rsidR="00F10729" w:rsidRPr="001668B5" w:rsidRDefault="5C1B5DCD" w:rsidP="5C1B5DCD">
      <w:pPr>
        <w:pStyle w:val="CCLtdNormal"/>
        <w:rPr>
          <w:lang w:val="en-GB"/>
        </w:rPr>
      </w:pPr>
      <w:r w:rsidRPr="5C1B5DCD">
        <w:rPr>
          <w:lang w:val="en-GB"/>
        </w:rPr>
        <w:t xml:space="preserve">To assess the quality of Back to Ours several questions were incorporated into the evaluation of the event. This included recognition of Arts Council England’s (ACE) Creative Case for Diversity and its Quality Metrics, as well as additional exploration linked to Heritage Lottery Fund (HLF) outcomes, which have been explored </w:t>
      </w:r>
      <w:r w:rsidRPr="5C1B5DCD">
        <w:rPr>
          <w:color w:val="000000" w:themeColor="text1"/>
          <w:lang w:val="en-GB"/>
        </w:rPr>
        <w:t>above in Section 2.1.</w:t>
      </w:r>
      <w:r w:rsidRPr="5C1B5DCD">
        <w:rPr>
          <w:lang w:val="en-GB"/>
        </w:rPr>
        <w:t xml:space="preserve"> </w:t>
      </w:r>
    </w:p>
    <w:p w14:paraId="70437878" w14:textId="77777777" w:rsidR="00157A1B" w:rsidRPr="001668B5" w:rsidRDefault="5C1B5DCD" w:rsidP="5C1B5DCD">
      <w:pPr>
        <w:pStyle w:val="CCLtdSubsubheading"/>
        <w:rPr>
          <w:lang w:val="en-GB"/>
        </w:rPr>
      </w:pPr>
      <w:r w:rsidRPr="5C1B5DCD">
        <w:rPr>
          <w:lang w:val="en-GB"/>
        </w:rPr>
        <w:t>Creative Case for Diversity</w:t>
      </w:r>
    </w:p>
    <w:p w14:paraId="67717A3E" w14:textId="77777777" w:rsidR="00DD7FB1" w:rsidRPr="001668B5" w:rsidRDefault="5C1B5DCD" w:rsidP="5C1B5DCD">
      <w:pPr>
        <w:pStyle w:val="CCLtdNormal"/>
        <w:rPr>
          <w:lang w:val="en-GB"/>
        </w:rPr>
      </w:pPr>
      <w:r w:rsidRPr="5C1B5DCD">
        <w:rPr>
          <w:lang w:val="en-GB"/>
        </w:rPr>
        <w:t xml:space="preserve">ACE’s mission is ‘great art and culture for everyone’. They state that this can only be achieved through funding work that promotes and embeds diversity. </w:t>
      </w:r>
    </w:p>
    <w:p w14:paraId="076B9709" w14:textId="7B20E20A" w:rsidR="0083497E" w:rsidRPr="001668B5" w:rsidRDefault="5C1B5DCD" w:rsidP="5C1B5DCD">
      <w:pPr>
        <w:pStyle w:val="CCLtdNormal"/>
        <w:rPr>
          <w:lang w:val="en-GB"/>
        </w:rPr>
      </w:pPr>
      <w:r w:rsidRPr="5C1B5DCD">
        <w:rPr>
          <w:lang w:val="en-GB"/>
        </w:rPr>
        <w:t>To assess how ‘Back to Ours’ promoted and embedded diversity, equal opportunities data was collected across the Core Project Team (see Appendix 1) and Audien</w:t>
      </w:r>
      <w:r w:rsidRPr="5C1B5DCD">
        <w:rPr>
          <w:color w:val="000000" w:themeColor="text1"/>
          <w:lang w:val="en-GB"/>
        </w:rPr>
        <w:t>ces (see Section 2.9 and Appendix 22</w:t>
      </w:r>
      <w:r w:rsidRPr="5C1B5DCD">
        <w:rPr>
          <w:b/>
          <w:bCs/>
          <w:color w:val="000000" w:themeColor="text1"/>
          <w:lang w:val="en-GB"/>
        </w:rPr>
        <w:t>)</w:t>
      </w:r>
    </w:p>
    <w:p w14:paraId="458DE712" w14:textId="77777777" w:rsidR="00391090" w:rsidRPr="001668B5" w:rsidRDefault="5C1B5DCD" w:rsidP="5C1B5DCD">
      <w:pPr>
        <w:pStyle w:val="CCLtdBullet1"/>
        <w:numPr>
          <w:ilvl w:val="0"/>
          <w:numId w:val="0"/>
        </w:numPr>
        <w:ind w:left="1077"/>
        <w:rPr>
          <w:lang w:val="en-GB"/>
        </w:rPr>
      </w:pPr>
      <w:r w:rsidRPr="5C1B5DCD">
        <w:rPr>
          <w:lang w:val="en-GB"/>
        </w:rPr>
        <w:t xml:space="preserve">In reflecting on the equal opportunities data collected on the CPT, the youngest age group represented was 20-24 years and the oldest age group 40-44 years. As such, those guiding the project from the start were within adult age groups, above that usually termed “young people”. </w:t>
      </w:r>
    </w:p>
    <w:p w14:paraId="6FE67D38" w14:textId="77777777" w:rsidR="00CC36DA" w:rsidRDefault="5C1B5DCD" w:rsidP="5C1B5DCD">
      <w:pPr>
        <w:pStyle w:val="CCLtdBullet1"/>
        <w:numPr>
          <w:ilvl w:val="0"/>
          <w:numId w:val="0"/>
        </w:numPr>
        <w:ind w:left="1077"/>
        <w:rPr>
          <w:lang w:val="en-GB"/>
        </w:rPr>
      </w:pPr>
      <w:r w:rsidRPr="5C1B5DCD">
        <w:rPr>
          <w:lang w:val="en-GB"/>
        </w:rPr>
        <w:t xml:space="preserve">In the CPT there was no disability representation or ethnic diversity, with all members selecting ‘White British’. </w:t>
      </w:r>
    </w:p>
    <w:p w14:paraId="785ECBD2" w14:textId="05A0F6E0" w:rsidR="00D4289D" w:rsidRDefault="5C1B5DCD" w:rsidP="5C1B5DCD">
      <w:pPr>
        <w:pStyle w:val="CCLtdBullet1"/>
        <w:numPr>
          <w:ilvl w:val="0"/>
          <w:numId w:val="0"/>
        </w:numPr>
        <w:spacing w:after="200"/>
        <w:ind w:left="1077"/>
        <w:rPr>
          <w:lang w:val="en-GB"/>
        </w:rPr>
      </w:pPr>
      <w:r w:rsidRPr="5C1B5DCD">
        <w:rPr>
          <w:lang w:val="en-GB"/>
        </w:rPr>
        <w:t xml:space="preserve">Peer assessors generally felt that diversity was achieved to some level across the project, </w:t>
      </w:r>
      <w:r w:rsidR="00A63311">
        <w:rPr>
          <w:lang w:val="en-GB"/>
        </w:rPr>
        <w:t xml:space="preserve">taking into account </w:t>
      </w:r>
      <w:r w:rsidRPr="5C1B5DCD">
        <w:rPr>
          <w:lang w:val="en-GB"/>
        </w:rPr>
        <w:t>the programming and community engagement strategies implemen</w:t>
      </w:r>
      <w:r w:rsidR="00A63311">
        <w:rPr>
          <w:lang w:val="en-GB"/>
        </w:rPr>
        <w:t xml:space="preserve">ted by the CPT. </w:t>
      </w:r>
      <w:r>
        <w:t>The variety of events in the programme itself was also mentioned, with peer assessors suggesting that this made the festival accessible to a diverse audience.</w:t>
      </w:r>
    </w:p>
    <w:p w14:paraId="67BE2881" w14:textId="77777777" w:rsidR="009E1E82" w:rsidRDefault="5C1B5DCD" w:rsidP="5C1B5DCD">
      <w:pPr>
        <w:pStyle w:val="CCLtdNormal"/>
        <w:jc w:val="center"/>
        <w:rPr>
          <w:i/>
          <w:iCs/>
          <w:color w:val="522887"/>
        </w:rPr>
      </w:pPr>
      <w:r w:rsidRPr="5C1B5DCD">
        <w:rPr>
          <w:i/>
          <w:iCs/>
          <w:color w:val="522887"/>
        </w:rPr>
        <w:t>“The festival engaged those not normally included, those not keen to get involved, it was successful in making families with young children feel comfortable.”</w:t>
      </w:r>
    </w:p>
    <w:p w14:paraId="0524C864" w14:textId="77777777" w:rsidR="009E1E82" w:rsidRDefault="5C1B5DCD" w:rsidP="5C1B5DCD">
      <w:pPr>
        <w:pStyle w:val="CCLtdNormal"/>
        <w:jc w:val="center"/>
        <w:rPr>
          <w:i/>
          <w:iCs/>
          <w:color w:val="522887"/>
        </w:rPr>
      </w:pPr>
      <w:r w:rsidRPr="5C1B5DCD">
        <w:rPr>
          <w:i/>
          <w:iCs/>
          <w:color w:val="522887"/>
        </w:rPr>
        <w:t>“It looks so far as though diversity has been taken into account and addressed through the programming and engagement strategies.”</w:t>
      </w:r>
    </w:p>
    <w:p w14:paraId="6F284A8A" w14:textId="77777777" w:rsidR="009E1E82" w:rsidRDefault="5C1B5DCD" w:rsidP="5C1B5DCD">
      <w:pPr>
        <w:pStyle w:val="CCLtdNormal"/>
        <w:jc w:val="center"/>
        <w:rPr>
          <w:i/>
          <w:iCs/>
          <w:color w:val="522887"/>
        </w:rPr>
      </w:pPr>
      <w:r w:rsidRPr="5C1B5DCD">
        <w:rPr>
          <w:i/>
          <w:iCs/>
          <w:color w:val="522887"/>
        </w:rPr>
        <w:lastRenderedPageBreak/>
        <w:t>“I think one of the things Back to Ours will do is to try its absolute best to include everyone, so everyone can come in at different angles.”</w:t>
      </w:r>
    </w:p>
    <w:p w14:paraId="2F575D0B" w14:textId="60BB001E" w:rsidR="001D57B0" w:rsidRPr="009430DF" w:rsidRDefault="5C1B5DCD" w:rsidP="5C1B5DCD">
      <w:pPr>
        <w:pStyle w:val="CCLtdNormal"/>
        <w:jc w:val="center"/>
        <w:rPr>
          <w:i/>
          <w:iCs/>
          <w:color w:val="522887"/>
        </w:rPr>
      </w:pPr>
      <w:r w:rsidRPr="5C1B5DCD">
        <w:rPr>
          <w:i/>
          <w:iCs/>
          <w:color w:val="522887"/>
        </w:rPr>
        <w:t>(Peer Assessors)</w:t>
      </w:r>
    </w:p>
    <w:p w14:paraId="45994EAE" w14:textId="77777777" w:rsidR="009E1E82" w:rsidRDefault="5C1B5DCD" w:rsidP="5C1B5DCD">
      <w:pPr>
        <w:pStyle w:val="CCLtdBullet1"/>
        <w:numPr>
          <w:ilvl w:val="0"/>
          <w:numId w:val="0"/>
        </w:numPr>
        <w:spacing w:after="200"/>
        <w:ind w:left="1077"/>
        <w:rPr>
          <w:lang w:val="en-GB"/>
        </w:rPr>
      </w:pPr>
      <w:r w:rsidRPr="5C1B5DCD">
        <w:rPr>
          <w:lang w:val="en-GB"/>
        </w:rPr>
        <w:t xml:space="preserve">Peer Assessors also mentioned individual performances that successfully represented diversity in terms of their cast and content. Specifically, ‘Bedtime Stories’ and ‘Pillow Fight’ were seen to represent ethnic diversity effectively through having a mixed race cast. </w:t>
      </w:r>
    </w:p>
    <w:p w14:paraId="256C4154" w14:textId="77777777" w:rsidR="00785F43" w:rsidRDefault="5C1B5DCD" w:rsidP="5C1B5DCD">
      <w:pPr>
        <w:pStyle w:val="CCLtdNormal"/>
        <w:ind w:left="1437"/>
        <w:jc w:val="center"/>
        <w:rPr>
          <w:i/>
          <w:iCs/>
          <w:color w:val="522887"/>
        </w:rPr>
      </w:pPr>
      <w:r w:rsidRPr="5C1B5DCD">
        <w:rPr>
          <w:i/>
          <w:iCs/>
          <w:color w:val="522887"/>
        </w:rPr>
        <w:t>“It was nice to see a range of performers from such different cultural backgrounds.”</w:t>
      </w:r>
    </w:p>
    <w:p w14:paraId="4512FE5E" w14:textId="77777777" w:rsidR="00785F43" w:rsidRDefault="5C1B5DCD" w:rsidP="5C1B5DCD">
      <w:pPr>
        <w:pStyle w:val="CCLtdNormal"/>
        <w:ind w:left="1437"/>
        <w:jc w:val="center"/>
        <w:rPr>
          <w:i/>
          <w:iCs/>
          <w:color w:val="522887"/>
        </w:rPr>
      </w:pPr>
      <w:r w:rsidRPr="5C1B5DCD">
        <w:rPr>
          <w:i/>
          <w:iCs/>
          <w:color w:val="522887"/>
        </w:rPr>
        <w:t>“I think it was particularly nice to have a brother and sister of different races.”</w:t>
      </w:r>
    </w:p>
    <w:p w14:paraId="04B54799" w14:textId="77777777" w:rsidR="00785F43" w:rsidRPr="00E87EA0" w:rsidRDefault="5C1B5DCD" w:rsidP="5C1B5DCD">
      <w:pPr>
        <w:pStyle w:val="CCLtdNormal"/>
        <w:ind w:left="1437"/>
        <w:jc w:val="center"/>
        <w:rPr>
          <w:i/>
          <w:iCs/>
          <w:color w:val="522887"/>
        </w:rPr>
      </w:pPr>
      <w:r w:rsidRPr="5C1B5DCD">
        <w:rPr>
          <w:i/>
          <w:iCs/>
          <w:color w:val="522887"/>
        </w:rPr>
        <w:t>(Peer Assessors)</w:t>
      </w:r>
    </w:p>
    <w:p w14:paraId="445DEDD3" w14:textId="01006DF2" w:rsidR="00933C07" w:rsidRDefault="5C1B5DCD" w:rsidP="5C1B5DCD">
      <w:pPr>
        <w:pStyle w:val="CCLtdBullet1"/>
        <w:numPr>
          <w:ilvl w:val="0"/>
          <w:numId w:val="0"/>
        </w:numPr>
        <w:spacing w:after="200"/>
        <w:ind w:left="1077"/>
        <w:rPr>
          <w:lang w:val="en-GB"/>
        </w:rPr>
      </w:pPr>
      <w:r w:rsidRPr="5C1B5DCD">
        <w:rPr>
          <w:lang w:val="en-GB"/>
        </w:rPr>
        <w:t xml:space="preserve">Peer Assessors suggested that ‘SKIN’ effectively tackled gender themes, encouraging audiences to think about what it means to be male or female and societal pressures in this regard. </w:t>
      </w:r>
    </w:p>
    <w:p w14:paraId="6CC3E0F6" w14:textId="0E99B6B6" w:rsidR="002E643E" w:rsidRPr="00933C07" w:rsidRDefault="5C1B5DCD" w:rsidP="5C1B5DCD">
      <w:pPr>
        <w:pStyle w:val="CCLtdNormal"/>
        <w:jc w:val="center"/>
        <w:rPr>
          <w:i/>
          <w:iCs/>
          <w:color w:val="522887"/>
        </w:rPr>
      </w:pPr>
      <w:r w:rsidRPr="5C1B5DCD">
        <w:rPr>
          <w:i/>
          <w:iCs/>
          <w:color w:val="522887"/>
        </w:rPr>
        <w:t>“I feel like diversity was a theme in itself and it was clearly represented in the range of ethnicities and physical body types in the cast. And of course the theme of gender - and what it means to be male and female was really interesting.  I think it was sensitively explored and visually beautiful.” (Peer Assessor)</w:t>
      </w:r>
    </w:p>
    <w:p w14:paraId="319A273E" w14:textId="77777777" w:rsidR="00785F43" w:rsidRDefault="5C1B5DCD" w:rsidP="5C1B5DCD">
      <w:pPr>
        <w:pStyle w:val="CCLtdBullet1"/>
        <w:numPr>
          <w:ilvl w:val="0"/>
          <w:numId w:val="0"/>
        </w:numPr>
        <w:spacing w:after="200"/>
        <w:ind w:left="1077"/>
        <w:rPr>
          <w:lang w:val="en-GB"/>
        </w:rPr>
      </w:pPr>
      <w:r w:rsidRPr="5C1B5DCD">
        <w:rPr>
          <w:lang w:val="en-GB"/>
        </w:rPr>
        <w:t xml:space="preserve">Peer assessors also felt that ‘Drip’ explored sexuality in a subtle and thought-provoking way, alongside other issues such as gender and socio-economic status. </w:t>
      </w:r>
    </w:p>
    <w:p w14:paraId="01E04254" w14:textId="77777777" w:rsidR="00192C09" w:rsidRPr="00E758BE" w:rsidRDefault="5C1B5DCD" w:rsidP="5C1B5DCD">
      <w:pPr>
        <w:pStyle w:val="CCLtdNormal"/>
        <w:jc w:val="center"/>
        <w:rPr>
          <w:i/>
          <w:iCs/>
          <w:color w:val="522887"/>
        </w:rPr>
      </w:pPr>
      <w:r w:rsidRPr="5C1B5DCD">
        <w:rPr>
          <w:i/>
          <w:iCs/>
          <w:color w:val="522887"/>
        </w:rPr>
        <w:t>“It explored gender, sexual orientation and at times socio-economic status and it did so in a subtle yet thought provoking way.”</w:t>
      </w:r>
    </w:p>
    <w:p w14:paraId="135D4AF6" w14:textId="77777777" w:rsidR="00580E5E" w:rsidRDefault="5C1B5DCD" w:rsidP="5C1B5DCD">
      <w:pPr>
        <w:pStyle w:val="CCLtdNormal"/>
        <w:jc w:val="center"/>
        <w:rPr>
          <w:i/>
          <w:iCs/>
          <w:color w:val="522887"/>
        </w:rPr>
      </w:pPr>
      <w:r w:rsidRPr="5C1B5DCD">
        <w:rPr>
          <w:i/>
          <w:iCs/>
          <w:color w:val="522887"/>
        </w:rPr>
        <w:t>“The whole sexuality theme was really interesting it was normalised and at the same time it really added to the feeling that you were living the experience with him.”</w:t>
      </w:r>
    </w:p>
    <w:p w14:paraId="7D118CEB" w14:textId="77777777" w:rsidR="00192C09" w:rsidRPr="00192C09" w:rsidRDefault="5C1B5DCD" w:rsidP="5C1B5DCD">
      <w:pPr>
        <w:pStyle w:val="CCLtdNormal"/>
        <w:ind w:left="1797"/>
        <w:jc w:val="center"/>
        <w:rPr>
          <w:i/>
          <w:iCs/>
          <w:color w:val="522887"/>
        </w:rPr>
      </w:pPr>
      <w:r w:rsidRPr="5C1B5DCD">
        <w:rPr>
          <w:i/>
          <w:iCs/>
          <w:color w:val="522887"/>
        </w:rPr>
        <w:t>(Peer Assessors)</w:t>
      </w:r>
    </w:p>
    <w:p w14:paraId="25580424" w14:textId="77777777" w:rsidR="00CC3BC0" w:rsidRDefault="5C1B5DCD" w:rsidP="5C1B5DCD">
      <w:pPr>
        <w:pStyle w:val="CCLtdNormal"/>
        <w:rPr>
          <w:lang w:val="en-GB"/>
        </w:rPr>
      </w:pPr>
      <w:r w:rsidRPr="5C1B5DCD">
        <w:rPr>
          <w:lang w:val="en-GB"/>
        </w:rPr>
        <w:t xml:space="preserve">Feedback suggests that ‘Meet Fred’ encouraged audiences to reflect on and discuss themes and issues such as disability and the benefits system. </w:t>
      </w:r>
    </w:p>
    <w:p w14:paraId="2D375598" w14:textId="3A032DC6" w:rsidR="00933C07"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 “He was going through life and we were going through it with him. It’s fantastic.”(Chat with Gran: Audience Member)</w:t>
      </w:r>
    </w:p>
    <w:p w14:paraId="3EDB70F9" w14:textId="77777777" w:rsidR="00CC0BE7" w:rsidRPr="00CC0BE7" w:rsidRDefault="00CC0BE7" w:rsidP="00CC0BE7">
      <w:pPr>
        <w:spacing w:after="0"/>
        <w:ind w:left="1077"/>
        <w:jc w:val="center"/>
        <w:rPr>
          <w:rFonts w:ascii="Trebuchet MS" w:hAnsi="Trebuchet MS"/>
          <w:i/>
          <w:color w:val="522887"/>
          <w:lang w:val="en-GB"/>
        </w:rPr>
      </w:pPr>
    </w:p>
    <w:p w14:paraId="0389E89D" w14:textId="77777777" w:rsidR="00CC3BC0" w:rsidRDefault="5C1B5DCD" w:rsidP="5C1B5DCD">
      <w:pPr>
        <w:pStyle w:val="CCLtdNormal"/>
        <w:rPr>
          <w:lang w:val="en-GB"/>
        </w:rPr>
      </w:pPr>
      <w:r w:rsidRPr="5C1B5DCD">
        <w:rPr>
          <w:lang w:val="en-GB"/>
        </w:rPr>
        <w:t xml:space="preserve">This potential to create dialogue through engaging content should be taken into consideration in the development of future projects and the ‘Back to Ours’ artistic programme, given that Hull 2017 aims to challenge perceptions of disability. </w:t>
      </w:r>
    </w:p>
    <w:p w14:paraId="5CAD6E94" w14:textId="77777777" w:rsidR="001F6E4B" w:rsidRPr="001668B5" w:rsidRDefault="5C1B5DCD" w:rsidP="5C1B5DCD">
      <w:pPr>
        <w:pStyle w:val="CCLtdSubsubheading"/>
        <w:rPr>
          <w:lang w:val="en-GB"/>
        </w:rPr>
      </w:pPr>
      <w:r w:rsidRPr="5C1B5DCD">
        <w:rPr>
          <w:lang w:val="en-GB"/>
        </w:rPr>
        <w:lastRenderedPageBreak/>
        <w:t>Quality Metrics</w:t>
      </w:r>
    </w:p>
    <w:p w14:paraId="04780FAB" w14:textId="77777777" w:rsidR="00FC7521" w:rsidRPr="001668B5" w:rsidRDefault="5C1B5DCD" w:rsidP="5C1B5DCD">
      <w:pPr>
        <w:pStyle w:val="CCLtdNormal"/>
        <w:rPr>
          <w:lang w:val="en-GB"/>
        </w:rPr>
      </w:pPr>
      <w:r w:rsidRPr="5C1B5DCD">
        <w:rPr>
          <w:lang w:val="en-GB"/>
        </w:rPr>
        <w:t>Following the guidelines for ACE Quality Metrics, the ‘Back to Ours’ evaluation asked the Quality Metrics of three respondent groups:</w:t>
      </w:r>
    </w:p>
    <w:p w14:paraId="0CFDB5D1" w14:textId="45302D96" w:rsidR="00FC7521" w:rsidRPr="001668B5" w:rsidRDefault="5C1B5DCD" w:rsidP="5C1B5DCD">
      <w:pPr>
        <w:pStyle w:val="CCLtdBullet1"/>
        <w:spacing w:after="0"/>
        <w:rPr>
          <w:lang w:val="en-GB"/>
        </w:rPr>
      </w:pPr>
      <w:r w:rsidRPr="5C1B5DCD">
        <w:rPr>
          <w:lang w:val="en-GB"/>
        </w:rPr>
        <w:t>The CPT (pre-festival 1 and post-festival 3);</w:t>
      </w:r>
    </w:p>
    <w:p w14:paraId="7C34CA38" w14:textId="21B7B207" w:rsidR="00FC7521" w:rsidRPr="001668B5" w:rsidRDefault="00A63311" w:rsidP="5C1B5DCD">
      <w:pPr>
        <w:pStyle w:val="CCLtdBullet1"/>
        <w:spacing w:after="0"/>
        <w:rPr>
          <w:lang w:val="en-GB"/>
        </w:rPr>
      </w:pPr>
      <w:r>
        <w:rPr>
          <w:lang w:val="en-GB"/>
        </w:rPr>
        <w:t xml:space="preserve">Peer Assessors (pre </w:t>
      </w:r>
      <w:r w:rsidR="5C1B5DCD" w:rsidRPr="5C1B5DCD">
        <w:rPr>
          <w:lang w:val="en-GB"/>
        </w:rPr>
        <w:t xml:space="preserve">and post-event); and </w:t>
      </w:r>
    </w:p>
    <w:p w14:paraId="103EC87F" w14:textId="77777777" w:rsidR="00FC7521" w:rsidRPr="001668B5" w:rsidRDefault="5C1B5DCD" w:rsidP="5C1B5DCD">
      <w:pPr>
        <w:pStyle w:val="CCLtdBullet1"/>
        <w:rPr>
          <w:lang w:val="en-GB"/>
        </w:rPr>
      </w:pPr>
      <w:r w:rsidRPr="5C1B5DCD">
        <w:rPr>
          <w:lang w:val="en-GB"/>
        </w:rPr>
        <w:t>Audiences (post-event).</w:t>
      </w:r>
    </w:p>
    <w:p w14:paraId="539E773E" w14:textId="5573ADFC" w:rsidR="00FC7521" w:rsidRPr="001668B5" w:rsidRDefault="5C1B5DCD" w:rsidP="5C1B5DCD">
      <w:pPr>
        <w:pStyle w:val="CCLtdNormal"/>
        <w:rPr>
          <w:lang w:val="en-GB"/>
        </w:rPr>
      </w:pPr>
      <w:r w:rsidRPr="5C1B5DCD">
        <w:rPr>
          <w:lang w:val="en-GB"/>
        </w:rPr>
        <w:t xml:space="preserve">The average score out of 10 for each respondent group is presented in Table X overleaf. Please note, where N/A is represented in the table, this question was not asked of respondents. </w:t>
      </w:r>
    </w:p>
    <w:p w14:paraId="01516DD4" w14:textId="77777777" w:rsidR="00FC7521" w:rsidRPr="001668B5" w:rsidRDefault="5C1B5DCD" w:rsidP="5C1B5DCD">
      <w:pPr>
        <w:pStyle w:val="CCLtdNormal"/>
        <w:rPr>
          <w:lang w:val="en-GB"/>
        </w:rPr>
      </w:pPr>
      <w:r w:rsidRPr="5C1B5DCD">
        <w:rPr>
          <w:lang w:val="en-GB"/>
        </w:rPr>
        <w:t xml:space="preserve">On average, the Quality Metrics scored a minimum score of 5.5 out of 10, with the most frequent score being 8 out of 10. This suggests that Back to Ours was seen as being of high quality overall. </w:t>
      </w:r>
    </w:p>
    <w:p w14:paraId="22948394" w14:textId="5716FAEA" w:rsidR="009430DF" w:rsidRDefault="5C1B5DCD" w:rsidP="5C1B5DCD">
      <w:pPr>
        <w:pStyle w:val="CCLtdNormal"/>
        <w:rPr>
          <w:lang w:val="en-GB"/>
        </w:rPr>
      </w:pPr>
      <w:r w:rsidRPr="5C1B5DCD">
        <w:rPr>
          <w:lang w:val="en-GB"/>
        </w:rPr>
        <w:t xml:space="preserve">In terms of the CPT, the average score across all metrics increased from 8.2 to 8.4 out of 10, indicating that the ‘Back to Ours’ generally aligned with expectations. </w:t>
      </w:r>
    </w:p>
    <w:p w14:paraId="360BFF12" w14:textId="07AD1380" w:rsidR="009E4452" w:rsidRDefault="5C1B5DCD" w:rsidP="5C1B5DCD">
      <w:pPr>
        <w:pStyle w:val="CCLtdNormal"/>
        <w:rPr>
          <w:lang w:val="en-GB"/>
        </w:rPr>
      </w:pPr>
      <w:r w:rsidRPr="5C1B5DCD">
        <w:rPr>
          <w:lang w:val="en-GB"/>
        </w:rPr>
        <w:t xml:space="preserve">The research suggested that this was due to the level of engagement with the community during the planning stage of the festival, which was seen as unusual for projects of this scale. The CPT also spoke about how the planning process was under constant review to ensure that the project adapted to feedback from a wide range of stakeholders. </w:t>
      </w:r>
    </w:p>
    <w:p w14:paraId="0E4B64D8" w14:textId="115EF3B1" w:rsidR="00A355F7" w:rsidRDefault="5C1B5DCD" w:rsidP="5C1B5DCD">
      <w:pPr>
        <w:pStyle w:val="CCLtdBullet1"/>
        <w:numPr>
          <w:ilvl w:val="0"/>
          <w:numId w:val="0"/>
        </w:numPr>
        <w:spacing w:after="200"/>
        <w:ind w:left="1435"/>
        <w:jc w:val="center"/>
        <w:rPr>
          <w:i/>
          <w:iCs/>
          <w:color w:val="522887"/>
        </w:rPr>
      </w:pPr>
      <w:r w:rsidRPr="5C1B5DCD">
        <w:rPr>
          <w:i/>
          <w:iCs/>
          <w:color w:val="522887"/>
        </w:rPr>
        <w:t>“I think very few community arts projects take as much guidance and lead from the community people as Back To Ours does in its programming and engagement.”</w:t>
      </w:r>
    </w:p>
    <w:p w14:paraId="6974941F" w14:textId="000B9AF5" w:rsidR="00E95F66" w:rsidRPr="00A355F7" w:rsidRDefault="5C1B5DCD" w:rsidP="5C1B5DCD">
      <w:pPr>
        <w:ind w:left="1077"/>
        <w:jc w:val="center"/>
        <w:rPr>
          <w:rFonts w:ascii="Trebuchet MS" w:hAnsi="Trebuchet MS"/>
          <w:i/>
          <w:iCs/>
          <w:color w:val="522887"/>
        </w:rPr>
      </w:pPr>
      <w:r w:rsidRPr="5C1B5DCD">
        <w:rPr>
          <w:rFonts w:ascii="Trebuchet MS" w:hAnsi="Trebuchet MS"/>
          <w:i/>
          <w:iCs/>
          <w:color w:val="522887"/>
        </w:rPr>
        <w:t>“A lot of consideration went in to the process and this was constantly interrogated and revisited throughout.”</w:t>
      </w:r>
    </w:p>
    <w:p w14:paraId="15D1D5F1" w14:textId="54D423F7" w:rsidR="00A355F7" w:rsidRPr="00A355F7" w:rsidRDefault="5C1B5DCD" w:rsidP="5C1B5DCD">
      <w:pPr>
        <w:pStyle w:val="CCLtdBullet1"/>
        <w:numPr>
          <w:ilvl w:val="0"/>
          <w:numId w:val="0"/>
        </w:numPr>
        <w:spacing w:after="200"/>
        <w:ind w:left="1435"/>
        <w:jc w:val="center"/>
        <w:rPr>
          <w:i/>
          <w:iCs/>
          <w:color w:val="522887"/>
        </w:rPr>
      </w:pPr>
      <w:r w:rsidRPr="5C1B5DCD">
        <w:rPr>
          <w:i/>
          <w:iCs/>
          <w:color w:val="522887"/>
        </w:rPr>
        <w:t>(CPT members)</w:t>
      </w:r>
    </w:p>
    <w:p w14:paraId="2E06625A" w14:textId="70834DAB" w:rsidR="009430DF" w:rsidRDefault="5C1B5DCD" w:rsidP="5C1B5DCD">
      <w:pPr>
        <w:pStyle w:val="CCLtdNormal"/>
        <w:rPr>
          <w:lang w:val="en-GB"/>
        </w:rPr>
      </w:pPr>
      <w:r w:rsidRPr="5C1B5DCD">
        <w:rPr>
          <w:lang w:val="en-GB"/>
        </w:rPr>
        <w:t xml:space="preserve">There was also a clear sense of faith in the ability of the wider team working on ‘Back to Ours’, which ensured the rigour and quality of the project. </w:t>
      </w:r>
    </w:p>
    <w:p w14:paraId="6C89FA0A" w14:textId="1083080B" w:rsidR="00A355F7" w:rsidRPr="006254C6" w:rsidRDefault="5C1B5DCD" w:rsidP="5C1B5DCD">
      <w:pPr>
        <w:pStyle w:val="CCLtdBullet1"/>
        <w:numPr>
          <w:ilvl w:val="0"/>
          <w:numId w:val="0"/>
        </w:numPr>
        <w:spacing w:after="200"/>
        <w:ind w:left="1435"/>
        <w:jc w:val="center"/>
        <w:rPr>
          <w:i/>
          <w:iCs/>
          <w:color w:val="522887"/>
        </w:rPr>
      </w:pPr>
      <w:r w:rsidRPr="5C1B5DCD">
        <w:rPr>
          <w:i/>
          <w:iCs/>
          <w:color w:val="522887"/>
        </w:rPr>
        <w:t>“The team worked well of thinking through every element.” (CPT member)</w:t>
      </w:r>
    </w:p>
    <w:p w14:paraId="17CD577A" w14:textId="77777777" w:rsidR="006254C6" w:rsidRDefault="5C1B5DCD" w:rsidP="5C1B5DCD">
      <w:pPr>
        <w:pStyle w:val="CCLtdNormal"/>
        <w:rPr>
          <w:lang w:val="en-GB"/>
        </w:rPr>
      </w:pPr>
      <w:r w:rsidRPr="5C1B5DCD">
        <w:rPr>
          <w:lang w:val="en-GB"/>
        </w:rPr>
        <w:t xml:space="preserve">Peer Assessors in general, seem to have felt the reality of ‘Back to Ours’ had slightly exceeded the expectations they had at pre-delivery stage in some areas, whilst not meeting their expectations in other areas. Nine of the twelve Quality Metrics received a greater average score from peer assessors after attending the event and three received a marginally lower score. </w:t>
      </w:r>
    </w:p>
    <w:p w14:paraId="3BA1A735" w14:textId="77777777" w:rsidR="006254C6" w:rsidRPr="001668B5" w:rsidRDefault="5C1B5DCD" w:rsidP="5C1B5DCD">
      <w:pPr>
        <w:pStyle w:val="CCLtdNormal"/>
        <w:rPr>
          <w:lang w:val="en-GB"/>
        </w:rPr>
      </w:pPr>
      <w:r w:rsidRPr="5C1B5DCD">
        <w:rPr>
          <w:lang w:val="en-GB"/>
        </w:rPr>
        <w:t xml:space="preserve">The Quality Metrics where ‘Back to Ours’ least delivered, from the viewpoint of Peer Assessors (who were chosen for their specialist </w:t>
      </w:r>
      <w:r w:rsidRPr="5C1B5DCD">
        <w:rPr>
          <w:lang w:val="en-GB"/>
        </w:rPr>
        <w:lastRenderedPageBreak/>
        <w:t>knowledge of events such as these and are used to attending many high quality arts events as part of their work) were:</w:t>
      </w:r>
    </w:p>
    <w:p w14:paraId="43986575" w14:textId="77777777" w:rsidR="006254C6" w:rsidRPr="00634424" w:rsidRDefault="5C1B5DCD" w:rsidP="5C1B5DCD">
      <w:pPr>
        <w:pStyle w:val="CCLtdBullet1"/>
        <w:rPr>
          <w:lang w:val="en-GB"/>
        </w:rPr>
      </w:pPr>
      <w:r w:rsidRPr="5C1B5DCD">
        <w:rPr>
          <w:b/>
          <w:bCs/>
          <w:lang w:val="en-GB"/>
        </w:rPr>
        <w:t>Distinctiveness: </w:t>
      </w:r>
      <w:r w:rsidRPr="5C1B5DCD">
        <w:rPr>
          <w:lang w:val="en-GB"/>
        </w:rPr>
        <w:t>It will be / is different from things I’ve experienced before (</w:t>
      </w:r>
      <w:r w:rsidRPr="5C1B5DCD">
        <w:rPr>
          <w:b/>
          <w:bCs/>
          <w:lang w:val="en-GB"/>
        </w:rPr>
        <w:t>7.4 out of 10</w:t>
      </w:r>
      <w:r w:rsidRPr="5C1B5DCD">
        <w:rPr>
          <w:lang w:val="en-GB"/>
        </w:rPr>
        <w:t>);</w:t>
      </w:r>
    </w:p>
    <w:p w14:paraId="4879251A" w14:textId="77777777" w:rsidR="006254C6" w:rsidRPr="00634424" w:rsidRDefault="5C1B5DCD" w:rsidP="5C1B5DCD">
      <w:pPr>
        <w:pStyle w:val="CCLtdBullet1"/>
        <w:rPr>
          <w:lang w:val="en-GB"/>
        </w:rPr>
      </w:pPr>
      <w:r w:rsidRPr="5C1B5DCD">
        <w:rPr>
          <w:b/>
          <w:bCs/>
          <w:lang w:val="en-GB"/>
        </w:rPr>
        <w:t>Challenge: </w:t>
      </w:r>
      <w:r w:rsidRPr="5C1B5DCD">
        <w:rPr>
          <w:lang w:val="en-GB"/>
        </w:rPr>
        <w:t>It will be / is thought-provoking (</w:t>
      </w:r>
      <w:r w:rsidRPr="5C1B5DCD">
        <w:rPr>
          <w:b/>
          <w:bCs/>
          <w:lang w:val="en-GB"/>
        </w:rPr>
        <w:t>7.9 out of 10</w:t>
      </w:r>
      <w:r w:rsidRPr="5C1B5DCD">
        <w:rPr>
          <w:lang w:val="en-GB"/>
        </w:rPr>
        <w:t>);</w:t>
      </w:r>
    </w:p>
    <w:p w14:paraId="6A9129FD" w14:textId="77777777" w:rsidR="006254C6" w:rsidRPr="00634424" w:rsidRDefault="5C1B5DCD" w:rsidP="5C1B5DCD">
      <w:pPr>
        <w:pStyle w:val="CCLtdBullet1"/>
        <w:rPr>
          <w:b/>
          <w:bCs/>
          <w:lang w:val="en-GB"/>
        </w:rPr>
      </w:pPr>
      <w:r w:rsidRPr="5C1B5DCD">
        <w:rPr>
          <w:b/>
          <w:bCs/>
          <w:lang w:val="en-GB"/>
        </w:rPr>
        <w:t xml:space="preserve">Originality: </w:t>
      </w:r>
      <w:r w:rsidRPr="5C1B5DCD">
        <w:rPr>
          <w:lang w:val="en-GB"/>
        </w:rPr>
        <w:t>It will be / is ground-breaking</w:t>
      </w:r>
      <w:r w:rsidRPr="5C1B5DCD">
        <w:rPr>
          <w:b/>
          <w:bCs/>
          <w:lang w:val="en-GB"/>
        </w:rPr>
        <w:t xml:space="preserve"> </w:t>
      </w:r>
      <w:r w:rsidRPr="5C1B5DCD">
        <w:rPr>
          <w:lang w:val="en-GB"/>
        </w:rPr>
        <w:t>(</w:t>
      </w:r>
      <w:r w:rsidRPr="5C1B5DCD">
        <w:rPr>
          <w:b/>
          <w:bCs/>
          <w:lang w:val="en-GB"/>
        </w:rPr>
        <w:t>8.0 out of 10</w:t>
      </w:r>
      <w:r w:rsidRPr="5C1B5DCD">
        <w:rPr>
          <w:lang w:val="en-GB"/>
        </w:rPr>
        <w:t>);</w:t>
      </w:r>
    </w:p>
    <w:p w14:paraId="5E04BD0E" w14:textId="77777777" w:rsidR="006254C6" w:rsidRPr="00634424" w:rsidRDefault="5C1B5DCD" w:rsidP="5C1B5DCD">
      <w:pPr>
        <w:pStyle w:val="CCLtdBullet1"/>
        <w:rPr>
          <w:lang w:val="en-GB"/>
        </w:rPr>
      </w:pPr>
      <w:r w:rsidRPr="5C1B5DCD">
        <w:rPr>
          <w:b/>
          <w:bCs/>
          <w:lang w:val="en-GB"/>
        </w:rPr>
        <w:t xml:space="preserve">Risk: </w:t>
      </w:r>
      <w:r w:rsidRPr="5C1B5DCD">
        <w:rPr>
          <w:lang w:val="en-GB"/>
        </w:rPr>
        <w:t>The artists are really challenging/challenged themselves with this work</w:t>
      </w:r>
      <w:r w:rsidRPr="5C1B5DCD">
        <w:rPr>
          <w:b/>
          <w:bCs/>
          <w:lang w:val="en-GB"/>
        </w:rPr>
        <w:t xml:space="preserve"> </w:t>
      </w:r>
      <w:r w:rsidRPr="5C1B5DCD">
        <w:rPr>
          <w:lang w:val="en-GB"/>
        </w:rPr>
        <w:t>(</w:t>
      </w:r>
      <w:r w:rsidRPr="5C1B5DCD">
        <w:rPr>
          <w:b/>
          <w:bCs/>
          <w:lang w:val="en-GB"/>
        </w:rPr>
        <w:t>8.1 out of 10</w:t>
      </w:r>
      <w:r w:rsidRPr="5C1B5DCD">
        <w:rPr>
          <w:lang w:val="en-GB"/>
        </w:rPr>
        <w:t>).</w:t>
      </w:r>
    </w:p>
    <w:p w14:paraId="76D59C5F" w14:textId="77777777" w:rsidR="006254C6" w:rsidRPr="00A45B4F" w:rsidRDefault="5C1B5DCD" w:rsidP="5C1B5DCD">
      <w:pPr>
        <w:pStyle w:val="CCLtdNormal"/>
        <w:rPr>
          <w:lang w:val="en-GB"/>
        </w:rPr>
      </w:pPr>
      <w:r w:rsidRPr="5C1B5DCD">
        <w:rPr>
          <w:lang w:val="en-GB"/>
        </w:rPr>
        <w:t xml:space="preserve">Peer assessors cited their professional experience of attending similar events, which meant they couldn’t score higher in terms of distinctiveness and originality. In terms of risk, it was felt that the artists at ‘Back to Ours’ were performing well-rehearsed touring productions rather than new pieces of work, which mitigated the risk to some extent.   </w:t>
      </w:r>
    </w:p>
    <w:p w14:paraId="7BDCE3FD" w14:textId="0DD85315" w:rsidR="006254C6" w:rsidRDefault="5C1B5DCD" w:rsidP="5C1B5DCD">
      <w:pPr>
        <w:pStyle w:val="CCLtdNormal"/>
        <w:rPr>
          <w:lang w:val="en-GB"/>
        </w:rPr>
      </w:pPr>
      <w:r w:rsidRPr="5C1B5DCD">
        <w:rPr>
          <w:lang w:val="en-GB"/>
        </w:rPr>
        <w:t xml:space="preserve">Peer assessors were most positive about the local impact of ‘Back to Ours’ post-event with all assessors scoring the maximum possible -10 out of 10. The concept of using community venues as performance spaces was clearly supported by professionals in the sector, who felt that it made arts and culture events more accessible to those who are potentially disengaged. </w:t>
      </w:r>
    </w:p>
    <w:p w14:paraId="64236E4C" w14:textId="77777777" w:rsidR="006254C6" w:rsidRPr="00D0427B" w:rsidRDefault="5C1B5DCD" w:rsidP="5C1B5DCD">
      <w:pPr>
        <w:pStyle w:val="CCLtdBullet1"/>
        <w:numPr>
          <w:ilvl w:val="0"/>
          <w:numId w:val="0"/>
        </w:numPr>
        <w:ind w:left="1434"/>
        <w:jc w:val="center"/>
        <w:rPr>
          <w:i/>
          <w:iCs/>
          <w:color w:val="522887"/>
        </w:rPr>
      </w:pPr>
      <w:r w:rsidRPr="5C1B5DCD">
        <w:rPr>
          <w:i/>
          <w:iCs/>
          <w:color w:val="522887"/>
        </w:rPr>
        <w:t>“It was quite clear that a number of people in the audience were not regular attenders of arts and culture and probably wouldn't be unless you were doing interventions like this.”</w:t>
      </w:r>
    </w:p>
    <w:p w14:paraId="3E4B5085" w14:textId="77777777" w:rsidR="006254C6" w:rsidRPr="00D0427B" w:rsidRDefault="5C1B5DCD" w:rsidP="5C1B5DCD">
      <w:pPr>
        <w:pStyle w:val="CCLtdBullet1"/>
        <w:numPr>
          <w:ilvl w:val="0"/>
          <w:numId w:val="0"/>
        </w:numPr>
        <w:ind w:left="1434"/>
        <w:jc w:val="center"/>
        <w:rPr>
          <w:i/>
          <w:iCs/>
          <w:color w:val="522887"/>
        </w:rPr>
      </w:pPr>
      <w:r w:rsidRPr="5C1B5DCD">
        <w:rPr>
          <w:i/>
          <w:iCs/>
          <w:color w:val="522887"/>
        </w:rPr>
        <w:t xml:space="preserve">“It's important to take art into the community to make it accessible for everyone. I knew some young people in the audience from a previous project which were from disadvantaged backgrounds and I was happy to see them there.”  </w:t>
      </w:r>
    </w:p>
    <w:p w14:paraId="6A5CE245" w14:textId="77777777" w:rsidR="006254C6" w:rsidRDefault="5C1B5DCD" w:rsidP="5C1B5DCD">
      <w:pPr>
        <w:pStyle w:val="CCLtdBullet1"/>
        <w:numPr>
          <w:ilvl w:val="0"/>
          <w:numId w:val="0"/>
        </w:numPr>
        <w:ind w:left="1434"/>
        <w:jc w:val="center"/>
        <w:rPr>
          <w:i/>
          <w:iCs/>
          <w:color w:val="522887"/>
        </w:rPr>
      </w:pPr>
      <w:r w:rsidRPr="5C1B5DCD">
        <w:rPr>
          <w:i/>
          <w:iCs/>
          <w:color w:val="522887"/>
        </w:rPr>
        <w:t>“The more I see local communities using these kinds of venues for local engagement, the more I understand just how important it is to pursue these kinds of initiatives.”</w:t>
      </w:r>
    </w:p>
    <w:p w14:paraId="086156BF" w14:textId="77777777" w:rsidR="006254C6" w:rsidRPr="00D0427B" w:rsidRDefault="5C1B5DCD" w:rsidP="5C1B5DCD">
      <w:pPr>
        <w:pStyle w:val="CCLtdBullet1"/>
        <w:numPr>
          <w:ilvl w:val="0"/>
          <w:numId w:val="0"/>
        </w:numPr>
        <w:ind w:left="1434"/>
        <w:jc w:val="center"/>
        <w:rPr>
          <w:i/>
          <w:iCs/>
          <w:color w:val="522887"/>
        </w:rPr>
      </w:pPr>
      <w:r w:rsidRPr="5C1B5DCD">
        <w:rPr>
          <w:i/>
          <w:iCs/>
          <w:color w:val="522887"/>
        </w:rPr>
        <w:t>(Peer Assessors)</w:t>
      </w:r>
    </w:p>
    <w:p w14:paraId="1949A386" w14:textId="77777777" w:rsidR="006254C6" w:rsidRDefault="5C1B5DCD" w:rsidP="5C1B5DCD">
      <w:pPr>
        <w:pStyle w:val="CCLtdNormal"/>
        <w:rPr>
          <w:lang w:val="en-GB"/>
        </w:rPr>
      </w:pPr>
      <w:r w:rsidRPr="5C1B5DCD">
        <w:rPr>
          <w:lang w:val="en-GB"/>
        </w:rPr>
        <w:t xml:space="preserve">Audience feedback indicated a preconception that performances would be of lower quality due to their setting within a community venue, however audience members were surprised about the professionalism and high level of production. Indeed, feedback suggests that the experience of ‘Back to Ours’ exceeded audience expectations in terms of quality. </w:t>
      </w:r>
    </w:p>
    <w:p w14:paraId="3912FFC1" w14:textId="77777777" w:rsidR="006254C6"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“I thought it was amazing, I wasn’t really expecting that.” (Audience member: Chat with Gran)  </w:t>
      </w:r>
    </w:p>
    <w:p w14:paraId="28EA722C" w14:textId="77777777" w:rsidR="006254C6" w:rsidRPr="00CA3743" w:rsidRDefault="006254C6" w:rsidP="006254C6">
      <w:pPr>
        <w:spacing w:after="0"/>
        <w:ind w:left="1077"/>
        <w:jc w:val="center"/>
        <w:rPr>
          <w:rFonts w:ascii="Trebuchet MS" w:hAnsi="Trebuchet MS"/>
          <w:i/>
          <w:color w:val="522887"/>
          <w:lang w:val="en-GB"/>
        </w:rPr>
      </w:pPr>
    </w:p>
    <w:p w14:paraId="452ABA68" w14:textId="77777777" w:rsidR="006254C6"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“I don't know. I just think because of the location, because we're in a school, I sort of thought it would just be a bit of a predictor, a bit kind of low budget, but it's amazing so far. It's really professional and really creative activities going on.”(Audience member: Chat with Gran)  </w:t>
      </w:r>
    </w:p>
    <w:p w14:paraId="133DF902" w14:textId="77777777" w:rsidR="006254C6" w:rsidRDefault="006254C6" w:rsidP="006254C6">
      <w:pPr>
        <w:spacing w:after="0"/>
        <w:ind w:left="1077"/>
        <w:jc w:val="center"/>
        <w:rPr>
          <w:rFonts w:ascii="Trebuchet MS" w:hAnsi="Trebuchet MS"/>
          <w:i/>
          <w:color w:val="522887"/>
          <w:lang w:val="en-GB"/>
        </w:rPr>
      </w:pPr>
    </w:p>
    <w:p w14:paraId="4B86714E" w14:textId="77777777" w:rsidR="006254C6" w:rsidRDefault="5C1B5DCD" w:rsidP="5C1B5DCD">
      <w:pPr>
        <w:ind w:left="1440"/>
        <w:jc w:val="center"/>
        <w:rPr>
          <w:rFonts w:ascii="Trebuchet MS" w:hAnsi="Trebuchet MS"/>
          <w:i/>
          <w:iCs/>
          <w:color w:val="522887"/>
          <w:lang w:val="en-GB"/>
        </w:rPr>
      </w:pPr>
      <w:r w:rsidRPr="5C1B5DCD">
        <w:rPr>
          <w:rFonts w:ascii="Trebuchet MS" w:hAnsi="Trebuchet MS"/>
          <w:i/>
          <w:iCs/>
          <w:color w:val="522887"/>
          <w:lang w:val="en-GB"/>
        </w:rPr>
        <w:t>“It's not that it's always the case, but I think there’s maybe a perception that it will be a lower standard performance, a bit more amateur.” (Audience Focus Group Respondent)</w:t>
      </w:r>
    </w:p>
    <w:p w14:paraId="7FB5A449" w14:textId="77777777" w:rsidR="006254C6" w:rsidRDefault="5C1B5DCD" w:rsidP="5C1B5DCD">
      <w:pPr>
        <w:pStyle w:val="CCLtdNormal"/>
        <w:rPr>
          <w:lang w:val="en-GB"/>
        </w:rPr>
      </w:pPr>
      <w:r w:rsidRPr="5C1B5DCD">
        <w:rPr>
          <w:lang w:val="en-GB"/>
        </w:rPr>
        <w:t xml:space="preserve">Audience members also reflected on the excellent facilities within the venues and how effective they were as performance spaces. </w:t>
      </w:r>
    </w:p>
    <w:p w14:paraId="39B9DB26" w14:textId="3397186B" w:rsidR="006254C6" w:rsidRPr="00377317"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 xml:space="preserve">“It’s a really, really good facility. Would definitely come again.” (Audience member: Chat with Gran)  </w:t>
      </w:r>
    </w:p>
    <w:p w14:paraId="42E0DE3E" w14:textId="36D10DDD" w:rsidR="006254C6"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 xml:space="preserve"> “Because they're new buildings, they've got the most fantastic purpose-built theatre spaces. When I was in school, you'd be more like an assembly hall. They've got proper theatres! It's really plush.” (Audience Focus Group Respondent)</w:t>
      </w:r>
    </w:p>
    <w:p w14:paraId="636DE967" w14:textId="1E4DD87B" w:rsidR="006254C6" w:rsidRPr="009D2DB2"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“When I came, I thought, well, this is better than I thought. I wasn't expecting it to be as open as it was. I saw the band there, with two supporting acts, as well. The acoustics is really good.” ((Audience Focus Group Respondent)</w:t>
      </w:r>
    </w:p>
    <w:p w14:paraId="337FF52D" w14:textId="7A59160A" w:rsidR="0097392D" w:rsidRPr="0097392D" w:rsidRDefault="5C1B5DCD" w:rsidP="0097392D">
      <w:pPr>
        <w:ind w:left="1077"/>
        <w:jc w:val="center"/>
        <w:rPr>
          <w:rFonts w:ascii="Trebuchet MS" w:hAnsi="Trebuchet MS"/>
          <w:i/>
          <w:iCs/>
          <w:color w:val="522887"/>
          <w:lang w:val="en-GB"/>
        </w:rPr>
      </w:pPr>
      <w:r w:rsidRPr="5C1B5DCD">
        <w:rPr>
          <w:rFonts w:ascii="Trebuchet MS" w:hAnsi="Trebuchet MS"/>
          <w:i/>
          <w:iCs/>
          <w:color w:val="522887"/>
          <w:lang w:val="en-GB"/>
        </w:rPr>
        <w:t>“I thought the Freedom Centre in particular was very impressive as a space to see a band, it was a great venue.” (Audience Focus Group Respondent)</w:t>
      </w:r>
    </w:p>
    <w:p w14:paraId="17151F02" w14:textId="313F3C7D" w:rsidR="0097392D" w:rsidRDefault="0097392D" w:rsidP="0097392D">
      <w:pPr>
        <w:pStyle w:val="ListParagraph"/>
        <w:ind w:left="1077"/>
      </w:pPr>
      <w:r>
        <w:t xml:space="preserve">There was however some negative feedback around the lack of tiered seating at certain venues raised by Peer Assessors and Artists, who felt that this </w:t>
      </w:r>
      <w:r>
        <w:t>affected the audience’s viewing experience. This appeared to be a particular issue at Hotel Paradiso performances, where some audience members chose</w:t>
      </w:r>
      <w:r w:rsidR="00085017">
        <w:t xml:space="preserve"> to stand to get a better view. </w:t>
      </w:r>
    </w:p>
    <w:p w14:paraId="7A656380" w14:textId="77777777" w:rsidR="0097392D" w:rsidRDefault="0097392D" w:rsidP="0097392D">
      <w:pPr>
        <w:pStyle w:val="ListParagraph"/>
        <w:ind w:left="1077"/>
      </w:pPr>
    </w:p>
    <w:p w14:paraId="3B58FE8E" w14:textId="13176CE5" w:rsidR="0097392D" w:rsidRPr="00F22855" w:rsidRDefault="0097392D" w:rsidP="0097392D">
      <w:pPr>
        <w:spacing w:after="120"/>
        <w:ind w:left="1077"/>
        <w:jc w:val="center"/>
        <w:rPr>
          <w:rFonts w:ascii="Trebuchet MS" w:hAnsi="Trebuchet MS"/>
          <w:i/>
          <w:color w:val="522887"/>
          <w:lang w:val="en-GB"/>
        </w:rPr>
      </w:pPr>
      <w:r>
        <w:rPr>
          <w:rFonts w:ascii="Trebuchet MS" w:hAnsi="Trebuchet MS"/>
          <w:i/>
          <w:color w:val="522887"/>
          <w:lang w:val="en-GB"/>
        </w:rPr>
        <w:t>“W</w:t>
      </w:r>
      <w:r w:rsidRPr="00F22855">
        <w:rPr>
          <w:rFonts w:ascii="Trebuchet MS" w:hAnsi="Trebuchet MS"/>
          <w:i/>
          <w:color w:val="522887"/>
          <w:lang w:val="en-GB"/>
        </w:rPr>
        <w:t>e re</w:t>
      </w:r>
      <w:r>
        <w:rPr>
          <w:rFonts w:ascii="Trebuchet MS" w:hAnsi="Trebuchet MS"/>
          <w:i/>
          <w:color w:val="522887"/>
          <w:lang w:val="en-GB"/>
        </w:rPr>
        <w:t>ally struggled with tha</w:t>
      </w:r>
      <w:bookmarkStart w:id="0" w:name="_GoBack"/>
      <w:bookmarkEnd w:id="0"/>
      <w:r>
        <w:rPr>
          <w:rFonts w:ascii="Trebuchet MS" w:hAnsi="Trebuchet MS"/>
          <w:i/>
          <w:color w:val="522887"/>
          <w:lang w:val="en-GB"/>
        </w:rPr>
        <w:t xml:space="preserve">t venue… </w:t>
      </w:r>
      <w:r w:rsidRPr="00F22855">
        <w:rPr>
          <w:rFonts w:ascii="Trebuchet MS" w:hAnsi="Trebuchet MS"/>
          <w:i/>
          <w:color w:val="522887"/>
          <w:lang w:val="en-GB"/>
        </w:rPr>
        <w:t>People at the back couldn't really see because we were all on the flat. So we'd have been better if we had a raise, or the audience had some temporary raising with some stage deck.</w:t>
      </w:r>
      <w:r>
        <w:rPr>
          <w:rFonts w:ascii="Trebuchet MS" w:hAnsi="Trebuchet MS"/>
          <w:i/>
          <w:color w:val="522887"/>
          <w:lang w:val="en-GB"/>
        </w:rPr>
        <w:t>”</w:t>
      </w:r>
    </w:p>
    <w:p w14:paraId="602A55F7" w14:textId="77777777" w:rsidR="0097392D" w:rsidRDefault="0097392D" w:rsidP="0097392D">
      <w:pPr>
        <w:spacing w:after="120"/>
        <w:ind w:left="1077"/>
        <w:jc w:val="center"/>
        <w:rPr>
          <w:rFonts w:ascii="Trebuchet MS" w:hAnsi="Trebuchet MS"/>
          <w:i/>
          <w:color w:val="522887"/>
          <w:lang w:val="en-GB"/>
        </w:rPr>
      </w:pPr>
      <w:r>
        <w:rPr>
          <w:rFonts w:ascii="Trebuchet MS" w:hAnsi="Trebuchet MS"/>
          <w:i/>
          <w:color w:val="522887"/>
          <w:lang w:val="en-GB"/>
        </w:rPr>
        <w:t>“</w:t>
      </w:r>
      <w:r w:rsidRPr="00755D50">
        <w:rPr>
          <w:rFonts w:ascii="Trebuchet MS" w:hAnsi="Trebuchet MS"/>
          <w:i/>
          <w:color w:val="522887"/>
          <w:lang w:val="en-GB"/>
        </w:rPr>
        <w:t>It’s different because obviously it's not tiered se</w:t>
      </w:r>
      <w:r>
        <w:rPr>
          <w:rFonts w:ascii="Trebuchet MS" w:hAnsi="Trebuchet MS"/>
          <w:i/>
          <w:color w:val="522887"/>
          <w:lang w:val="en-GB"/>
        </w:rPr>
        <w:t>ating, which is a disadvantage.”</w:t>
      </w:r>
    </w:p>
    <w:p w14:paraId="064B94B7" w14:textId="04B93DE6" w:rsidR="0097392D" w:rsidRDefault="0097392D" w:rsidP="0097392D">
      <w:pPr>
        <w:spacing w:after="120"/>
        <w:ind w:left="1077"/>
        <w:jc w:val="center"/>
        <w:rPr>
          <w:rFonts w:ascii="Trebuchet MS" w:hAnsi="Trebuchet MS"/>
          <w:i/>
          <w:color w:val="522887"/>
          <w:lang w:val="en-GB"/>
        </w:rPr>
      </w:pPr>
      <w:r>
        <w:rPr>
          <w:rFonts w:ascii="Trebuchet MS" w:hAnsi="Trebuchet MS"/>
          <w:i/>
          <w:color w:val="522887"/>
          <w:lang w:val="en-GB"/>
        </w:rPr>
        <w:t>(Artists)</w:t>
      </w:r>
    </w:p>
    <w:p w14:paraId="749DA22D" w14:textId="51885694" w:rsidR="0097392D" w:rsidRDefault="0097392D" w:rsidP="0097392D">
      <w:pPr>
        <w:pStyle w:val="CCLtdNormal"/>
        <w:spacing w:after="120"/>
        <w:jc w:val="center"/>
        <w:rPr>
          <w:i/>
          <w:color w:val="522887"/>
        </w:rPr>
      </w:pPr>
      <w:r>
        <w:rPr>
          <w:i/>
          <w:color w:val="522887"/>
        </w:rPr>
        <w:t>“</w:t>
      </w:r>
      <w:r w:rsidRPr="008646F1">
        <w:rPr>
          <w:i/>
          <w:color w:val="522887"/>
        </w:rPr>
        <w:t>The space was very usable but could have been thought out a bit better - for example raised seats. I did struggle to see and when it's purely a show about spectacle that's tough.</w:t>
      </w:r>
      <w:r>
        <w:rPr>
          <w:i/>
          <w:color w:val="522887"/>
        </w:rPr>
        <w:t>”</w:t>
      </w:r>
    </w:p>
    <w:p w14:paraId="5E63940E" w14:textId="77777777" w:rsidR="0097392D" w:rsidRDefault="0097392D" w:rsidP="0097392D">
      <w:pPr>
        <w:pStyle w:val="CCLtdNormal"/>
        <w:spacing w:after="120"/>
        <w:jc w:val="center"/>
        <w:rPr>
          <w:i/>
          <w:color w:val="522887"/>
        </w:rPr>
      </w:pPr>
      <w:r>
        <w:rPr>
          <w:i/>
          <w:color w:val="522887"/>
        </w:rPr>
        <w:t>“</w:t>
      </w:r>
      <w:r w:rsidRPr="00D80D90">
        <w:rPr>
          <w:i/>
          <w:color w:val="522887"/>
        </w:rPr>
        <w:t>I couldn't see the work that was going on on the stage when I was seated… If you were using the space again, either there needs to be a stage for the performers to elevate them, or there needs to be some kind of temporary raising of seats for the audience.</w:t>
      </w:r>
      <w:r>
        <w:rPr>
          <w:i/>
          <w:color w:val="522887"/>
        </w:rPr>
        <w:t>”</w:t>
      </w:r>
    </w:p>
    <w:p w14:paraId="0DFF52B8" w14:textId="0843ACD3" w:rsidR="0097392D" w:rsidRPr="0097392D" w:rsidRDefault="0097392D" w:rsidP="0097392D">
      <w:pPr>
        <w:pStyle w:val="CCLtdNormal"/>
        <w:spacing w:after="120"/>
        <w:jc w:val="center"/>
        <w:rPr>
          <w:i/>
          <w:color w:val="522887"/>
        </w:rPr>
      </w:pPr>
      <w:r>
        <w:rPr>
          <w:i/>
          <w:color w:val="522887"/>
        </w:rPr>
        <w:t xml:space="preserve">(Peer Assessors) </w:t>
      </w:r>
    </w:p>
    <w:p w14:paraId="58783CA6" w14:textId="15C94D30" w:rsidR="006254C6" w:rsidRDefault="5C1B5DCD" w:rsidP="006254C6">
      <w:pPr>
        <w:pStyle w:val="ListParagraph"/>
        <w:ind w:left="1077"/>
      </w:pPr>
      <w:r>
        <w:t>Audience members also spoke about</w:t>
      </w:r>
      <w:r w:rsidR="00A63311">
        <w:t xml:space="preserve"> the quality of the performances</w:t>
      </w:r>
      <w:r>
        <w:t xml:space="preserve">, suggesting that they were excellent value considering the low ticket cost. </w:t>
      </w:r>
      <w:r>
        <w:lastRenderedPageBreak/>
        <w:t xml:space="preserve">Many commented on the skill of the performers themselves and their ability to engage the audience. </w:t>
      </w:r>
    </w:p>
    <w:p w14:paraId="17BB9369" w14:textId="77777777" w:rsidR="006254C6" w:rsidRDefault="006254C6" w:rsidP="006254C6">
      <w:pPr>
        <w:pStyle w:val="ListParagraph"/>
        <w:ind w:left="1077"/>
      </w:pPr>
    </w:p>
    <w:p w14:paraId="1212D43A" w14:textId="77777777" w:rsidR="006254C6" w:rsidRPr="00C133C6" w:rsidRDefault="5C1B5DCD" w:rsidP="5C1B5DCD">
      <w:pPr>
        <w:ind w:left="1077"/>
        <w:jc w:val="center"/>
        <w:rPr>
          <w:rFonts w:ascii="Trebuchet MS" w:hAnsi="Trebuchet MS"/>
          <w:i/>
          <w:iCs/>
          <w:color w:val="5A1886"/>
        </w:rPr>
      </w:pPr>
      <w:r w:rsidRPr="5C1B5DCD">
        <w:rPr>
          <w:rFonts w:ascii="Trebuchet MS" w:hAnsi="Trebuchet MS"/>
          <w:i/>
          <w:iCs/>
          <w:color w:val="5A1886"/>
        </w:rPr>
        <w:t xml:space="preserve"> “I remember it made me cry. And I came away and I thought, who thought dancing could bring you to tears. It was so powerful. And the way their bodies told the story.” (Audience Focus Group Respondent on SKIN)</w:t>
      </w:r>
    </w:p>
    <w:p w14:paraId="77646792" w14:textId="0EF97717" w:rsidR="006254C6" w:rsidRPr="00065BAF" w:rsidRDefault="5C1B5DCD" w:rsidP="5C1B5DCD">
      <w:pPr>
        <w:pStyle w:val="CCLtdNormal"/>
        <w:jc w:val="center"/>
        <w:rPr>
          <w:i/>
          <w:iCs/>
          <w:color w:val="522887"/>
          <w:lang w:val="en-GB"/>
        </w:rPr>
      </w:pPr>
      <w:r w:rsidRPr="5C1B5DCD">
        <w:rPr>
          <w:i/>
          <w:iCs/>
          <w:color w:val="522887"/>
          <w:lang w:val="en-GB"/>
        </w:rPr>
        <w:t>“I don’t even think I thought of anything else the whole time I was there, I was completely mesmerised by her.” (Audience Member: Chat with Gran respondent on ‘Joan’)</w:t>
      </w:r>
    </w:p>
    <w:p w14:paraId="61E63636" w14:textId="10E21348" w:rsidR="006254C6"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“I thought it was really mesmerising, it sort of helped you take yourself out of yourself for a good hour. I’m amazed that the physical strength and the coordination and I don’t think you’d, anybody could anticipate really how much work would have gone into making that as spectacular as it was.” (Audience Member: Chat with Gran respondent on ‘Tipping Point’)</w:t>
      </w:r>
    </w:p>
    <w:p w14:paraId="57BA9E4A" w14:textId="66A2EE78" w:rsidR="006254C6" w:rsidRDefault="5C1B5DCD" w:rsidP="5C1B5DCD">
      <w:pPr>
        <w:spacing w:after="0"/>
        <w:ind w:left="1077"/>
        <w:rPr>
          <w:rFonts w:ascii="Trebuchet MS" w:hAnsi="Trebuchet MS"/>
          <w:lang w:val="en-GB"/>
        </w:rPr>
      </w:pPr>
      <w:r w:rsidRPr="5C1B5DCD">
        <w:rPr>
          <w:rFonts w:ascii="Trebuchet MS" w:hAnsi="Trebuchet MS"/>
          <w:lang w:val="en-GB"/>
        </w:rPr>
        <w:t xml:space="preserve">From an audience perspective therefore, ‘Back to Ours’ appears to have successfully provided opportunities to experience high quality arts and culture performance in effective community venues in neighbourhoods across Hull. </w:t>
      </w:r>
    </w:p>
    <w:p w14:paraId="0FCBC83C" w14:textId="77777777" w:rsidR="006254C6" w:rsidRDefault="006254C6" w:rsidP="00A355F7">
      <w:pPr>
        <w:spacing w:after="0"/>
        <w:jc w:val="center"/>
        <w:rPr>
          <w:rFonts w:ascii="Lucida Grande" w:hAnsi="Lucida Grande" w:cs="Lucida Grande"/>
          <w:color w:val="000000"/>
        </w:rPr>
      </w:pPr>
    </w:p>
    <w:p w14:paraId="28E05C5B" w14:textId="77777777" w:rsidR="006F1DDB" w:rsidRPr="001668B5" w:rsidRDefault="006F1DDB" w:rsidP="000A6C83">
      <w:pPr>
        <w:pStyle w:val="CCLtdNormal"/>
        <w:jc w:val="center"/>
        <w:rPr>
          <w:color w:val="522887"/>
          <w:lang w:val="en-GB"/>
        </w:rPr>
        <w:sectPr w:rsidR="006F1DDB" w:rsidRPr="001668B5" w:rsidSect="00A63311">
          <w:headerReference w:type="default" r:id="rId12"/>
          <w:footerReference w:type="even" r:id="rId13"/>
          <w:footerReference w:type="default" r:id="rId14"/>
          <w:pgSz w:w="11900" w:h="16840"/>
          <w:pgMar w:top="1531" w:right="1418" w:bottom="1418" w:left="1418" w:header="709" w:footer="709" w:gutter="0"/>
          <w:pgNumType w:start="1"/>
          <w:cols w:space="708"/>
        </w:sectPr>
      </w:pPr>
    </w:p>
    <w:p w14:paraId="4243CCBA" w14:textId="1172647A" w:rsidR="00C56775" w:rsidRPr="001668B5" w:rsidRDefault="5C1B5DCD" w:rsidP="5C1B5DCD">
      <w:pPr>
        <w:pStyle w:val="CCLtdTableTitle"/>
        <w:ind w:hanging="1077"/>
        <w:rPr>
          <w:lang w:val="en-GB"/>
        </w:rPr>
      </w:pPr>
      <w:r w:rsidRPr="5C1B5DCD">
        <w:rPr>
          <w:lang w:val="en-GB"/>
        </w:rPr>
        <w:lastRenderedPageBreak/>
        <w:t>Table X: ACE Quality Metric – Average Scores Across Respondent Groups</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6"/>
        <w:gridCol w:w="1587"/>
        <w:gridCol w:w="1588"/>
        <w:gridCol w:w="1587"/>
        <w:gridCol w:w="1588"/>
        <w:gridCol w:w="1588"/>
      </w:tblGrid>
      <w:tr w:rsidR="00C56775" w:rsidRPr="001668B5" w14:paraId="773B81EF" w14:textId="77777777" w:rsidTr="5C1B5DCD">
        <w:tc>
          <w:tcPr>
            <w:tcW w:w="6946" w:type="dxa"/>
            <w:shd w:val="clear" w:color="auto" w:fill="522887"/>
          </w:tcPr>
          <w:p w14:paraId="3E11C1DA"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ACE Quality Metrics</w:t>
            </w:r>
          </w:p>
        </w:tc>
        <w:tc>
          <w:tcPr>
            <w:tcW w:w="1587" w:type="dxa"/>
            <w:shd w:val="clear" w:color="auto" w:fill="522887"/>
          </w:tcPr>
          <w:p w14:paraId="4A46B092"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CPT</w:t>
            </w:r>
          </w:p>
          <w:p w14:paraId="14F0ABDB"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Pre-Event</w:t>
            </w:r>
            <w:r w:rsidR="00C56775">
              <w:br/>
            </w:r>
            <w:r w:rsidRPr="5C1B5DCD">
              <w:rPr>
                <w:color w:val="FFFFFF" w:themeColor="background1"/>
                <w:lang w:val="en-GB"/>
              </w:rPr>
              <w:t>(n=2)</w:t>
            </w:r>
          </w:p>
        </w:tc>
        <w:tc>
          <w:tcPr>
            <w:tcW w:w="1588" w:type="dxa"/>
            <w:shd w:val="clear" w:color="auto" w:fill="522887"/>
          </w:tcPr>
          <w:p w14:paraId="6FFDA9BA"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Peers</w:t>
            </w:r>
          </w:p>
          <w:p w14:paraId="7165351C"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Pre-Event</w:t>
            </w:r>
            <w:r w:rsidR="00C56775">
              <w:br/>
            </w:r>
            <w:r w:rsidRPr="5C1B5DCD">
              <w:rPr>
                <w:color w:val="FFFFFF" w:themeColor="background1"/>
                <w:lang w:val="en-GB"/>
              </w:rPr>
              <w:t>(n=8)</w:t>
            </w:r>
          </w:p>
        </w:tc>
        <w:tc>
          <w:tcPr>
            <w:tcW w:w="1587" w:type="dxa"/>
            <w:shd w:val="clear" w:color="auto" w:fill="522887"/>
          </w:tcPr>
          <w:p w14:paraId="52B36CC8"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CPT</w:t>
            </w:r>
          </w:p>
          <w:p w14:paraId="48610701"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w:t>
            </w:r>
            <w:r w:rsidR="000A6C83">
              <w:br/>
            </w:r>
            <w:r w:rsidRPr="5C1B5DCD">
              <w:rPr>
                <w:color w:val="FFFFFF" w:themeColor="background1"/>
                <w:lang w:val="en-GB"/>
              </w:rPr>
              <w:t>(n=5)</w:t>
            </w:r>
          </w:p>
        </w:tc>
        <w:tc>
          <w:tcPr>
            <w:tcW w:w="1588" w:type="dxa"/>
            <w:shd w:val="clear" w:color="auto" w:fill="522887"/>
          </w:tcPr>
          <w:p w14:paraId="4D567CBE"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Peers</w:t>
            </w:r>
          </w:p>
          <w:p w14:paraId="09FC5487"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w:t>
            </w:r>
            <w:r w:rsidR="00C56775">
              <w:br/>
            </w:r>
            <w:r w:rsidRPr="5C1B5DCD">
              <w:rPr>
                <w:color w:val="FFFFFF" w:themeColor="background1"/>
                <w:lang w:val="en-GB"/>
              </w:rPr>
              <w:t>(n=8)</w:t>
            </w:r>
          </w:p>
        </w:tc>
        <w:tc>
          <w:tcPr>
            <w:tcW w:w="1588" w:type="dxa"/>
            <w:shd w:val="clear" w:color="auto" w:fill="522887"/>
          </w:tcPr>
          <w:p w14:paraId="304367CE" w14:textId="77777777"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Audiences</w:t>
            </w:r>
          </w:p>
          <w:p w14:paraId="24F21C7C" w14:textId="2839FFEA" w:rsidR="00C56775"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 Avg</w:t>
            </w:r>
            <w:r w:rsidR="00C56775">
              <w:br/>
            </w:r>
            <w:r w:rsidRPr="5C1B5DCD">
              <w:rPr>
                <w:color w:val="FFFFFF" w:themeColor="background1"/>
                <w:lang w:val="en-GB"/>
              </w:rPr>
              <w:t>(n=658)</w:t>
            </w:r>
          </w:p>
        </w:tc>
      </w:tr>
      <w:tr w:rsidR="000A6C83" w:rsidRPr="001668B5" w14:paraId="36933EF9" w14:textId="77777777" w:rsidTr="5C1B5DCD">
        <w:tc>
          <w:tcPr>
            <w:tcW w:w="6946" w:type="dxa"/>
            <w:vAlign w:val="bottom"/>
          </w:tcPr>
          <w:p w14:paraId="40F49334" w14:textId="77777777" w:rsidR="000A6C83" w:rsidRPr="001668B5" w:rsidRDefault="5C1B5DCD" w:rsidP="5C1B5DCD">
            <w:pPr>
              <w:pStyle w:val="CCLtdTableNormal"/>
              <w:spacing w:before="60" w:after="60"/>
              <w:rPr>
                <w:lang w:val="en-GB"/>
              </w:rPr>
            </w:pPr>
            <w:r w:rsidRPr="5C1B5DCD">
              <w:rPr>
                <w:b/>
                <w:bCs/>
                <w:lang w:val="en-GB"/>
              </w:rPr>
              <w:t>Presentation: </w:t>
            </w:r>
            <w:r w:rsidRPr="5C1B5DCD">
              <w:rPr>
                <w:lang w:val="en-GB"/>
              </w:rPr>
              <w:t>It will be / is well produced and presented</w:t>
            </w:r>
          </w:p>
        </w:tc>
        <w:tc>
          <w:tcPr>
            <w:tcW w:w="1587" w:type="dxa"/>
          </w:tcPr>
          <w:p w14:paraId="01C00298" w14:textId="77777777" w:rsidR="000A6C83" w:rsidRPr="00E90988" w:rsidRDefault="5C1B5DCD" w:rsidP="5C1B5DCD">
            <w:pPr>
              <w:pStyle w:val="CCLtdTableNormal"/>
              <w:spacing w:before="60" w:after="60"/>
              <w:jc w:val="right"/>
              <w:rPr>
                <w:b/>
                <w:bCs/>
                <w:lang w:val="en-GB"/>
              </w:rPr>
            </w:pPr>
            <w:r w:rsidRPr="5C1B5DCD">
              <w:rPr>
                <w:b/>
                <w:bCs/>
                <w:lang w:val="en-GB"/>
              </w:rPr>
              <w:t>9.0</w:t>
            </w:r>
          </w:p>
        </w:tc>
        <w:tc>
          <w:tcPr>
            <w:tcW w:w="1588" w:type="dxa"/>
          </w:tcPr>
          <w:p w14:paraId="3E302662" w14:textId="77777777" w:rsidR="000A6C83" w:rsidRPr="00E43FED" w:rsidRDefault="5C1B5DCD" w:rsidP="5C1B5DCD">
            <w:pPr>
              <w:pStyle w:val="CCLtdTableNormal"/>
              <w:spacing w:before="60" w:after="60"/>
              <w:jc w:val="right"/>
              <w:rPr>
                <w:b/>
                <w:bCs/>
                <w:lang w:val="en-GB"/>
              </w:rPr>
            </w:pPr>
            <w:r w:rsidRPr="5C1B5DCD">
              <w:rPr>
                <w:b/>
                <w:bCs/>
                <w:lang w:val="en-GB"/>
              </w:rPr>
              <w:t>7.8</w:t>
            </w:r>
          </w:p>
        </w:tc>
        <w:tc>
          <w:tcPr>
            <w:tcW w:w="1587" w:type="dxa"/>
          </w:tcPr>
          <w:p w14:paraId="583D5B0A" w14:textId="77777777" w:rsidR="000A6C83" w:rsidRPr="00E90988" w:rsidRDefault="5C1B5DCD" w:rsidP="5C1B5DCD">
            <w:pPr>
              <w:pStyle w:val="CCLtdTableNormal"/>
              <w:spacing w:before="60" w:after="60"/>
              <w:jc w:val="right"/>
              <w:rPr>
                <w:b/>
                <w:bCs/>
                <w:lang w:val="en-GB"/>
              </w:rPr>
            </w:pPr>
            <w:r w:rsidRPr="5C1B5DCD">
              <w:rPr>
                <w:b/>
                <w:bCs/>
                <w:lang w:val="en-GB"/>
              </w:rPr>
              <w:t>7.8</w:t>
            </w:r>
          </w:p>
        </w:tc>
        <w:tc>
          <w:tcPr>
            <w:tcW w:w="1588" w:type="dxa"/>
          </w:tcPr>
          <w:p w14:paraId="44DA6C85" w14:textId="77777777" w:rsidR="000A6C83" w:rsidRPr="00634424" w:rsidRDefault="5C1B5DCD" w:rsidP="5C1B5DCD">
            <w:pPr>
              <w:pStyle w:val="CCLtdTableNormal"/>
              <w:spacing w:before="60" w:after="60"/>
              <w:jc w:val="right"/>
              <w:rPr>
                <w:b/>
                <w:bCs/>
                <w:lang w:val="en-GB"/>
              </w:rPr>
            </w:pPr>
            <w:r w:rsidRPr="5C1B5DCD">
              <w:rPr>
                <w:b/>
                <w:bCs/>
                <w:lang w:val="en-GB"/>
              </w:rPr>
              <w:t>8.5</w:t>
            </w:r>
          </w:p>
        </w:tc>
        <w:tc>
          <w:tcPr>
            <w:tcW w:w="1588" w:type="dxa"/>
          </w:tcPr>
          <w:p w14:paraId="0A81F4A6" w14:textId="77777777" w:rsidR="000A6C83" w:rsidRPr="00634424" w:rsidRDefault="5C1B5DCD" w:rsidP="5C1B5DCD">
            <w:pPr>
              <w:pStyle w:val="CCLtdTableNormal"/>
              <w:spacing w:before="60" w:after="60"/>
              <w:jc w:val="right"/>
              <w:rPr>
                <w:b/>
                <w:bCs/>
                <w:lang w:val="en-GB"/>
              </w:rPr>
            </w:pPr>
            <w:r w:rsidRPr="5C1B5DCD">
              <w:rPr>
                <w:b/>
                <w:bCs/>
                <w:lang w:val="en-GB"/>
              </w:rPr>
              <w:t>9.2</w:t>
            </w:r>
          </w:p>
        </w:tc>
      </w:tr>
      <w:tr w:rsidR="000A6C83" w:rsidRPr="001668B5" w14:paraId="55D4769D" w14:textId="77777777" w:rsidTr="5C1B5DCD">
        <w:tc>
          <w:tcPr>
            <w:tcW w:w="6946" w:type="dxa"/>
            <w:vAlign w:val="bottom"/>
          </w:tcPr>
          <w:p w14:paraId="49E3B8EA" w14:textId="77777777" w:rsidR="000A6C83" w:rsidRPr="001668B5" w:rsidRDefault="5C1B5DCD" w:rsidP="5C1B5DCD">
            <w:pPr>
              <w:pStyle w:val="CCLtdTableNormal"/>
              <w:spacing w:before="60" w:after="60"/>
              <w:rPr>
                <w:lang w:val="en-GB"/>
              </w:rPr>
            </w:pPr>
            <w:r w:rsidRPr="5C1B5DCD">
              <w:rPr>
                <w:b/>
                <w:bCs/>
                <w:lang w:val="en-GB"/>
              </w:rPr>
              <w:t>Distinctiveness: </w:t>
            </w:r>
            <w:r w:rsidRPr="5C1B5DCD">
              <w:rPr>
                <w:lang w:val="en-GB"/>
              </w:rPr>
              <w:t>It will be / is different from things I’ve experienced before</w:t>
            </w:r>
          </w:p>
        </w:tc>
        <w:tc>
          <w:tcPr>
            <w:tcW w:w="1587" w:type="dxa"/>
          </w:tcPr>
          <w:p w14:paraId="4039B669" w14:textId="77777777" w:rsidR="000A6C83" w:rsidRPr="00E90988" w:rsidRDefault="5C1B5DCD" w:rsidP="5C1B5DCD">
            <w:pPr>
              <w:pStyle w:val="CCLtdTableNormal"/>
              <w:spacing w:before="60" w:after="60"/>
              <w:jc w:val="right"/>
              <w:rPr>
                <w:b/>
                <w:bCs/>
                <w:lang w:val="en-GB"/>
              </w:rPr>
            </w:pPr>
            <w:r w:rsidRPr="5C1B5DCD">
              <w:rPr>
                <w:b/>
                <w:bCs/>
                <w:lang w:val="en-GB"/>
              </w:rPr>
              <w:t>8.5</w:t>
            </w:r>
          </w:p>
        </w:tc>
        <w:tc>
          <w:tcPr>
            <w:tcW w:w="1588" w:type="dxa"/>
          </w:tcPr>
          <w:p w14:paraId="0117A5FA" w14:textId="77777777" w:rsidR="000A6C83" w:rsidRPr="00E43FED" w:rsidRDefault="5C1B5DCD" w:rsidP="5C1B5DCD">
            <w:pPr>
              <w:pStyle w:val="CCLtdTableNormal"/>
              <w:spacing w:before="60" w:after="60"/>
              <w:jc w:val="right"/>
              <w:rPr>
                <w:b/>
                <w:bCs/>
                <w:lang w:val="en-GB"/>
              </w:rPr>
            </w:pPr>
            <w:r w:rsidRPr="5C1B5DCD">
              <w:rPr>
                <w:b/>
                <w:bCs/>
                <w:lang w:val="en-GB"/>
              </w:rPr>
              <w:t>6.8</w:t>
            </w:r>
          </w:p>
        </w:tc>
        <w:tc>
          <w:tcPr>
            <w:tcW w:w="1587" w:type="dxa"/>
          </w:tcPr>
          <w:p w14:paraId="03471468" w14:textId="77777777" w:rsidR="000A6C83" w:rsidRPr="00E90988" w:rsidRDefault="5C1B5DCD" w:rsidP="5C1B5DCD">
            <w:pPr>
              <w:pStyle w:val="CCLtdTableNormal"/>
              <w:spacing w:before="60" w:after="60"/>
              <w:jc w:val="right"/>
              <w:rPr>
                <w:b/>
                <w:bCs/>
                <w:lang w:val="en-GB"/>
              </w:rPr>
            </w:pPr>
            <w:r w:rsidRPr="5C1B5DCD">
              <w:rPr>
                <w:b/>
                <w:bCs/>
                <w:lang w:val="en-GB"/>
              </w:rPr>
              <w:t>8.6</w:t>
            </w:r>
          </w:p>
        </w:tc>
        <w:tc>
          <w:tcPr>
            <w:tcW w:w="1588" w:type="dxa"/>
          </w:tcPr>
          <w:p w14:paraId="58E6902E" w14:textId="77777777" w:rsidR="000A6C83" w:rsidRPr="00634424" w:rsidRDefault="5C1B5DCD" w:rsidP="5C1B5DCD">
            <w:pPr>
              <w:pStyle w:val="CCLtdTableNormal"/>
              <w:spacing w:before="60" w:after="60"/>
              <w:jc w:val="right"/>
              <w:rPr>
                <w:b/>
                <w:bCs/>
                <w:lang w:val="en-GB"/>
              </w:rPr>
            </w:pPr>
            <w:r w:rsidRPr="5C1B5DCD">
              <w:rPr>
                <w:b/>
                <w:bCs/>
                <w:lang w:val="en-GB"/>
              </w:rPr>
              <w:t>7.4</w:t>
            </w:r>
          </w:p>
        </w:tc>
        <w:tc>
          <w:tcPr>
            <w:tcW w:w="1588" w:type="dxa"/>
          </w:tcPr>
          <w:p w14:paraId="2036151B" w14:textId="77777777" w:rsidR="000A6C83" w:rsidRPr="00634424" w:rsidRDefault="5C1B5DCD" w:rsidP="5C1B5DCD">
            <w:pPr>
              <w:pStyle w:val="CCLtdTableNormal"/>
              <w:spacing w:before="60" w:after="60"/>
              <w:jc w:val="right"/>
              <w:rPr>
                <w:b/>
                <w:bCs/>
                <w:lang w:val="en-GB"/>
              </w:rPr>
            </w:pPr>
            <w:r w:rsidRPr="5C1B5DCD">
              <w:rPr>
                <w:b/>
                <w:bCs/>
                <w:lang w:val="en-GB"/>
              </w:rPr>
              <w:t>8.5</w:t>
            </w:r>
          </w:p>
        </w:tc>
      </w:tr>
      <w:tr w:rsidR="000A6C83" w:rsidRPr="001668B5" w14:paraId="23D1E57B" w14:textId="77777777" w:rsidTr="5C1B5DCD">
        <w:tc>
          <w:tcPr>
            <w:tcW w:w="6946" w:type="dxa"/>
            <w:vAlign w:val="bottom"/>
          </w:tcPr>
          <w:p w14:paraId="52D73BA7" w14:textId="77777777" w:rsidR="000A6C83" w:rsidRPr="001668B5" w:rsidRDefault="5C1B5DCD" w:rsidP="5C1B5DCD">
            <w:pPr>
              <w:pStyle w:val="CCLtdTableNormal"/>
              <w:spacing w:before="60" w:after="60"/>
              <w:rPr>
                <w:lang w:val="en-GB"/>
              </w:rPr>
            </w:pPr>
            <w:r w:rsidRPr="5C1B5DCD">
              <w:rPr>
                <w:b/>
                <w:bCs/>
                <w:lang w:val="en-GB"/>
              </w:rPr>
              <w:t>Challenge: </w:t>
            </w:r>
            <w:r w:rsidRPr="5C1B5DCD">
              <w:rPr>
                <w:lang w:val="en-GB"/>
              </w:rPr>
              <w:t>It will be / is thought-provoking</w:t>
            </w:r>
          </w:p>
        </w:tc>
        <w:tc>
          <w:tcPr>
            <w:tcW w:w="1587" w:type="dxa"/>
          </w:tcPr>
          <w:p w14:paraId="26184E9C" w14:textId="77777777" w:rsidR="000A6C83" w:rsidRPr="00E90988" w:rsidRDefault="5C1B5DCD" w:rsidP="5C1B5DCD">
            <w:pPr>
              <w:pStyle w:val="CCLtdTableNormal"/>
              <w:spacing w:before="60" w:after="60"/>
              <w:jc w:val="right"/>
              <w:rPr>
                <w:b/>
                <w:bCs/>
                <w:lang w:val="en-GB"/>
              </w:rPr>
            </w:pPr>
            <w:r w:rsidRPr="5C1B5DCD">
              <w:rPr>
                <w:b/>
                <w:bCs/>
                <w:lang w:val="en-GB"/>
              </w:rPr>
              <w:t>8.5</w:t>
            </w:r>
          </w:p>
        </w:tc>
        <w:tc>
          <w:tcPr>
            <w:tcW w:w="1588" w:type="dxa"/>
          </w:tcPr>
          <w:p w14:paraId="0D8C8174" w14:textId="77777777" w:rsidR="000A6C83" w:rsidRPr="00E43FED" w:rsidRDefault="5C1B5DCD" w:rsidP="5C1B5DCD">
            <w:pPr>
              <w:pStyle w:val="CCLtdTableNormal"/>
              <w:spacing w:before="60" w:after="60"/>
              <w:jc w:val="right"/>
              <w:rPr>
                <w:b/>
                <w:bCs/>
                <w:lang w:val="en-GB"/>
              </w:rPr>
            </w:pPr>
            <w:r w:rsidRPr="5C1B5DCD">
              <w:rPr>
                <w:b/>
                <w:bCs/>
                <w:lang w:val="en-GB"/>
              </w:rPr>
              <w:t>8.2</w:t>
            </w:r>
          </w:p>
        </w:tc>
        <w:tc>
          <w:tcPr>
            <w:tcW w:w="1587" w:type="dxa"/>
          </w:tcPr>
          <w:p w14:paraId="624EFD41" w14:textId="77777777"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0B5696B6" w14:textId="77777777" w:rsidR="000A6C83" w:rsidRPr="00634424" w:rsidRDefault="5C1B5DCD" w:rsidP="5C1B5DCD">
            <w:pPr>
              <w:pStyle w:val="CCLtdTableNormal"/>
              <w:spacing w:before="60" w:after="60"/>
              <w:jc w:val="right"/>
              <w:rPr>
                <w:b/>
                <w:bCs/>
                <w:lang w:val="en-GB"/>
              </w:rPr>
            </w:pPr>
            <w:r w:rsidRPr="5C1B5DCD">
              <w:rPr>
                <w:b/>
                <w:bCs/>
                <w:lang w:val="en-GB"/>
              </w:rPr>
              <w:t>7.9</w:t>
            </w:r>
          </w:p>
        </w:tc>
        <w:tc>
          <w:tcPr>
            <w:tcW w:w="1588" w:type="dxa"/>
          </w:tcPr>
          <w:p w14:paraId="13E06D68" w14:textId="77777777" w:rsidR="000A6C83" w:rsidRPr="00634424" w:rsidRDefault="5C1B5DCD" w:rsidP="5C1B5DCD">
            <w:pPr>
              <w:pStyle w:val="CCLtdTableNormal"/>
              <w:spacing w:before="60" w:after="60"/>
              <w:jc w:val="right"/>
              <w:rPr>
                <w:b/>
                <w:bCs/>
                <w:lang w:val="en-GB"/>
              </w:rPr>
            </w:pPr>
            <w:r w:rsidRPr="5C1B5DCD">
              <w:rPr>
                <w:b/>
                <w:bCs/>
                <w:lang w:val="en-GB"/>
              </w:rPr>
              <w:t>7.5</w:t>
            </w:r>
          </w:p>
        </w:tc>
      </w:tr>
      <w:tr w:rsidR="000A6C83" w:rsidRPr="001668B5" w14:paraId="5D9C2683" w14:textId="77777777" w:rsidTr="5C1B5DCD">
        <w:tc>
          <w:tcPr>
            <w:tcW w:w="6946" w:type="dxa"/>
            <w:vAlign w:val="bottom"/>
          </w:tcPr>
          <w:p w14:paraId="465D6A16" w14:textId="77777777" w:rsidR="000A6C83" w:rsidRPr="001668B5" w:rsidRDefault="5C1B5DCD" w:rsidP="5C1B5DCD">
            <w:pPr>
              <w:pStyle w:val="CCLtdTableNormal"/>
              <w:spacing w:before="60" w:after="60"/>
              <w:rPr>
                <w:lang w:val="en-GB"/>
              </w:rPr>
            </w:pPr>
            <w:r w:rsidRPr="5C1B5DCD">
              <w:rPr>
                <w:b/>
                <w:bCs/>
                <w:lang w:val="en-GB"/>
              </w:rPr>
              <w:t>Captivation: </w:t>
            </w:r>
            <w:r w:rsidRPr="5C1B5DCD">
              <w:rPr>
                <w:lang w:val="en-GB"/>
              </w:rPr>
              <w:t>It will be / is absorbing and will hold my attention</w:t>
            </w:r>
          </w:p>
        </w:tc>
        <w:tc>
          <w:tcPr>
            <w:tcW w:w="1587" w:type="dxa"/>
          </w:tcPr>
          <w:p w14:paraId="08BBB5FF" w14:textId="77777777"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2441AF9C" w14:textId="77777777" w:rsidR="000A6C83" w:rsidRPr="00E43FED" w:rsidRDefault="5C1B5DCD" w:rsidP="5C1B5DCD">
            <w:pPr>
              <w:pStyle w:val="CCLtdTableNormal"/>
              <w:spacing w:before="60" w:after="60"/>
              <w:jc w:val="right"/>
              <w:rPr>
                <w:b/>
                <w:bCs/>
                <w:lang w:val="en-GB"/>
              </w:rPr>
            </w:pPr>
            <w:r w:rsidRPr="5C1B5DCD">
              <w:rPr>
                <w:b/>
                <w:bCs/>
                <w:lang w:val="en-GB"/>
              </w:rPr>
              <w:t>8.2</w:t>
            </w:r>
          </w:p>
        </w:tc>
        <w:tc>
          <w:tcPr>
            <w:tcW w:w="1587" w:type="dxa"/>
          </w:tcPr>
          <w:p w14:paraId="06FAC174" w14:textId="77777777" w:rsidR="000A6C83" w:rsidRPr="00E90988" w:rsidRDefault="5C1B5DCD" w:rsidP="5C1B5DCD">
            <w:pPr>
              <w:pStyle w:val="CCLtdTableNormal"/>
              <w:spacing w:before="60" w:after="60"/>
              <w:jc w:val="right"/>
              <w:rPr>
                <w:b/>
                <w:bCs/>
                <w:lang w:val="en-GB"/>
              </w:rPr>
            </w:pPr>
            <w:r w:rsidRPr="5C1B5DCD">
              <w:rPr>
                <w:b/>
                <w:bCs/>
                <w:lang w:val="en-GB"/>
              </w:rPr>
              <w:t>8.8</w:t>
            </w:r>
          </w:p>
        </w:tc>
        <w:tc>
          <w:tcPr>
            <w:tcW w:w="1588" w:type="dxa"/>
          </w:tcPr>
          <w:p w14:paraId="5CDC2115" w14:textId="77777777" w:rsidR="000A6C83" w:rsidRPr="00634424" w:rsidRDefault="5C1B5DCD" w:rsidP="5C1B5DCD">
            <w:pPr>
              <w:pStyle w:val="CCLtdTableNormal"/>
              <w:spacing w:before="60" w:after="60"/>
              <w:jc w:val="right"/>
              <w:rPr>
                <w:b/>
                <w:bCs/>
                <w:lang w:val="en-GB"/>
              </w:rPr>
            </w:pPr>
            <w:r w:rsidRPr="5C1B5DCD">
              <w:rPr>
                <w:b/>
                <w:bCs/>
                <w:lang w:val="en-GB"/>
              </w:rPr>
              <w:t>9.6</w:t>
            </w:r>
          </w:p>
        </w:tc>
        <w:tc>
          <w:tcPr>
            <w:tcW w:w="1588" w:type="dxa"/>
          </w:tcPr>
          <w:p w14:paraId="03EE0756" w14:textId="77777777" w:rsidR="000A6C83" w:rsidRPr="00634424" w:rsidRDefault="5C1B5DCD" w:rsidP="5C1B5DCD">
            <w:pPr>
              <w:pStyle w:val="CCLtdTableNormal"/>
              <w:spacing w:before="60" w:after="60"/>
              <w:jc w:val="right"/>
              <w:rPr>
                <w:b/>
                <w:bCs/>
                <w:lang w:val="en-GB"/>
              </w:rPr>
            </w:pPr>
            <w:r w:rsidRPr="5C1B5DCD">
              <w:rPr>
                <w:b/>
                <w:bCs/>
                <w:lang w:val="en-GB"/>
              </w:rPr>
              <w:t>9.1</w:t>
            </w:r>
          </w:p>
        </w:tc>
      </w:tr>
      <w:tr w:rsidR="000A6C83" w:rsidRPr="001668B5" w14:paraId="4E11F4A7" w14:textId="77777777" w:rsidTr="5C1B5DCD">
        <w:tc>
          <w:tcPr>
            <w:tcW w:w="6946" w:type="dxa"/>
            <w:vAlign w:val="bottom"/>
          </w:tcPr>
          <w:p w14:paraId="4A7E593D" w14:textId="77777777" w:rsidR="000A6C83" w:rsidRPr="001668B5" w:rsidRDefault="5C1B5DCD" w:rsidP="5C1B5DCD">
            <w:pPr>
              <w:pStyle w:val="CCLtdTableNormal"/>
              <w:spacing w:before="60" w:after="60"/>
              <w:rPr>
                <w:lang w:val="en-GB"/>
              </w:rPr>
            </w:pPr>
            <w:r w:rsidRPr="5C1B5DCD">
              <w:rPr>
                <w:b/>
                <w:bCs/>
                <w:lang w:val="en-GB"/>
              </w:rPr>
              <w:t>Enthusiasm: </w:t>
            </w:r>
            <w:r w:rsidRPr="5C1B5DCD">
              <w:rPr>
                <w:lang w:val="en-GB"/>
              </w:rPr>
              <w:t>I will / would come to something like this again</w:t>
            </w:r>
          </w:p>
        </w:tc>
        <w:tc>
          <w:tcPr>
            <w:tcW w:w="1587" w:type="dxa"/>
          </w:tcPr>
          <w:p w14:paraId="6C325758" w14:textId="77777777"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624DB12B" w14:textId="77777777" w:rsidR="000A6C83" w:rsidRPr="00E43FED" w:rsidRDefault="5C1B5DCD" w:rsidP="5C1B5DCD">
            <w:pPr>
              <w:pStyle w:val="CCLtdTableNormal"/>
              <w:spacing w:before="60" w:after="60"/>
              <w:jc w:val="right"/>
              <w:rPr>
                <w:b/>
                <w:bCs/>
                <w:lang w:val="en-GB"/>
              </w:rPr>
            </w:pPr>
            <w:r w:rsidRPr="5C1B5DCD">
              <w:rPr>
                <w:b/>
                <w:bCs/>
                <w:lang w:val="en-GB"/>
              </w:rPr>
              <w:t>8.8</w:t>
            </w:r>
          </w:p>
        </w:tc>
        <w:tc>
          <w:tcPr>
            <w:tcW w:w="1587" w:type="dxa"/>
          </w:tcPr>
          <w:p w14:paraId="5992B588" w14:textId="134EA675" w:rsidR="000A6C83" w:rsidRPr="00E90988" w:rsidRDefault="5C1B5DCD" w:rsidP="5C1B5DCD">
            <w:pPr>
              <w:pStyle w:val="CCLtdTableNormal"/>
              <w:spacing w:before="60" w:after="60"/>
              <w:jc w:val="right"/>
              <w:rPr>
                <w:b/>
                <w:bCs/>
                <w:lang w:val="en-GB"/>
              </w:rPr>
            </w:pPr>
            <w:r w:rsidRPr="5C1B5DCD">
              <w:rPr>
                <w:b/>
                <w:bCs/>
                <w:lang w:val="en-GB"/>
              </w:rPr>
              <w:t>9.0</w:t>
            </w:r>
          </w:p>
        </w:tc>
        <w:tc>
          <w:tcPr>
            <w:tcW w:w="1588" w:type="dxa"/>
          </w:tcPr>
          <w:p w14:paraId="6C4B065C" w14:textId="77777777" w:rsidR="000A6C83" w:rsidRPr="00634424" w:rsidRDefault="5C1B5DCD" w:rsidP="5C1B5DCD">
            <w:pPr>
              <w:pStyle w:val="CCLtdTableNormal"/>
              <w:spacing w:before="60" w:after="60"/>
              <w:jc w:val="right"/>
              <w:rPr>
                <w:b/>
                <w:bCs/>
                <w:lang w:val="en-GB"/>
              </w:rPr>
            </w:pPr>
            <w:r w:rsidRPr="5C1B5DCD">
              <w:rPr>
                <w:b/>
                <w:bCs/>
                <w:lang w:val="en-GB"/>
              </w:rPr>
              <w:t>9.5</w:t>
            </w:r>
          </w:p>
        </w:tc>
        <w:tc>
          <w:tcPr>
            <w:tcW w:w="1588" w:type="dxa"/>
          </w:tcPr>
          <w:p w14:paraId="153FDD1A" w14:textId="77777777" w:rsidR="000A6C83" w:rsidRPr="00634424" w:rsidRDefault="5C1B5DCD" w:rsidP="5C1B5DCD">
            <w:pPr>
              <w:pStyle w:val="CCLtdTableNormal"/>
              <w:spacing w:before="60" w:after="60"/>
              <w:jc w:val="right"/>
              <w:rPr>
                <w:b/>
                <w:bCs/>
                <w:lang w:val="en-GB"/>
              </w:rPr>
            </w:pPr>
            <w:r w:rsidRPr="5C1B5DCD">
              <w:rPr>
                <w:b/>
                <w:bCs/>
                <w:lang w:val="en-GB"/>
              </w:rPr>
              <w:t>9.5</w:t>
            </w:r>
          </w:p>
        </w:tc>
      </w:tr>
      <w:tr w:rsidR="000A6C83" w:rsidRPr="001668B5" w14:paraId="556E689D" w14:textId="77777777" w:rsidTr="5C1B5DCD">
        <w:tc>
          <w:tcPr>
            <w:tcW w:w="6946" w:type="dxa"/>
            <w:vAlign w:val="bottom"/>
          </w:tcPr>
          <w:p w14:paraId="21E38C14" w14:textId="77777777" w:rsidR="000A6C83" w:rsidRPr="001668B5" w:rsidRDefault="5C1B5DCD" w:rsidP="5C1B5DCD">
            <w:pPr>
              <w:pStyle w:val="CCLtdTableNormal"/>
              <w:spacing w:before="60" w:after="60"/>
              <w:rPr>
                <w:lang w:val="en-GB"/>
              </w:rPr>
            </w:pPr>
            <w:r w:rsidRPr="5C1B5DCD">
              <w:rPr>
                <w:b/>
                <w:bCs/>
                <w:lang w:val="en-GB"/>
              </w:rPr>
              <w:t>Local impact: </w:t>
            </w:r>
            <w:r w:rsidRPr="5C1B5DCD">
              <w:rPr>
                <w:lang w:val="en-GB"/>
              </w:rPr>
              <w:t>It is / is important that it's happening here (in Hull)</w:t>
            </w:r>
          </w:p>
        </w:tc>
        <w:tc>
          <w:tcPr>
            <w:tcW w:w="1587" w:type="dxa"/>
          </w:tcPr>
          <w:p w14:paraId="318193D6" w14:textId="77777777" w:rsidR="000A6C83" w:rsidRPr="00E90988" w:rsidRDefault="5C1B5DCD" w:rsidP="5C1B5DCD">
            <w:pPr>
              <w:pStyle w:val="CCLtdTableNormal"/>
              <w:spacing w:before="60" w:after="60"/>
              <w:jc w:val="right"/>
              <w:rPr>
                <w:b/>
                <w:bCs/>
                <w:lang w:val="en-GB"/>
              </w:rPr>
            </w:pPr>
            <w:r w:rsidRPr="5C1B5DCD">
              <w:rPr>
                <w:b/>
                <w:bCs/>
                <w:lang w:val="en-GB"/>
              </w:rPr>
              <w:t>9.5</w:t>
            </w:r>
          </w:p>
        </w:tc>
        <w:tc>
          <w:tcPr>
            <w:tcW w:w="1588" w:type="dxa"/>
          </w:tcPr>
          <w:p w14:paraId="531157E6" w14:textId="77777777" w:rsidR="000A6C83" w:rsidRPr="00E43FED" w:rsidRDefault="5C1B5DCD" w:rsidP="5C1B5DCD">
            <w:pPr>
              <w:pStyle w:val="CCLtdTableNormal"/>
              <w:spacing w:before="60" w:after="60"/>
              <w:jc w:val="right"/>
              <w:rPr>
                <w:b/>
                <w:bCs/>
                <w:lang w:val="en-GB"/>
              </w:rPr>
            </w:pPr>
            <w:r w:rsidRPr="5C1B5DCD">
              <w:rPr>
                <w:b/>
                <w:bCs/>
                <w:lang w:val="en-GB"/>
              </w:rPr>
              <w:t>9.7</w:t>
            </w:r>
          </w:p>
        </w:tc>
        <w:tc>
          <w:tcPr>
            <w:tcW w:w="1587" w:type="dxa"/>
          </w:tcPr>
          <w:p w14:paraId="5B66069E" w14:textId="693ACA44" w:rsidR="000A6C83" w:rsidRPr="00E90988" w:rsidRDefault="5C1B5DCD" w:rsidP="5C1B5DCD">
            <w:pPr>
              <w:pStyle w:val="CCLtdTableNormal"/>
              <w:spacing w:before="60" w:after="60"/>
              <w:jc w:val="right"/>
              <w:rPr>
                <w:b/>
                <w:bCs/>
                <w:lang w:val="en-GB"/>
              </w:rPr>
            </w:pPr>
            <w:r w:rsidRPr="5C1B5DCD">
              <w:rPr>
                <w:b/>
                <w:bCs/>
                <w:lang w:val="en-GB"/>
              </w:rPr>
              <w:t>8.8</w:t>
            </w:r>
          </w:p>
        </w:tc>
        <w:tc>
          <w:tcPr>
            <w:tcW w:w="1588" w:type="dxa"/>
          </w:tcPr>
          <w:p w14:paraId="7418C319" w14:textId="77777777" w:rsidR="000A6C83" w:rsidRPr="00634424" w:rsidRDefault="5C1B5DCD" w:rsidP="5C1B5DCD">
            <w:pPr>
              <w:pStyle w:val="CCLtdTableNormal"/>
              <w:spacing w:before="60" w:after="60"/>
              <w:jc w:val="right"/>
              <w:rPr>
                <w:b/>
                <w:bCs/>
                <w:lang w:val="en-GB"/>
              </w:rPr>
            </w:pPr>
            <w:r w:rsidRPr="5C1B5DCD">
              <w:rPr>
                <w:b/>
                <w:bCs/>
                <w:lang w:val="en-GB"/>
              </w:rPr>
              <w:t>10.0</w:t>
            </w:r>
          </w:p>
        </w:tc>
        <w:tc>
          <w:tcPr>
            <w:tcW w:w="1588" w:type="dxa"/>
          </w:tcPr>
          <w:p w14:paraId="75017EE7" w14:textId="77777777" w:rsidR="000A6C83" w:rsidRPr="00634424" w:rsidRDefault="5C1B5DCD" w:rsidP="5C1B5DCD">
            <w:pPr>
              <w:pStyle w:val="CCLtdTableNormal"/>
              <w:spacing w:before="60" w:after="60"/>
              <w:jc w:val="right"/>
              <w:rPr>
                <w:b/>
                <w:bCs/>
                <w:lang w:val="en-GB"/>
              </w:rPr>
            </w:pPr>
            <w:r w:rsidRPr="5C1B5DCD">
              <w:rPr>
                <w:b/>
                <w:bCs/>
                <w:lang w:val="en-GB"/>
              </w:rPr>
              <w:t>9.2</w:t>
            </w:r>
          </w:p>
        </w:tc>
      </w:tr>
      <w:tr w:rsidR="000A6C83" w:rsidRPr="001668B5" w14:paraId="06253CA5" w14:textId="77777777" w:rsidTr="5C1B5DCD">
        <w:tc>
          <w:tcPr>
            <w:tcW w:w="6946" w:type="dxa"/>
            <w:vAlign w:val="bottom"/>
          </w:tcPr>
          <w:p w14:paraId="07B04341" w14:textId="77777777" w:rsidR="000A6C83" w:rsidRPr="001668B5" w:rsidRDefault="5C1B5DCD" w:rsidP="5C1B5DCD">
            <w:pPr>
              <w:pStyle w:val="CCLtdTableNormal"/>
              <w:spacing w:before="60" w:after="60"/>
              <w:rPr>
                <w:lang w:val="en-GB"/>
              </w:rPr>
            </w:pPr>
            <w:r w:rsidRPr="5C1B5DCD">
              <w:rPr>
                <w:b/>
                <w:bCs/>
                <w:lang w:val="en-GB"/>
              </w:rPr>
              <w:t>Concept:</w:t>
            </w:r>
            <w:r w:rsidRPr="5C1B5DCD">
              <w:rPr>
                <w:lang w:val="en-GB"/>
              </w:rPr>
              <w:t xml:space="preserve"> It will be / is an interesting idea </w:t>
            </w:r>
          </w:p>
        </w:tc>
        <w:tc>
          <w:tcPr>
            <w:tcW w:w="1587" w:type="dxa"/>
          </w:tcPr>
          <w:p w14:paraId="1010BD87" w14:textId="77777777"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6D439E43" w14:textId="77777777" w:rsidR="000A6C83" w:rsidRPr="00E43FED" w:rsidRDefault="5C1B5DCD" w:rsidP="5C1B5DCD">
            <w:pPr>
              <w:pStyle w:val="CCLtdTableNormal"/>
              <w:spacing w:before="60" w:after="60"/>
              <w:jc w:val="right"/>
              <w:rPr>
                <w:b/>
                <w:bCs/>
                <w:lang w:val="en-GB"/>
              </w:rPr>
            </w:pPr>
            <w:r w:rsidRPr="5C1B5DCD">
              <w:rPr>
                <w:b/>
                <w:bCs/>
                <w:lang w:val="en-GB"/>
              </w:rPr>
              <w:t>9.4</w:t>
            </w:r>
          </w:p>
        </w:tc>
        <w:tc>
          <w:tcPr>
            <w:tcW w:w="1587" w:type="dxa"/>
          </w:tcPr>
          <w:p w14:paraId="561B4F59" w14:textId="12346154" w:rsidR="000A6C83" w:rsidRPr="00E90988" w:rsidRDefault="5C1B5DCD" w:rsidP="5C1B5DCD">
            <w:pPr>
              <w:pStyle w:val="CCLtdTableNormal"/>
              <w:spacing w:before="60" w:after="60"/>
              <w:jc w:val="right"/>
              <w:rPr>
                <w:b/>
                <w:bCs/>
                <w:lang w:val="en-GB"/>
              </w:rPr>
            </w:pPr>
            <w:r w:rsidRPr="5C1B5DCD">
              <w:rPr>
                <w:b/>
                <w:bCs/>
                <w:lang w:val="en-GB"/>
              </w:rPr>
              <w:t>8.5</w:t>
            </w:r>
          </w:p>
        </w:tc>
        <w:tc>
          <w:tcPr>
            <w:tcW w:w="1588" w:type="dxa"/>
          </w:tcPr>
          <w:p w14:paraId="70BFEF75" w14:textId="77777777" w:rsidR="000A6C83" w:rsidRPr="00634424" w:rsidRDefault="5C1B5DCD" w:rsidP="5C1B5DCD">
            <w:pPr>
              <w:pStyle w:val="CCLtdTableNormal"/>
              <w:spacing w:before="60" w:after="60"/>
              <w:jc w:val="right"/>
              <w:rPr>
                <w:b/>
                <w:bCs/>
                <w:lang w:val="en-GB"/>
              </w:rPr>
            </w:pPr>
            <w:r w:rsidRPr="5C1B5DCD">
              <w:rPr>
                <w:b/>
                <w:bCs/>
                <w:lang w:val="en-GB"/>
              </w:rPr>
              <w:t>9.3</w:t>
            </w:r>
          </w:p>
        </w:tc>
        <w:tc>
          <w:tcPr>
            <w:tcW w:w="1588" w:type="dxa"/>
          </w:tcPr>
          <w:p w14:paraId="0E524B73" w14:textId="77777777" w:rsidR="000A6C83" w:rsidRPr="00634424" w:rsidRDefault="5C1B5DCD" w:rsidP="5C1B5DCD">
            <w:pPr>
              <w:pStyle w:val="CCLtdTableNormal"/>
              <w:spacing w:before="60" w:after="60"/>
              <w:jc w:val="right"/>
              <w:rPr>
                <w:b/>
                <w:bCs/>
                <w:lang w:val="en-GB"/>
              </w:rPr>
            </w:pPr>
            <w:r w:rsidRPr="5C1B5DCD">
              <w:rPr>
                <w:b/>
                <w:bCs/>
                <w:lang w:val="en-GB"/>
              </w:rPr>
              <w:t>9.2</w:t>
            </w:r>
          </w:p>
        </w:tc>
      </w:tr>
      <w:tr w:rsidR="000A6C83" w:rsidRPr="001668B5" w14:paraId="2984B8FA" w14:textId="77777777" w:rsidTr="5C1B5DCD">
        <w:tc>
          <w:tcPr>
            <w:tcW w:w="6946" w:type="dxa"/>
            <w:vAlign w:val="bottom"/>
          </w:tcPr>
          <w:p w14:paraId="5D942C74" w14:textId="77777777" w:rsidR="000A6C83" w:rsidRPr="001668B5" w:rsidRDefault="5C1B5DCD" w:rsidP="5C1B5DCD">
            <w:pPr>
              <w:pStyle w:val="CCLtdTableNormal"/>
              <w:spacing w:before="60" w:after="60"/>
              <w:rPr>
                <w:lang w:val="en-GB"/>
              </w:rPr>
            </w:pPr>
            <w:r w:rsidRPr="5C1B5DCD">
              <w:rPr>
                <w:b/>
                <w:bCs/>
                <w:lang w:val="en-GB"/>
              </w:rPr>
              <w:t>Relevance: </w:t>
            </w:r>
            <w:r w:rsidRPr="5C1B5DCD">
              <w:rPr>
                <w:lang w:val="en-GB"/>
              </w:rPr>
              <w:t>It will have/has something to say about the world in which we live</w:t>
            </w:r>
          </w:p>
        </w:tc>
        <w:tc>
          <w:tcPr>
            <w:tcW w:w="1587" w:type="dxa"/>
          </w:tcPr>
          <w:p w14:paraId="187A45EB" w14:textId="77777777" w:rsidR="000A6C83" w:rsidRPr="00E90988" w:rsidRDefault="5C1B5DCD" w:rsidP="5C1B5DCD">
            <w:pPr>
              <w:pStyle w:val="CCLtdTableNormal"/>
              <w:spacing w:before="60" w:after="60"/>
              <w:jc w:val="right"/>
              <w:rPr>
                <w:b/>
                <w:bCs/>
                <w:lang w:val="en-GB"/>
              </w:rPr>
            </w:pPr>
            <w:r w:rsidRPr="5C1B5DCD">
              <w:rPr>
                <w:b/>
                <w:bCs/>
                <w:lang w:val="en-GB"/>
              </w:rPr>
              <w:t>7.5</w:t>
            </w:r>
          </w:p>
        </w:tc>
        <w:tc>
          <w:tcPr>
            <w:tcW w:w="1588" w:type="dxa"/>
          </w:tcPr>
          <w:p w14:paraId="25D911CE" w14:textId="77777777" w:rsidR="000A6C83" w:rsidRPr="00E43FED" w:rsidRDefault="5C1B5DCD" w:rsidP="5C1B5DCD">
            <w:pPr>
              <w:pStyle w:val="CCLtdTableNormal"/>
              <w:spacing w:before="60" w:after="60"/>
              <w:jc w:val="right"/>
              <w:rPr>
                <w:b/>
                <w:bCs/>
                <w:lang w:val="en-GB"/>
              </w:rPr>
            </w:pPr>
            <w:r w:rsidRPr="5C1B5DCD">
              <w:rPr>
                <w:b/>
                <w:bCs/>
                <w:lang w:val="en-GB"/>
              </w:rPr>
              <w:t>7.7</w:t>
            </w:r>
          </w:p>
        </w:tc>
        <w:tc>
          <w:tcPr>
            <w:tcW w:w="1587" w:type="dxa"/>
          </w:tcPr>
          <w:p w14:paraId="138CBF9D" w14:textId="22C8C353"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199FB138" w14:textId="77777777" w:rsidR="000A6C83" w:rsidRPr="00634424" w:rsidRDefault="5C1B5DCD" w:rsidP="5C1B5DCD">
            <w:pPr>
              <w:pStyle w:val="CCLtdTableNormal"/>
              <w:spacing w:before="60" w:after="60"/>
              <w:jc w:val="right"/>
              <w:rPr>
                <w:b/>
                <w:bCs/>
                <w:lang w:val="en-GB"/>
              </w:rPr>
            </w:pPr>
            <w:r w:rsidRPr="5C1B5DCD">
              <w:rPr>
                <w:b/>
                <w:bCs/>
                <w:lang w:val="en-GB"/>
              </w:rPr>
              <w:t>8.9</w:t>
            </w:r>
          </w:p>
        </w:tc>
        <w:tc>
          <w:tcPr>
            <w:tcW w:w="1588" w:type="dxa"/>
          </w:tcPr>
          <w:p w14:paraId="1E5E7A40" w14:textId="77777777" w:rsidR="000A6C83" w:rsidRPr="00634424" w:rsidRDefault="5C1B5DCD" w:rsidP="5C1B5DCD">
            <w:pPr>
              <w:pStyle w:val="CCLtdTableNormal"/>
              <w:spacing w:before="60" w:after="60"/>
              <w:jc w:val="right"/>
              <w:rPr>
                <w:b/>
                <w:bCs/>
                <w:lang w:val="en-GB"/>
              </w:rPr>
            </w:pPr>
            <w:r w:rsidRPr="5C1B5DCD">
              <w:rPr>
                <w:b/>
                <w:bCs/>
                <w:lang w:val="en-GB"/>
              </w:rPr>
              <w:t>7.4</w:t>
            </w:r>
          </w:p>
        </w:tc>
      </w:tr>
      <w:tr w:rsidR="000A6C83" w:rsidRPr="001668B5" w14:paraId="60FD52D2" w14:textId="77777777" w:rsidTr="5C1B5DCD">
        <w:tc>
          <w:tcPr>
            <w:tcW w:w="6946" w:type="dxa"/>
            <w:vAlign w:val="bottom"/>
          </w:tcPr>
          <w:p w14:paraId="63B90C7C" w14:textId="77777777" w:rsidR="000A6C83" w:rsidRPr="001668B5" w:rsidRDefault="5C1B5DCD" w:rsidP="5C1B5DCD">
            <w:pPr>
              <w:pStyle w:val="CCLtdTableNormal"/>
              <w:spacing w:before="60" w:after="60"/>
              <w:rPr>
                <w:lang w:val="en-GB"/>
              </w:rPr>
            </w:pPr>
            <w:r w:rsidRPr="5C1B5DCD">
              <w:rPr>
                <w:b/>
                <w:bCs/>
                <w:lang w:val="en-GB"/>
              </w:rPr>
              <w:t>Rigour:</w:t>
            </w:r>
            <w:r w:rsidRPr="5C1B5DCD">
              <w:rPr>
                <w:lang w:val="en-GB"/>
              </w:rPr>
              <w:t xml:space="preserve"> It will be / is well thought through and put together</w:t>
            </w:r>
          </w:p>
        </w:tc>
        <w:tc>
          <w:tcPr>
            <w:tcW w:w="1587" w:type="dxa"/>
          </w:tcPr>
          <w:p w14:paraId="4D20DDB1" w14:textId="77777777" w:rsidR="000A6C83" w:rsidRPr="00E90988" w:rsidRDefault="5C1B5DCD" w:rsidP="5C1B5DCD">
            <w:pPr>
              <w:pStyle w:val="CCLtdTableNormal"/>
              <w:spacing w:before="60" w:after="60"/>
              <w:jc w:val="right"/>
              <w:rPr>
                <w:b/>
                <w:bCs/>
                <w:lang w:val="en-GB"/>
              </w:rPr>
            </w:pPr>
            <w:r w:rsidRPr="5C1B5DCD">
              <w:rPr>
                <w:b/>
                <w:bCs/>
                <w:lang w:val="en-GB"/>
              </w:rPr>
              <w:t>9.0</w:t>
            </w:r>
          </w:p>
        </w:tc>
        <w:tc>
          <w:tcPr>
            <w:tcW w:w="1588" w:type="dxa"/>
          </w:tcPr>
          <w:p w14:paraId="00E5B7AE" w14:textId="77777777" w:rsidR="000A6C83" w:rsidRPr="00E43FED" w:rsidRDefault="5C1B5DCD" w:rsidP="5C1B5DCD">
            <w:pPr>
              <w:pStyle w:val="CCLtdTableNormal"/>
              <w:spacing w:before="60" w:after="60"/>
              <w:jc w:val="right"/>
              <w:rPr>
                <w:b/>
                <w:bCs/>
                <w:lang w:val="en-GB"/>
              </w:rPr>
            </w:pPr>
            <w:r w:rsidRPr="5C1B5DCD">
              <w:rPr>
                <w:b/>
                <w:bCs/>
                <w:lang w:val="en-GB"/>
              </w:rPr>
              <w:t>8.7</w:t>
            </w:r>
          </w:p>
        </w:tc>
        <w:tc>
          <w:tcPr>
            <w:tcW w:w="1587" w:type="dxa"/>
          </w:tcPr>
          <w:p w14:paraId="07C442AA" w14:textId="7BB6BFBF" w:rsidR="000A6C83" w:rsidRPr="00E90988" w:rsidRDefault="5C1B5DCD" w:rsidP="5C1B5DCD">
            <w:pPr>
              <w:pStyle w:val="CCLtdTableNormal"/>
              <w:spacing w:before="60" w:after="60"/>
              <w:jc w:val="right"/>
              <w:rPr>
                <w:b/>
                <w:bCs/>
                <w:lang w:val="en-GB"/>
              </w:rPr>
            </w:pPr>
            <w:r w:rsidRPr="5C1B5DCD">
              <w:rPr>
                <w:b/>
                <w:bCs/>
                <w:lang w:val="en-GB"/>
              </w:rPr>
              <w:t>8.5</w:t>
            </w:r>
          </w:p>
        </w:tc>
        <w:tc>
          <w:tcPr>
            <w:tcW w:w="1588" w:type="dxa"/>
          </w:tcPr>
          <w:p w14:paraId="0F3E2CEF" w14:textId="77777777" w:rsidR="000A6C83" w:rsidRPr="00634424" w:rsidRDefault="5C1B5DCD" w:rsidP="5C1B5DCD">
            <w:pPr>
              <w:pStyle w:val="CCLtdTableNormal"/>
              <w:spacing w:before="60" w:after="60"/>
              <w:jc w:val="right"/>
              <w:rPr>
                <w:b/>
                <w:bCs/>
                <w:lang w:val="en-GB"/>
              </w:rPr>
            </w:pPr>
            <w:r w:rsidRPr="5C1B5DCD">
              <w:rPr>
                <w:b/>
                <w:bCs/>
                <w:lang w:val="en-GB"/>
              </w:rPr>
              <w:t>9.4</w:t>
            </w:r>
          </w:p>
        </w:tc>
        <w:tc>
          <w:tcPr>
            <w:tcW w:w="1588" w:type="dxa"/>
          </w:tcPr>
          <w:p w14:paraId="5F4E7C24" w14:textId="77777777" w:rsidR="000A6C83" w:rsidRPr="00634424" w:rsidRDefault="5C1B5DCD" w:rsidP="5C1B5DCD">
            <w:pPr>
              <w:pStyle w:val="CCLtdTableNormal"/>
              <w:spacing w:before="60" w:after="60"/>
              <w:jc w:val="right"/>
              <w:rPr>
                <w:b/>
                <w:bCs/>
                <w:lang w:val="en-GB"/>
              </w:rPr>
            </w:pPr>
            <w:r w:rsidRPr="5C1B5DCD">
              <w:rPr>
                <w:b/>
                <w:bCs/>
                <w:lang w:val="en-GB"/>
              </w:rPr>
              <w:t>9.0</w:t>
            </w:r>
          </w:p>
        </w:tc>
      </w:tr>
      <w:tr w:rsidR="000A6C83" w:rsidRPr="001668B5" w14:paraId="07C322B9" w14:textId="77777777" w:rsidTr="5C1B5DCD">
        <w:tc>
          <w:tcPr>
            <w:tcW w:w="6946" w:type="dxa"/>
            <w:vAlign w:val="bottom"/>
          </w:tcPr>
          <w:p w14:paraId="715F2D6F" w14:textId="77777777" w:rsidR="000A6C83" w:rsidRPr="001668B5" w:rsidRDefault="5C1B5DCD" w:rsidP="5C1B5DCD">
            <w:pPr>
              <w:pStyle w:val="CCLtdTableNormal"/>
              <w:spacing w:before="60" w:after="60"/>
              <w:rPr>
                <w:lang w:val="en-GB"/>
              </w:rPr>
            </w:pPr>
            <w:r w:rsidRPr="5C1B5DCD">
              <w:rPr>
                <w:b/>
                <w:bCs/>
                <w:lang w:val="en-GB"/>
              </w:rPr>
              <w:t>Originality: </w:t>
            </w:r>
            <w:r w:rsidRPr="5C1B5DCD">
              <w:rPr>
                <w:lang w:val="en-GB"/>
              </w:rPr>
              <w:t>It will be / is ground-breaking</w:t>
            </w:r>
          </w:p>
        </w:tc>
        <w:tc>
          <w:tcPr>
            <w:tcW w:w="1587" w:type="dxa"/>
          </w:tcPr>
          <w:p w14:paraId="6B5EF1C9" w14:textId="77777777" w:rsidR="000A6C83" w:rsidRPr="00E90988" w:rsidRDefault="5C1B5DCD" w:rsidP="5C1B5DCD">
            <w:pPr>
              <w:pStyle w:val="CCLtdTableNormal"/>
              <w:spacing w:before="60" w:after="60"/>
              <w:jc w:val="right"/>
              <w:rPr>
                <w:b/>
                <w:bCs/>
                <w:lang w:val="en-GB"/>
              </w:rPr>
            </w:pPr>
            <w:r w:rsidRPr="5C1B5DCD">
              <w:rPr>
                <w:b/>
                <w:bCs/>
                <w:lang w:val="en-GB"/>
              </w:rPr>
              <w:t>8.0</w:t>
            </w:r>
          </w:p>
        </w:tc>
        <w:tc>
          <w:tcPr>
            <w:tcW w:w="1588" w:type="dxa"/>
          </w:tcPr>
          <w:p w14:paraId="346E8C9A" w14:textId="77777777" w:rsidR="000A6C83" w:rsidRPr="00E43FED" w:rsidRDefault="5C1B5DCD" w:rsidP="5C1B5DCD">
            <w:pPr>
              <w:pStyle w:val="CCLtdTableNormal"/>
              <w:spacing w:before="60" w:after="60"/>
              <w:jc w:val="right"/>
              <w:rPr>
                <w:b/>
                <w:bCs/>
                <w:lang w:val="en-GB"/>
              </w:rPr>
            </w:pPr>
            <w:r w:rsidRPr="5C1B5DCD">
              <w:rPr>
                <w:b/>
                <w:bCs/>
                <w:lang w:val="en-GB"/>
              </w:rPr>
              <w:t>7.3</w:t>
            </w:r>
          </w:p>
        </w:tc>
        <w:tc>
          <w:tcPr>
            <w:tcW w:w="1587" w:type="dxa"/>
          </w:tcPr>
          <w:p w14:paraId="1014CF08" w14:textId="25854128" w:rsidR="000A6C83" w:rsidRPr="00E90988" w:rsidRDefault="5C1B5DCD" w:rsidP="5C1B5DCD">
            <w:pPr>
              <w:pStyle w:val="CCLtdTableNormal"/>
              <w:spacing w:before="60" w:after="60"/>
              <w:jc w:val="right"/>
              <w:rPr>
                <w:b/>
                <w:bCs/>
                <w:lang w:val="en-GB"/>
              </w:rPr>
            </w:pPr>
            <w:r w:rsidRPr="5C1B5DCD">
              <w:rPr>
                <w:b/>
                <w:bCs/>
                <w:lang w:val="en-GB"/>
              </w:rPr>
              <w:t>8.3</w:t>
            </w:r>
          </w:p>
        </w:tc>
        <w:tc>
          <w:tcPr>
            <w:tcW w:w="1588" w:type="dxa"/>
          </w:tcPr>
          <w:p w14:paraId="09572CA4" w14:textId="77777777" w:rsidR="000A6C83" w:rsidRPr="00634424" w:rsidRDefault="5C1B5DCD" w:rsidP="5C1B5DCD">
            <w:pPr>
              <w:pStyle w:val="CCLtdTableNormal"/>
              <w:spacing w:before="60" w:after="60"/>
              <w:jc w:val="right"/>
              <w:rPr>
                <w:b/>
                <w:bCs/>
                <w:lang w:val="en-GB"/>
              </w:rPr>
            </w:pPr>
            <w:r w:rsidRPr="5C1B5DCD">
              <w:rPr>
                <w:b/>
                <w:bCs/>
                <w:lang w:val="en-GB"/>
              </w:rPr>
              <w:t>8.0</w:t>
            </w:r>
          </w:p>
        </w:tc>
        <w:tc>
          <w:tcPr>
            <w:tcW w:w="1588" w:type="dxa"/>
          </w:tcPr>
          <w:p w14:paraId="70585509" w14:textId="77777777" w:rsidR="000A6C83" w:rsidRPr="00634424" w:rsidRDefault="5C1B5DCD" w:rsidP="5C1B5DCD">
            <w:pPr>
              <w:pStyle w:val="CCLtdTableNormal"/>
              <w:spacing w:before="60" w:after="60"/>
              <w:jc w:val="right"/>
              <w:rPr>
                <w:b/>
                <w:bCs/>
                <w:lang w:val="en-GB"/>
              </w:rPr>
            </w:pPr>
            <w:r w:rsidRPr="5C1B5DCD">
              <w:rPr>
                <w:b/>
                <w:bCs/>
                <w:lang w:val="en-GB"/>
              </w:rPr>
              <w:t>N/A</w:t>
            </w:r>
          </w:p>
        </w:tc>
      </w:tr>
      <w:tr w:rsidR="000A6C83" w:rsidRPr="001668B5" w14:paraId="120F1B07" w14:textId="77777777" w:rsidTr="5C1B5DCD">
        <w:tc>
          <w:tcPr>
            <w:tcW w:w="6946" w:type="dxa"/>
            <w:vAlign w:val="bottom"/>
          </w:tcPr>
          <w:p w14:paraId="6417CEC6" w14:textId="77777777" w:rsidR="000A6C83" w:rsidRPr="001668B5" w:rsidRDefault="5C1B5DCD" w:rsidP="5C1B5DCD">
            <w:pPr>
              <w:pStyle w:val="CCLtdTableNormal"/>
              <w:spacing w:before="60" w:after="60"/>
              <w:rPr>
                <w:lang w:val="en-GB"/>
              </w:rPr>
            </w:pPr>
            <w:r w:rsidRPr="5C1B5DCD">
              <w:rPr>
                <w:b/>
                <w:bCs/>
                <w:lang w:val="en-GB"/>
              </w:rPr>
              <w:t>Risk: </w:t>
            </w:r>
            <w:r w:rsidRPr="5C1B5DCD">
              <w:rPr>
                <w:lang w:val="en-GB"/>
              </w:rPr>
              <w:t>The artists are really challenging/challenged themselves with this work</w:t>
            </w:r>
          </w:p>
        </w:tc>
        <w:tc>
          <w:tcPr>
            <w:tcW w:w="1587" w:type="dxa"/>
          </w:tcPr>
          <w:p w14:paraId="00646B48" w14:textId="77777777" w:rsidR="000A6C83" w:rsidRPr="00E90988" w:rsidRDefault="5C1B5DCD" w:rsidP="5C1B5DCD">
            <w:pPr>
              <w:pStyle w:val="CCLtdTableNormal"/>
              <w:spacing w:before="60" w:after="60"/>
              <w:jc w:val="right"/>
              <w:rPr>
                <w:b/>
                <w:bCs/>
                <w:lang w:val="en-GB"/>
              </w:rPr>
            </w:pPr>
            <w:r w:rsidRPr="5C1B5DCD">
              <w:rPr>
                <w:b/>
                <w:bCs/>
                <w:lang w:val="en-GB"/>
              </w:rPr>
              <w:t>5.5</w:t>
            </w:r>
          </w:p>
        </w:tc>
        <w:tc>
          <w:tcPr>
            <w:tcW w:w="1588" w:type="dxa"/>
          </w:tcPr>
          <w:p w14:paraId="27746B78" w14:textId="77777777" w:rsidR="000A6C83" w:rsidRPr="00E43FED" w:rsidRDefault="5C1B5DCD" w:rsidP="5C1B5DCD">
            <w:pPr>
              <w:pStyle w:val="CCLtdTableNormal"/>
              <w:spacing w:before="60" w:after="60"/>
              <w:jc w:val="right"/>
              <w:rPr>
                <w:b/>
                <w:bCs/>
                <w:lang w:val="en-GB"/>
              </w:rPr>
            </w:pPr>
            <w:r w:rsidRPr="5C1B5DCD">
              <w:rPr>
                <w:b/>
                <w:bCs/>
                <w:lang w:val="en-GB"/>
              </w:rPr>
              <w:t>8.1</w:t>
            </w:r>
          </w:p>
        </w:tc>
        <w:tc>
          <w:tcPr>
            <w:tcW w:w="1587" w:type="dxa"/>
          </w:tcPr>
          <w:p w14:paraId="384BAAEB" w14:textId="773F0C58" w:rsidR="000A6C83" w:rsidRPr="00E90988" w:rsidRDefault="5C1B5DCD" w:rsidP="5C1B5DCD">
            <w:pPr>
              <w:pStyle w:val="CCLtdTableNormal"/>
              <w:spacing w:before="60" w:after="60"/>
              <w:jc w:val="right"/>
              <w:rPr>
                <w:b/>
                <w:bCs/>
                <w:lang w:val="en-GB"/>
              </w:rPr>
            </w:pPr>
            <w:r w:rsidRPr="5C1B5DCD">
              <w:rPr>
                <w:b/>
                <w:bCs/>
                <w:lang w:val="en-GB"/>
              </w:rPr>
              <w:t>7.5</w:t>
            </w:r>
          </w:p>
        </w:tc>
        <w:tc>
          <w:tcPr>
            <w:tcW w:w="1588" w:type="dxa"/>
          </w:tcPr>
          <w:p w14:paraId="49E8D6CE" w14:textId="77777777" w:rsidR="000A6C83" w:rsidRPr="00634424" w:rsidRDefault="5C1B5DCD" w:rsidP="5C1B5DCD">
            <w:pPr>
              <w:pStyle w:val="CCLtdTableNormal"/>
              <w:spacing w:before="60" w:after="60"/>
              <w:jc w:val="right"/>
              <w:rPr>
                <w:b/>
                <w:bCs/>
                <w:lang w:val="en-GB"/>
              </w:rPr>
            </w:pPr>
            <w:r w:rsidRPr="5C1B5DCD">
              <w:rPr>
                <w:b/>
                <w:bCs/>
                <w:lang w:val="en-GB"/>
              </w:rPr>
              <w:t>8.1</w:t>
            </w:r>
          </w:p>
        </w:tc>
        <w:tc>
          <w:tcPr>
            <w:tcW w:w="1588" w:type="dxa"/>
          </w:tcPr>
          <w:p w14:paraId="04858A16" w14:textId="77777777" w:rsidR="000A6C83" w:rsidRPr="00634424" w:rsidRDefault="5C1B5DCD" w:rsidP="5C1B5DCD">
            <w:pPr>
              <w:pStyle w:val="CCLtdTableNormal"/>
              <w:spacing w:before="60" w:after="60"/>
              <w:jc w:val="right"/>
              <w:rPr>
                <w:b/>
                <w:bCs/>
                <w:lang w:val="en-GB"/>
              </w:rPr>
            </w:pPr>
            <w:r w:rsidRPr="5C1B5DCD">
              <w:rPr>
                <w:b/>
                <w:bCs/>
                <w:lang w:val="en-GB"/>
              </w:rPr>
              <w:t>N/A</w:t>
            </w:r>
          </w:p>
        </w:tc>
      </w:tr>
      <w:tr w:rsidR="000A6C83" w:rsidRPr="001668B5" w14:paraId="43D67D45" w14:textId="77777777" w:rsidTr="5C1B5DCD">
        <w:tc>
          <w:tcPr>
            <w:tcW w:w="6946" w:type="dxa"/>
            <w:vAlign w:val="bottom"/>
          </w:tcPr>
          <w:p w14:paraId="688C9563" w14:textId="77777777" w:rsidR="000A6C83" w:rsidRPr="001668B5" w:rsidRDefault="5C1B5DCD" w:rsidP="5C1B5DCD">
            <w:pPr>
              <w:pStyle w:val="CCLtdTableNormal"/>
              <w:spacing w:before="60" w:after="60"/>
              <w:rPr>
                <w:lang w:val="en-GB"/>
              </w:rPr>
            </w:pPr>
            <w:r w:rsidRPr="5C1B5DCD">
              <w:rPr>
                <w:b/>
                <w:bCs/>
                <w:lang w:val="en-GB"/>
              </w:rPr>
              <w:t>Excellence: </w:t>
            </w:r>
            <w:r w:rsidRPr="5C1B5DCD">
              <w:rPr>
                <w:lang w:val="en-GB"/>
              </w:rPr>
              <w:t>It will be / is one of the best examples of its type</w:t>
            </w:r>
          </w:p>
        </w:tc>
        <w:tc>
          <w:tcPr>
            <w:tcW w:w="1587" w:type="dxa"/>
          </w:tcPr>
          <w:p w14:paraId="744BD97E" w14:textId="77777777" w:rsidR="000A6C83" w:rsidRPr="00E90988" w:rsidRDefault="5C1B5DCD" w:rsidP="5C1B5DCD">
            <w:pPr>
              <w:pStyle w:val="CCLtdTableNormal"/>
              <w:spacing w:before="60" w:after="60"/>
              <w:jc w:val="right"/>
              <w:rPr>
                <w:b/>
                <w:bCs/>
                <w:lang w:val="en-GB"/>
              </w:rPr>
            </w:pPr>
            <w:r w:rsidRPr="5C1B5DCD">
              <w:rPr>
                <w:b/>
                <w:bCs/>
                <w:lang w:val="en-GB"/>
              </w:rPr>
              <w:t>8.5</w:t>
            </w:r>
          </w:p>
        </w:tc>
        <w:tc>
          <w:tcPr>
            <w:tcW w:w="1588" w:type="dxa"/>
          </w:tcPr>
          <w:p w14:paraId="1CE3B182" w14:textId="77777777" w:rsidR="000A6C83" w:rsidRPr="00E43FED" w:rsidRDefault="5C1B5DCD" w:rsidP="5C1B5DCD">
            <w:pPr>
              <w:pStyle w:val="CCLtdTableNormal"/>
              <w:spacing w:before="60" w:after="60"/>
              <w:jc w:val="right"/>
              <w:rPr>
                <w:b/>
                <w:bCs/>
                <w:lang w:val="en-GB"/>
              </w:rPr>
            </w:pPr>
            <w:r w:rsidRPr="5C1B5DCD">
              <w:rPr>
                <w:b/>
                <w:bCs/>
                <w:lang w:val="en-GB"/>
              </w:rPr>
              <w:t>8.0</w:t>
            </w:r>
          </w:p>
        </w:tc>
        <w:tc>
          <w:tcPr>
            <w:tcW w:w="1587" w:type="dxa"/>
          </w:tcPr>
          <w:p w14:paraId="661D9015" w14:textId="0E945BA6" w:rsidR="000A6C83" w:rsidRPr="00E90988" w:rsidRDefault="5C1B5DCD" w:rsidP="5C1B5DCD">
            <w:pPr>
              <w:pStyle w:val="CCLtdTableNormal"/>
              <w:spacing w:before="60" w:after="60"/>
              <w:jc w:val="right"/>
              <w:rPr>
                <w:b/>
                <w:bCs/>
                <w:lang w:val="en-GB"/>
              </w:rPr>
            </w:pPr>
            <w:r w:rsidRPr="5C1B5DCD">
              <w:rPr>
                <w:b/>
                <w:bCs/>
                <w:lang w:val="en-GB"/>
              </w:rPr>
              <w:t>9.3</w:t>
            </w:r>
          </w:p>
        </w:tc>
        <w:tc>
          <w:tcPr>
            <w:tcW w:w="1588" w:type="dxa"/>
          </w:tcPr>
          <w:p w14:paraId="172D56E3" w14:textId="77777777" w:rsidR="000A6C83" w:rsidRPr="00634424" w:rsidRDefault="5C1B5DCD" w:rsidP="5C1B5DCD">
            <w:pPr>
              <w:pStyle w:val="CCLtdTableNormal"/>
              <w:spacing w:before="60" w:after="60"/>
              <w:jc w:val="right"/>
              <w:rPr>
                <w:b/>
                <w:bCs/>
                <w:lang w:val="en-GB"/>
              </w:rPr>
            </w:pPr>
            <w:r w:rsidRPr="5C1B5DCD">
              <w:rPr>
                <w:b/>
                <w:bCs/>
                <w:lang w:val="en-GB"/>
              </w:rPr>
              <w:t>8.8</w:t>
            </w:r>
          </w:p>
        </w:tc>
        <w:tc>
          <w:tcPr>
            <w:tcW w:w="1588" w:type="dxa"/>
          </w:tcPr>
          <w:p w14:paraId="416B1376" w14:textId="77777777" w:rsidR="000A6C83" w:rsidRPr="00634424" w:rsidRDefault="5C1B5DCD" w:rsidP="5C1B5DCD">
            <w:pPr>
              <w:pStyle w:val="CCLtdTableNormal"/>
              <w:spacing w:before="60" w:after="60"/>
              <w:jc w:val="right"/>
              <w:rPr>
                <w:b/>
                <w:bCs/>
                <w:lang w:val="en-GB"/>
              </w:rPr>
            </w:pPr>
            <w:r w:rsidRPr="5C1B5DCD">
              <w:rPr>
                <w:b/>
                <w:bCs/>
                <w:lang w:val="en-GB"/>
              </w:rPr>
              <w:t>N/A</w:t>
            </w:r>
          </w:p>
        </w:tc>
      </w:tr>
    </w:tbl>
    <w:p w14:paraId="16908D05" w14:textId="77777777" w:rsidR="00C56775" w:rsidRPr="001668B5" w:rsidRDefault="00C56775" w:rsidP="00D82D95">
      <w:pPr>
        <w:pStyle w:val="CCLtdNormal"/>
        <w:rPr>
          <w:lang w:val="en-GB"/>
        </w:rPr>
        <w:sectPr w:rsidR="00C56775" w:rsidRPr="001668B5" w:rsidSect="002C548E">
          <w:pgSz w:w="16840" w:h="11900" w:orient="landscape"/>
          <w:pgMar w:top="1418" w:right="1531" w:bottom="1418" w:left="1418" w:header="709" w:footer="709" w:gutter="0"/>
          <w:cols w:space="708"/>
          <w:docGrid w:linePitch="326"/>
        </w:sectPr>
      </w:pPr>
    </w:p>
    <w:p w14:paraId="427EC133" w14:textId="12F53333" w:rsidR="00D16D58" w:rsidRPr="001668B5" w:rsidRDefault="5C1B5DCD" w:rsidP="5C1B5DCD">
      <w:pPr>
        <w:pStyle w:val="CCLtdTableTitle"/>
        <w:ind w:left="0"/>
        <w:rPr>
          <w:lang w:val="en-GB"/>
        </w:rPr>
      </w:pPr>
      <w:r w:rsidRPr="5C1B5DCD">
        <w:rPr>
          <w:lang w:val="en-GB"/>
        </w:rPr>
        <w:lastRenderedPageBreak/>
        <w:t xml:space="preserve">Table X: ACE Quality Metric – Average Scores Across Audiences </w:t>
      </w:r>
    </w:p>
    <w:tbl>
      <w:tblPr>
        <w:tblW w:w="130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1559"/>
        <w:gridCol w:w="1560"/>
        <w:gridCol w:w="1560"/>
        <w:gridCol w:w="1699"/>
      </w:tblGrid>
      <w:tr w:rsidR="00E43FED" w:rsidRPr="001668B5" w14:paraId="1E689D2B" w14:textId="77777777" w:rsidTr="5C1B5DCD">
        <w:tc>
          <w:tcPr>
            <w:tcW w:w="6663" w:type="dxa"/>
            <w:shd w:val="clear" w:color="auto" w:fill="522887"/>
          </w:tcPr>
          <w:p w14:paraId="13C686D7" w14:textId="7777777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ACE Quality Metrics</w:t>
            </w:r>
          </w:p>
        </w:tc>
        <w:tc>
          <w:tcPr>
            <w:tcW w:w="1559" w:type="dxa"/>
            <w:shd w:val="clear" w:color="auto" w:fill="522887"/>
          </w:tcPr>
          <w:p w14:paraId="422F9A41" w14:textId="7777777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Audiences</w:t>
            </w:r>
          </w:p>
          <w:p w14:paraId="373D99A3" w14:textId="053F0C0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 Festival 1</w:t>
            </w:r>
            <w:r w:rsidR="00E43FED">
              <w:br/>
            </w:r>
            <w:r w:rsidRPr="5C1B5DCD">
              <w:rPr>
                <w:color w:val="FFFFFF" w:themeColor="background1"/>
                <w:lang w:val="en-GB"/>
              </w:rPr>
              <w:t>(n=0)</w:t>
            </w:r>
          </w:p>
        </w:tc>
        <w:tc>
          <w:tcPr>
            <w:tcW w:w="1560" w:type="dxa"/>
            <w:shd w:val="clear" w:color="auto" w:fill="522887"/>
          </w:tcPr>
          <w:p w14:paraId="513BDCE1" w14:textId="7777777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Audiences</w:t>
            </w:r>
          </w:p>
          <w:p w14:paraId="00957557" w14:textId="2C15310D"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 Festival 2</w:t>
            </w:r>
            <w:r w:rsidR="00E43FED">
              <w:br/>
            </w:r>
            <w:r w:rsidRPr="5C1B5DCD">
              <w:rPr>
                <w:color w:val="FFFFFF" w:themeColor="background1"/>
                <w:lang w:val="en-GB"/>
              </w:rPr>
              <w:t>(n=96)</w:t>
            </w:r>
          </w:p>
        </w:tc>
        <w:tc>
          <w:tcPr>
            <w:tcW w:w="1560" w:type="dxa"/>
            <w:shd w:val="clear" w:color="auto" w:fill="522887"/>
          </w:tcPr>
          <w:p w14:paraId="00C336AB" w14:textId="7777777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Audiences</w:t>
            </w:r>
          </w:p>
          <w:p w14:paraId="5C14EA1B" w14:textId="0A291343"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 Festival 3</w:t>
            </w:r>
            <w:r w:rsidR="00E43FED">
              <w:br/>
            </w:r>
            <w:r w:rsidRPr="5C1B5DCD">
              <w:rPr>
                <w:color w:val="FFFFFF" w:themeColor="background1"/>
                <w:lang w:val="en-GB"/>
              </w:rPr>
              <w:t>(n=280)</w:t>
            </w:r>
          </w:p>
        </w:tc>
        <w:tc>
          <w:tcPr>
            <w:tcW w:w="1699" w:type="dxa"/>
            <w:shd w:val="clear" w:color="auto" w:fill="522887"/>
          </w:tcPr>
          <w:p w14:paraId="2965E4B0" w14:textId="77777777"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Audiences</w:t>
            </w:r>
          </w:p>
          <w:p w14:paraId="4502FB1F" w14:textId="45793BBA" w:rsidR="00E43FED" w:rsidRPr="001668B5" w:rsidRDefault="5C1B5DCD" w:rsidP="5C1B5DCD">
            <w:pPr>
              <w:pStyle w:val="CCLtdTableHeader"/>
              <w:spacing w:before="60" w:after="60"/>
              <w:rPr>
                <w:color w:val="FFFFFF" w:themeColor="background1"/>
                <w:lang w:val="en-GB"/>
              </w:rPr>
            </w:pPr>
            <w:r w:rsidRPr="5C1B5DCD">
              <w:rPr>
                <w:color w:val="FFFFFF" w:themeColor="background1"/>
                <w:lang w:val="en-GB"/>
              </w:rPr>
              <w:t>Post-Event Festival 4</w:t>
            </w:r>
            <w:r w:rsidR="00E43FED">
              <w:br/>
            </w:r>
            <w:r w:rsidRPr="5C1B5DCD">
              <w:rPr>
                <w:color w:val="FFFFFF" w:themeColor="background1"/>
                <w:lang w:val="en-GB"/>
              </w:rPr>
              <w:t>(n=282)</w:t>
            </w:r>
          </w:p>
        </w:tc>
      </w:tr>
      <w:tr w:rsidR="00E43FED" w:rsidRPr="001668B5" w14:paraId="34B185E1" w14:textId="77777777" w:rsidTr="5C1B5DCD">
        <w:tc>
          <w:tcPr>
            <w:tcW w:w="6663" w:type="dxa"/>
            <w:vAlign w:val="bottom"/>
          </w:tcPr>
          <w:p w14:paraId="2E624A59" w14:textId="77777777" w:rsidR="00E43FED" w:rsidRPr="001668B5" w:rsidRDefault="5C1B5DCD" w:rsidP="5C1B5DCD">
            <w:pPr>
              <w:pStyle w:val="CCLtdTableNormal"/>
              <w:spacing w:before="60" w:after="60"/>
              <w:rPr>
                <w:lang w:val="en-GB"/>
              </w:rPr>
            </w:pPr>
            <w:r w:rsidRPr="5C1B5DCD">
              <w:rPr>
                <w:b/>
                <w:bCs/>
                <w:lang w:val="en-GB"/>
              </w:rPr>
              <w:t>Presentation: </w:t>
            </w:r>
            <w:r w:rsidRPr="5C1B5DCD">
              <w:rPr>
                <w:lang w:val="en-GB"/>
              </w:rPr>
              <w:t>It will be / is well produced and presented</w:t>
            </w:r>
          </w:p>
        </w:tc>
        <w:tc>
          <w:tcPr>
            <w:tcW w:w="1559" w:type="dxa"/>
          </w:tcPr>
          <w:p w14:paraId="0BCAF600"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044C2449" w14:textId="77777777" w:rsidR="00E43FED" w:rsidRPr="00E43FED" w:rsidRDefault="5C1B5DCD" w:rsidP="5C1B5DCD">
            <w:pPr>
              <w:pStyle w:val="CCLtdTableNormal"/>
              <w:spacing w:before="60" w:after="60"/>
              <w:jc w:val="right"/>
              <w:rPr>
                <w:b/>
                <w:bCs/>
                <w:lang w:val="en-GB"/>
              </w:rPr>
            </w:pPr>
            <w:r w:rsidRPr="5C1B5DCD">
              <w:rPr>
                <w:b/>
                <w:bCs/>
                <w:lang w:val="en-GB"/>
              </w:rPr>
              <w:t>9.3</w:t>
            </w:r>
          </w:p>
        </w:tc>
        <w:tc>
          <w:tcPr>
            <w:tcW w:w="1560" w:type="dxa"/>
          </w:tcPr>
          <w:p w14:paraId="7818C687" w14:textId="77777777" w:rsidR="00E43FED" w:rsidRPr="00E43FED" w:rsidRDefault="5C1B5DCD" w:rsidP="5C1B5DCD">
            <w:pPr>
              <w:pStyle w:val="CCLtdTableNormal"/>
              <w:spacing w:before="60" w:after="60"/>
              <w:jc w:val="right"/>
              <w:rPr>
                <w:b/>
                <w:bCs/>
                <w:lang w:val="en-GB"/>
              </w:rPr>
            </w:pPr>
            <w:r w:rsidRPr="5C1B5DCD">
              <w:rPr>
                <w:b/>
                <w:bCs/>
                <w:lang w:val="en-GB"/>
              </w:rPr>
              <w:t>9.2</w:t>
            </w:r>
          </w:p>
        </w:tc>
        <w:tc>
          <w:tcPr>
            <w:tcW w:w="1699" w:type="dxa"/>
          </w:tcPr>
          <w:p w14:paraId="69852A38" w14:textId="77777777" w:rsidR="00E43FED" w:rsidRPr="00634424" w:rsidRDefault="5C1B5DCD" w:rsidP="5C1B5DCD">
            <w:pPr>
              <w:pStyle w:val="CCLtdTableNormal"/>
              <w:spacing w:before="60" w:after="60"/>
              <w:jc w:val="right"/>
              <w:rPr>
                <w:b/>
                <w:bCs/>
                <w:lang w:val="en-GB"/>
              </w:rPr>
            </w:pPr>
            <w:r w:rsidRPr="5C1B5DCD">
              <w:rPr>
                <w:b/>
                <w:bCs/>
                <w:lang w:val="en-GB"/>
              </w:rPr>
              <w:t>9.0</w:t>
            </w:r>
          </w:p>
        </w:tc>
      </w:tr>
      <w:tr w:rsidR="00E43FED" w:rsidRPr="001668B5" w14:paraId="1FE2C894" w14:textId="77777777" w:rsidTr="5C1B5DCD">
        <w:tc>
          <w:tcPr>
            <w:tcW w:w="6663" w:type="dxa"/>
            <w:vAlign w:val="bottom"/>
          </w:tcPr>
          <w:p w14:paraId="1969D2EC" w14:textId="77777777" w:rsidR="00E43FED" w:rsidRPr="001668B5" w:rsidRDefault="5C1B5DCD" w:rsidP="5C1B5DCD">
            <w:pPr>
              <w:pStyle w:val="CCLtdTableNormal"/>
              <w:spacing w:before="60" w:after="60"/>
              <w:rPr>
                <w:lang w:val="en-GB"/>
              </w:rPr>
            </w:pPr>
            <w:r w:rsidRPr="5C1B5DCD">
              <w:rPr>
                <w:b/>
                <w:bCs/>
                <w:lang w:val="en-GB"/>
              </w:rPr>
              <w:t>Distinctiveness: </w:t>
            </w:r>
            <w:r w:rsidRPr="5C1B5DCD">
              <w:rPr>
                <w:lang w:val="en-GB"/>
              </w:rPr>
              <w:t>It will be / is different from things I’ve experienced before</w:t>
            </w:r>
          </w:p>
        </w:tc>
        <w:tc>
          <w:tcPr>
            <w:tcW w:w="1559" w:type="dxa"/>
          </w:tcPr>
          <w:p w14:paraId="0BCD5478"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5F2E43ED" w14:textId="77777777" w:rsidR="00E43FED" w:rsidRPr="00E43FED" w:rsidRDefault="5C1B5DCD" w:rsidP="5C1B5DCD">
            <w:pPr>
              <w:pStyle w:val="CCLtdTableNormal"/>
              <w:spacing w:before="60" w:after="60"/>
              <w:jc w:val="right"/>
              <w:rPr>
                <w:b/>
                <w:bCs/>
                <w:lang w:val="en-GB"/>
              </w:rPr>
            </w:pPr>
            <w:r w:rsidRPr="5C1B5DCD">
              <w:rPr>
                <w:b/>
                <w:bCs/>
                <w:lang w:val="en-GB"/>
              </w:rPr>
              <w:t>8.6</w:t>
            </w:r>
          </w:p>
        </w:tc>
        <w:tc>
          <w:tcPr>
            <w:tcW w:w="1560" w:type="dxa"/>
          </w:tcPr>
          <w:p w14:paraId="0CF0CE1E" w14:textId="77777777" w:rsidR="00E43FED" w:rsidRPr="00E43FED" w:rsidRDefault="5C1B5DCD" w:rsidP="5C1B5DCD">
            <w:pPr>
              <w:pStyle w:val="CCLtdTableNormal"/>
              <w:spacing w:before="60" w:after="60"/>
              <w:jc w:val="right"/>
              <w:rPr>
                <w:b/>
                <w:bCs/>
                <w:lang w:val="en-GB"/>
              </w:rPr>
            </w:pPr>
            <w:r w:rsidRPr="5C1B5DCD">
              <w:rPr>
                <w:b/>
                <w:bCs/>
                <w:lang w:val="en-GB"/>
              </w:rPr>
              <w:t>8.2</w:t>
            </w:r>
          </w:p>
        </w:tc>
        <w:tc>
          <w:tcPr>
            <w:tcW w:w="1699" w:type="dxa"/>
          </w:tcPr>
          <w:p w14:paraId="0D200169" w14:textId="77777777" w:rsidR="00E43FED" w:rsidRPr="00634424" w:rsidRDefault="5C1B5DCD" w:rsidP="5C1B5DCD">
            <w:pPr>
              <w:pStyle w:val="CCLtdTableNormal"/>
              <w:spacing w:before="60" w:after="60"/>
              <w:jc w:val="right"/>
              <w:rPr>
                <w:b/>
                <w:bCs/>
                <w:lang w:val="en-GB"/>
              </w:rPr>
            </w:pPr>
            <w:r w:rsidRPr="5C1B5DCD">
              <w:rPr>
                <w:b/>
                <w:bCs/>
                <w:lang w:val="en-GB"/>
              </w:rPr>
              <w:t>8.6</w:t>
            </w:r>
          </w:p>
        </w:tc>
      </w:tr>
      <w:tr w:rsidR="00E43FED" w:rsidRPr="001668B5" w14:paraId="1B74AB6F" w14:textId="77777777" w:rsidTr="5C1B5DCD">
        <w:tc>
          <w:tcPr>
            <w:tcW w:w="6663" w:type="dxa"/>
            <w:vAlign w:val="bottom"/>
          </w:tcPr>
          <w:p w14:paraId="5A35886A" w14:textId="77777777" w:rsidR="00E43FED" w:rsidRPr="001668B5" w:rsidRDefault="5C1B5DCD" w:rsidP="5C1B5DCD">
            <w:pPr>
              <w:pStyle w:val="CCLtdTableNormal"/>
              <w:spacing w:before="60" w:after="60"/>
              <w:rPr>
                <w:lang w:val="en-GB"/>
              </w:rPr>
            </w:pPr>
            <w:r w:rsidRPr="5C1B5DCD">
              <w:rPr>
                <w:b/>
                <w:bCs/>
                <w:lang w:val="en-GB"/>
              </w:rPr>
              <w:t>Challenge: </w:t>
            </w:r>
            <w:r w:rsidRPr="5C1B5DCD">
              <w:rPr>
                <w:lang w:val="en-GB"/>
              </w:rPr>
              <w:t>It will be / is thought-provoking</w:t>
            </w:r>
          </w:p>
        </w:tc>
        <w:tc>
          <w:tcPr>
            <w:tcW w:w="1559" w:type="dxa"/>
          </w:tcPr>
          <w:p w14:paraId="52BF429E"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0E6B87C2" w14:textId="77777777" w:rsidR="00E43FED" w:rsidRPr="00E43FED" w:rsidRDefault="5C1B5DCD" w:rsidP="5C1B5DCD">
            <w:pPr>
              <w:pStyle w:val="CCLtdTableNormal"/>
              <w:spacing w:before="60" w:after="60"/>
              <w:jc w:val="right"/>
              <w:rPr>
                <w:b/>
                <w:bCs/>
                <w:lang w:val="en-GB"/>
              </w:rPr>
            </w:pPr>
            <w:r w:rsidRPr="5C1B5DCD">
              <w:rPr>
                <w:b/>
                <w:bCs/>
                <w:lang w:val="en-GB"/>
              </w:rPr>
              <w:t>7.5</w:t>
            </w:r>
          </w:p>
        </w:tc>
        <w:tc>
          <w:tcPr>
            <w:tcW w:w="1560" w:type="dxa"/>
          </w:tcPr>
          <w:p w14:paraId="4E43E795" w14:textId="77777777" w:rsidR="00E43FED" w:rsidRPr="00E43FED" w:rsidRDefault="5C1B5DCD" w:rsidP="5C1B5DCD">
            <w:pPr>
              <w:pStyle w:val="CCLtdTableNormal"/>
              <w:spacing w:before="60" w:after="60"/>
              <w:jc w:val="right"/>
              <w:rPr>
                <w:b/>
                <w:bCs/>
                <w:lang w:val="en-GB"/>
              </w:rPr>
            </w:pPr>
            <w:r w:rsidRPr="5C1B5DCD">
              <w:rPr>
                <w:b/>
                <w:bCs/>
                <w:lang w:val="en-GB"/>
              </w:rPr>
              <w:t>7.8</w:t>
            </w:r>
          </w:p>
        </w:tc>
        <w:tc>
          <w:tcPr>
            <w:tcW w:w="1699" w:type="dxa"/>
          </w:tcPr>
          <w:p w14:paraId="1E180B42" w14:textId="77777777" w:rsidR="00E43FED" w:rsidRPr="00634424" w:rsidRDefault="5C1B5DCD" w:rsidP="5C1B5DCD">
            <w:pPr>
              <w:pStyle w:val="CCLtdTableNormal"/>
              <w:spacing w:before="60" w:after="60"/>
              <w:jc w:val="right"/>
              <w:rPr>
                <w:b/>
                <w:bCs/>
                <w:lang w:val="en-GB"/>
              </w:rPr>
            </w:pPr>
            <w:r w:rsidRPr="5C1B5DCD">
              <w:rPr>
                <w:b/>
                <w:bCs/>
                <w:lang w:val="en-GB"/>
              </w:rPr>
              <w:t>7.1</w:t>
            </w:r>
          </w:p>
        </w:tc>
      </w:tr>
      <w:tr w:rsidR="00E43FED" w:rsidRPr="001668B5" w14:paraId="4D6A3BD3" w14:textId="77777777" w:rsidTr="5C1B5DCD">
        <w:tc>
          <w:tcPr>
            <w:tcW w:w="6663" w:type="dxa"/>
            <w:vAlign w:val="bottom"/>
          </w:tcPr>
          <w:p w14:paraId="65E18D99" w14:textId="77777777" w:rsidR="00E43FED" w:rsidRPr="001668B5" w:rsidRDefault="5C1B5DCD" w:rsidP="5C1B5DCD">
            <w:pPr>
              <w:pStyle w:val="CCLtdTableNormal"/>
              <w:spacing w:before="60" w:after="60"/>
              <w:rPr>
                <w:lang w:val="en-GB"/>
              </w:rPr>
            </w:pPr>
            <w:r w:rsidRPr="5C1B5DCD">
              <w:rPr>
                <w:b/>
                <w:bCs/>
                <w:lang w:val="en-GB"/>
              </w:rPr>
              <w:t>Captivation: </w:t>
            </w:r>
            <w:r w:rsidRPr="5C1B5DCD">
              <w:rPr>
                <w:lang w:val="en-GB"/>
              </w:rPr>
              <w:t>It will be / is absorbing and will hold my attention</w:t>
            </w:r>
          </w:p>
        </w:tc>
        <w:tc>
          <w:tcPr>
            <w:tcW w:w="1559" w:type="dxa"/>
          </w:tcPr>
          <w:p w14:paraId="19022357"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021284A5" w14:textId="77777777" w:rsidR="00E43FED" w:rsidRPr="00E43FED" w:rsidRDefault="5C1B5DCD" w:rsidP="5C1B5DCD">
            <w:pPr>
              <w:pStyle w:val="CCLtdTableNormal"/>
              <w:spacing w:before="60" w:after="60"/>
              <w:jc w:val="right"/>
              <w:rPr>
                <w:b/>
                <w:bCs/>
                <w:lang w:val="en-GB"/>
              </w:rPr>
            </w:pPr>
            <w:r w:rsidRPr="5C1B5DCD">
              <w:rPr>
                <w:b/>
                <w:bCs/>
                <w:lang w:val="en-GB"/>
              </w:rPr>
              <w:t>9.3</w:t>
            </w:r>
          </w:p>
        </w:tc>
        <w:tc>
          <w:tcPr>
            <w:tcW w:w="1560" w:type="dxa"/>
          </w:tcPr>
          <w:p w14:paraId="1B775EB9" w14:textId="77777777" w:rsidR="00E43FED" w:rsidRPr="00E43FED" w:rsidRDefault="5C1B5DCD" w:rsidP="5C1B5DCD">
            <w:pPr>
              <w:pStyle w:val="CCLtdTableNormal"/>
              <w:spacing w:before="60" w:after="60"/>
              <w:jc w:val="right"/>
              <w:rPr>
                <w:b/>
                <w:bCs/>
                <w:lang w:val="en-GB"/>
              </w:rPr>
            </w:pPr>
            <w:r w:rsidRPr="5C1B5DCD">
              <w:rPr>
                <w:b/>
                <w:bCs/>
                <w:lang w:val="en-GB"/>
              </w:rPr>
              <w:t>9.0</w:t>
            </w:r>
          </w:p>
        </w:tc>
        <w:tc>
          <w:tcPr>
            <w:tcW w:w="1699" w:type="dxa"/>
          </w:tcPr>
          <w:p w14:paraId="4D799C33" w14:textId="77777777" w:rsidR="00E43FED" w:rsidRPr="00634424" w:rsidRDefault="5C1B5DCD" w:rsidP="5C1B5DCD">
            <w:pPr>
              <w:pStyle w:val="CCLtdTableNormal"/>
              <w:spacing w:before="60" w:after="60"/>
              <w:jc w:val="right"/>
              <w:rPr>
                <w:b/>
                <w:bCs/>
                <w:lang w:val="en-GB"/>
              </w:rPr>
            </w:pPr>
            <w:r w:rsidRPr="5C1B5DCD">
              <w:rPr>
                <w:b/>
                <w:bCs/>
                <w:lang w:val="en-GB"/>
              </w:rPr>
              <w:t>8.9</w:t>
            </w:r>
          </w:p>
        </w:tc>
      </w:tr>
      <w:tr w:rsidR="00E43FED" w:rsidRPr="001668B5" w14:paraId="74EF0FD1" w14:textId="77777777" w:rsidTr="5C1B5DCD">
        <w:tc>
          <w:tcPr>
            <w:tcW w:w="6663" w:type="dxa"/>
            <w:vAlign w:val="bottom"/>
          </w:tcPr>
          <w:p w14:paraId="7F85EBAF" w14:textId="77777777" w:rsidR="00E43FED" w:rsidRPr="001668B5" w:rsidRDefault="5C1B5DCD" w:rsidP="5C1B5DCD">
            <w:pPr>
              <w:pStyle w:val="CCLtdTableNormal"/>
              <w:spacing w:before="60" w:after="60"/>
              <w:rPr>
                <w:lang w:val="en-GB"/>
              </w:rPr>
            </w:pPr>
            <w:r w:rsidRPr="5C1B5DCD">
              <w:rPr>
                <w:b/>
                <w:bCs/>
                <w:lang w:val="en-GB"/>
              </w:rPr>
              <w:t>Enthusiasm: </w:t>
            </w:r>
            <w:r w:rsidRPr="5C1B5DCD">
              <w:rPr>
                <w:lang w:val="en-GB"/>
              </w:rPr>
              <w:t>I will / would come to something like this again</w:t>
            </w:r>
          </w:p>
        </w:tc>
        <w:tc>
          <w:tcPr>
            <w:tcW w:w="1559" w:type="dxa"/>
          </w:tcPr>
          <w:p w14:paraId="4FAF9734"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1E487ED5" w14:textId="77777777" w:rsidR="00E43FED" w:rsidRPr="00E43FED" w:rsidRDefault="5C1B5DCD" w:rsidP="5C1B5DCD">
            <w:pPr>
              <w:pStyle w:val="CCLtdTableNormal"/>
              <w:spacing w:before="60" w:after="60"/>
              <w:jc w:val="right"/>
              <w:rPr>
                <w:b/>
                <w:bCs/>
                <w:lang w:val="en-GB"/>
              </w:rPr>
            </w:pPr>
            <w:r w:rsidRPr="5C1B5DCD">
              <w:rPr>
                <w:b/>
                <w:bCs/>
                <w:lang w:val="en-GB"/>
              </w:rPr>
              <w:t>9.4</w:t>
            </w:r>
          </w:p>
        </w:tc>
        <w:tc>
          <w:tcPr>
            <w:tcW w:w="1560" w:type="dxa"/>
          </w:tcPr>
          <w:p w14:paraId="5E367C28" w14:textId="77777777" w:rsidR="00E43FED" w:rsidRPr="00E43FED" w:rsidRDefault="5C1B5DCD" w:rsidP="5C1B5DCD">
            <w:pPr>
              <w:pStyle w:val="CCLtdTableNormal"/>
              <w:spacing w:before="60" w:after="60"/>
              <w:jc w:val="right"/>
              <w:rPr>
                <w:b/>
                <w:bCs/>
                <w:lang w:val="en-GB"/>
              </w:rPr>
            </w:pPr>
            <w:r w:rsidRPr="5C1B5DCD">
              <w:rPr>
                <w:b/>
                <w:bCs/>
                <w:lang w:val="en-GB"/>
              </w:rPr>
              <w:t>9.5</w:t>
            </w:r>
          </w:p>
        </w:tc>
        <w:tc>
          <w:tcPr>
            <w:tcW w:w="1699" w:type="dxa"/>
          </w:tcPr>
          <w:p w14:paraId="6B45EF02" w14:textId="77777777" w:rsidR="00E43FED" w:rsidRPr="00634424" w:rsidRDefault="5C1B5DCD" w:rsidP="5C1B5DCD">
            <w:pPr>
              <w:pStyle w:val="CCLtdTableNormal"/>
              <w:spacing w:before="60" w:after="60"/>
              <w:jc w:val="right"/>
              <w:rPr>
                <w:b/>
                <w:bCs/>
                <w:lang w:val="en-GB"/>
              </w:rPr>
            </w:pPr>
            <w:r w:rsidRPr="5C1B5DCD">
              <w:rPr>
                <w:b/>
                <w:bCs/>
                <w:lang w:val="en-GB"/>
              </w:rPr>
              <w:t>9.5</w:t>
            </w:r>
          </w:p>
        </w:tc>
      </w:tr>
      <w:tr w:rsidR="00E43FED" w:rsidRPr="001668B5" w14:paraId="47F7FCA6" w14:textId="77777777" w:rsidTr="5C1B5DCD">
        <w:tc>
          <w:tcPr>
            <w:tcW w:w="6663" w:type="dxa"/>
            <w:vAlign w:val="bottom"/>
          </w:tcPr>
          <w:p w14:paraId="123EBAF1" w14:textId="77777777" w:rsidR="00E43FED" w:rsidRPr="001668B5" w:rsidRDefault="5C1B5DCD" w:rsidP="5C1B5DCD">
            <w:pPr>
              <w:pStyle w:val="CCLtdTableNormal"/>
              <w:spacing w:before="60" w:after="60"/>
              <w:rPr>
                <w:lang w:val="en-GB"/>
              </w:rPr>
            </w:pPr>
            <w:r w:rsidRPr="5C1B5DCD">
              <w:rPr>
                <w:b/>
                <w:bCs/>
                <w:lang w:val="en-GB"/>
              </w:rPr>
              <w:t>Local impact: </w:t>
            </w:r>
            <w:r w:rsidRPr="5C1B5DCD">
              <w:rPr>
                <w:lang w:val="en-GB"/>
              </w:rPr>
              <w:t>It is / is important that it's happening here (in the community)</w:t>
            </w:r>
          </w:p>
        </w:tc>
        <w:tc>
          <w:tcPr>
            <w:tcW w:w="1559" w:type="dxa"/>
          </w:tcPr>
          <w:p w14:paraId="0B966654"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23E04F87" w14:textId="77777777" w:rsidR="00E43FED" w:rsidRPr="00E43FED" w:rsidRDefault="5C1B5DCD" w:rsidP="5C1B5DCD">
            <w:pPr>
              <w:pStyle w:val="CCLtdTableNormal"/>
              <w:spacing w:before="60" w:after="60"/>
              <w:jc w:val="right"/>
              <w:rPr>
                <w:b/>
                <w:bCs/>
                <w:lang w:val="en-GB"/>
              </w:rPr>
            </w:pPr>
            <w:r w:rsidRPr="5C1B5DCD">
              <w:rPr>
                <w:b/>
                <w:bCs/>
                <w:lang w:val="en-GB"/>
              </w:rPr>
              <w:t>8.8</w:t>
            </w:r>
          </w:p>
        </w:tc>
        <w:tc>
          <w:tcPr>
            <w:tcW w:w="1560" w:type="dxa"/>
          </w:tcPr>
          <w:p w14:paraId="6F57AB8E" w14:textId="77777777" w:rsidR="00E43FED" w:rsidRPr="00E43FED" w:rsidRDefault="5C1B5DCD" w:rsidP="5C1B5DCD">
            <w:pPr>
              <w:pStyle w:val="CCLtdTableNormal"/>
              <w:spacing w:before="60" w:after="60"/>
              <w:jc w:val="right"/>
              <w:rPr>
                <w:b/>
                <w:bCs/>
                <w:lang w:val="en-GB"/>
              </w:rPr>
            </w:pPr>
            <w:r w:rsidRPr="5C1B5DCD">
              <w:rPr>
                <w:b/>
                <w:bCs/>
                <w:lang w:val="en-GB"/>
              </w:rPr>
              <w:t>9.4</w:t>
            </w:r>
          </w:p>
        </w:tc>
        <w:tc>
          <w:tcPr>
            <w:tcW w:w="1699" w:type="dxa"/>
          </w:tcPr>
          <w:p w14:paraId="115D6BA9" w14:textId="77777777" w:rsidR="00E43FED" w:rsidRPr="00634424" w:rsidRDefault="5C1B5DCD" w:rsidP="5C1B5DCD">
            <w:pPr>
              <w:pStyle w:val="CCLtdTableNormal"/>
              <w:spacing w:before="60" w:after="60"/>
              <w:jc w:val="right"/>
              <w:rPr>
                <w:b/>
                <w:bCs/>
                <w:lang w:val="en-GB"/>
              </w:rPr>
            </w:pPr>
            <w:r w:rsidRPr="5C1B5DCD">
              <w:rPr>
                <w:b/>
                <w:bCs/>
                <w:lang w:val="en-GB"/>
              </w:rPr>
              <w:t>9.4</w:t>
            </w:r>
          </w:p>
        </w:tc>
      </w:tr>
      <w:tr w:rsidR="00E43FED" w:rsidRPr="001668B5" w14:paraId="674CD9FA" w14:textId="77777777" w:rsidTr="5C1B5DCD">
        <w:tc>
          <w:tcPr>
            <w:tcW w:w="6663" w:type="dxa"/>
            <w:vAlign w:val="bottom"/>
          </w:tcPr>
          <w:p w14:paraId="0FA4465F" w14:textId="77777777" w:rsidR="00E43FED" w:rsidRPr="001668B5" w:rsidRDefault="5C1B5DCD" w:rsidP="5C1B5DCD">
            <w:pPr>
              <w:pStyle w:val="CCLtdTableNormal"/>
              <w:spacing w:before="60" w:after="60"/>
              <w:rPr>
                <w:lang w:val="en-GB"/>
              </w:rPr>
            </w:pPr>
            <w:r w:rsidRPr="5C1B5DCD">
              <w:rPr>
                <w:b/>
                <w:bCs/>
                <w:lang w:val="en-GB"/>
              </w:rPr>
              <w:t>Concept:</w:t>
            </w:r>
            <w:r w:rsidRPr="5C1B5DCD">
              <w:rPr>
                <w:lang w:val="en-GB"/>
              </w:rPr>
              <w:t xml:space="preserve"> It will be / is an interesting idea </w:t>
            </w:r>
          </w:p>
        </w:tc>
        <w:tc>
          <w:tcPr>
            <w:tcW w:w="1559" w:type="dxa"/>
          </w:tcPr>
          <w:p w14:paraId="2C2C6ABA"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3F072E99" w14:textId="77777777" w:rsidR="00E43FED" w:rsidRPr="00E43FED" w:rsidRDefault="5C1B5DCD" w:rsidP="5C1B5DCD">
            <w:pPr>
              <w:pStyle w:val="CCLtdTableNormal"/>
              <w:spacing w:before="60" w:after="60"/>
              <w:jc w:val="right"/>
              <w:rPr>
                <w:b/>
                <w:bCs/>
                <w:lang w:val="en-GB"/>
              </w:rPr>
            </w:pPr>
            <w:r w:rsidRPr="5C1B5DCD">
              <w:rPr>
                <w:b/>
                <w:bCs/>
                <w:lang w:val="en-GB"/>
              </w:rPr>
              <w:t>9.2</w:t>
            </w:r>
          </w:p>
        </w:tc>
        <w:tc>
          <w:tcPr>
            <w:tcW w:w="1560" w:type="dxa"/>
          </w:tcPr>
          <w:p w14:paraId="119372EF" w14:textId="77777777" w:rsidR="00E43FED" w:rsidRPr="00E43FED" w:rsidRDefault="5C1B5DCD" w:rsidP="5C1B5DCD">
            <w:pPr>
              <w:pStyle w:val="CCLtdTableNormal"/>
              <w:spacing w:before="60" w:after="60"/>
              <w:jc w:val="right"/>
              <w:rPr>
                <w:b/>
                <w:bCs/>
                <w:lang w:val="en-GB"/>
              </w:rPr>
            </w:pPr>
            <w:r w:rsidRPr="5C1B5DCD">
              <w:rPr>
                <w:b/>
                <w:bCs/>
                <w:lang w:val="en-GB"/>
              </w:rPr>
              <w:t>9.3</w:t>
            </w:r>
          </w:p>
        </w:tc>
        <w:tc>
          <w:tcPr>
            <w:tcW w:w="1699" w:type="dxa"/>
          </w:tcPr>
          <w:p w14:paraId="60ACFC03" w14:textId="77777777" w:rsidR="00E43FED" w:rsidRPr="00634424" w:rsidRDefault="5C1B5DCD" w:rsidP="5C1B5DCD">
            <w:pPr>
              <w:pStyle w:val="CCLtdTableNormal"/>
              <w:spacing w:before="60" w:after="60"/>
              <w:jc w:val="right"/>
              <w:rPr>
                <w:b/>
                <w:bCs/>
                <w:lang w:val="en-GB"/>
              </w:rPr>
            </w:pPr>
            <w:r w:rsidRPr="5C1B5DCD">
              <w:rPr>
                <w:b/>
                <w:bCs/>
                <w:lang w:val="en-GB"/>
              </w:rPr>
              <w:t>9.2</w:t>
            </w:r>
          </w:p>
        </w:tc>
      </w:tr>
      <w:tr w:rsidR="00E43FED" w:rsidRPr="001668B5" w14:paraId="495E19A6" w14:textId="77777777" w:rsidTr="5C1B5DCD">
        <w:tc>
          <w:tcPr>
            <w:tcW w:w="6663" w:type="dxa"/>
            <w:vAlign w:val="bottom"/>
          </w:tcPr>
          <w:p w14:paraId="0A533253" w14:textId="77777777" w:rsidR="00E43FED" w:rsidRPr="001668B5" w:rsidRDefault="5C1B5DCD" w:rsidP="5C1B5DCD">
            <w:pPr>
              <w:pStyle w:val="CCLtdTableNormal"/>
              <w:spacing w:before="60" w:after="60"/>
              <w:rPr>
                <w:lang w:val="en-GB"/>
              </w:rPr>
            </w:pPr>
            <w:r w:rsidRPr="5C1B5DCD">
              <w:rPr>
                <w:b/>
                <w:bCs/>
                <w:lang w:val="en-GB"/>
              </w:rPr>
              <w:t>Relevance: </w:t>
            </w:r>
            <w:r w:rsidRPr="5C1B5DCD">
              <w:rPr>
                <w:lang w:val="en-GB"/>
              </w:rPr>
              <w:t>It will have/has something to say about the world in which we live</w:t>
            </w:r>
          </w:p>
        </w:tc>
        <w:tc>
          <w:tcPr>
            <w:tcW w:w="1559" w:type="dxa"/>
          </w:tcPr>
          <w:p w14:paraId="34BE6036"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067DCB17"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22E4F22C" w14:textId="77777777" w:rsidR="00E43FED" w:rsidRPr="00E43FED" w:rsidRDefault="5C1B5DCD" w:rsidP="5C1B5DCD">
            <w:pPr>
              <w:pStyle w:val="CCLtdTableNormal"/>
              <w:spacing w:before="60" w:after="60"/>
              <w:jc w:val="right"/>
              <w:rPr>
                <w:b/>
                <w:bCs/>
                <w:lang w:val="en-GB"/>
              </w:rPr>
            </w:pPr>
            <w:r w:rsidRPr="5C1B5DCD">
              <w:rPr>
                <w:b/>
                <w:bCs/>
                <w:lang w:val="en-GB"/>
              </w:rPr>
              <w:t>7.6</w:t>
            </w:r>
          </w:p>
        </w:tc>
        <w:tc>
          <w:tcPr>
            <w:tcW w:w="1699" w:type="dxa"/>
          </w:tcPr>
          <w:p w14:paraId="442B3A08" w14:textId="77777777" w:rsidR="00E43FED" w:rsidRPr="00634424" w:rsidRDefault="5C1B5DCD" w:rsidP="5C1B5DCD">
            <w:pPr>
              <w:pStyle w:val="CCLtdTableNormal"/>
              <w:spacing w:before="60" w:after="60"/>
              <w:jc w:val="right"/>
              <w:rPr>
                <w:b/>
                <w:bCs/>
                <w:lang w:val="en-GB"/>
              </w:rPr>
            </w:pPr>
            <w:r w:rsidRPr="5C1B5DCD">
              <w:rPr>
                <w:b/>
                <w:bCs/>
                <w:lang w:val="en-GB"/>
              </w:rPr>
              <w:t>7.1</w:t>
            </w:r>
          </w:p>
        </w:tc>
      </w:tr>
      <w:tr w:rsidR="00E43FED" w:rsidRPr="001668B5" w14:paraId="4AB72E65" w14:textId="77777777" w:rsidTr="5C1B5DCD">
        <w:tc>
          <w:tcPr>
            <w:tcW w:w="6663" w:type="dxa"/>
            <w:vAlign w:val="bottom"/>
          </w:tcPr>
          <w:p w14:paraId="3A0ADFDA" w14:textId="77777777" w:rsidR="00E43FED" w:rsidRPr="001668B5" w:rsidRDefault="5C1B5DCD" w:rsidP="5C1B5DCD">
            <w:pPr>
              <w:pStyle w:val="CCLtdTableNormal"/>
              <w:spacing w:before="60" w:after="60"/>
              <w:rPr>
                <w:lang w:val="en-GB"/>
              </w:rPr>
            </w:pPr>
            <w:r w:rsidRPr="5C1B5DCD">
              <w:rPr>
                <w:b/>
                <w:bCs/>
                <w:lang w:val="en-GB"/>
              </w:rPr>
              <w:t>Rigour:</w:t>
            </w:r>
            <w:r w:rsidRPr="5C1B5DCD">
              <w:rPr>
                <w:lang w:val="en-GB"/>
              </w:rPr>
              <w:t xml:space="preserve"> It will is well thought through and put together</w:t>
            </w:r>
          </w:p>
        </w:tc>
        <w:tc>
          <w:tcPr>
            <w:tcW w:w="1559" w:type="dxa"/>
          </w:tcPr>
          <w:p w14:paraId="4E3A9346"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3830BF8B" w14:textId="77777777" w:rsidR="00E43FED"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41310C8A" w14:textId="77777777" w:rsidR="00E43FED" w:rsidRPr="00E43FED" w:rsidRDefault="5C1B5DCD" w:rsidP="5C1B5DCD">
            <w:pPr>
              <w:pStyle w:val="CCLtdTableNormal"/>
              <w:spacing w:before="60" w:after="60"/>
              <w:jc w:val="right"/>
              <w:rPr>
                <w:b/>
                <w:bCs/>
                <w:lang w:val="en-GB"/>
              </w:rPr>
            </w:pPr>
            <w:r w:rsidRPr="5C1B5DCD">
              <w:rPr>
                <w:b/>
                <w:bCs/>
                <w:lang w:val="en-GB"/>
              </w:rPr>
              <w:t>9.0</w:t>
            </w:r>
          </w:p>
        </w:tc>
        <w:tc>
          <w:tcPr>
            <w:tcW w:w="1699" w:type="dxa"/>
          </w:tcPr>
          <w:p w14:paraId="11BAEA32" w14:textId="77777777" w:rsidR="00E43FED" w:rsidRPr="00634424" w:rsidRDefault="5C1B5DCD" w:rsidP="5C1B5DCD">
            <w:pPr>
              <w:pStyle w:val="CCLtdTableNormal"/>
              <w:spacing w:before="60" w:after="60"/>
              <w:jc w:val="right"/>
              <w:rPr>
                <w:b/>
                <w:bCs/>
                <w:lang w:val="en-GB"/>
              </w:rPr>
            </w:pPr>
            <w:r w:rsidRPr="5C1B5DCD">
              <w:rPr>
                <w:b/>
                <w:bCs/>
                <w:lang w:val="en-GB"/>
              </w:rPr>
              <w:t>9.0</w:t>
            </w:r>
          </w:p>
        </w:tc>
      </w:tr>
      <w:tr w:rsidR="00634424" w:rsidRPr="001668B5" w14:paraId="318018A7" w14:textId="77777777" w:rsidTr="5C1B5DCD">
        <w:tc>
          <w:tcPr>
            <w:tcW w:w="6663" w:type="dxa"/>
            <w:vAlign w:val="bottom"/>
          </w:tcPr>
          <w:p w14:paraId="707BB54D" w14:textId="77777777" w:rsidR="00634424" w:rsidRPr="001668B5" w:rsidRDefault="5C1B5DCD" w:rsidP="5C1B5DCD">
            <w:pPr>
              <w:pStyle w:val="CCLtdTableNormal"/>
              <w:spacing w:before="60" w:after="60"/>
              <w:rPr>
                <w:lang w:val="en-GB"/>
              </w:rPr>
            </w:pPr>
            <w:r w:rsidRPr="5C1B5DCD">
              <w:rPr>
                <w:b/>
                <w:bCs/>
                <w:lang w:val="en-GB"/>
              </w:rPr>
              <w:t>Originality: </w:t>
            </w:r>
            <w:r w:rsidRPr="5C1B5DCD">
              <w:rPr>
                <w:lang w:val="en-GB"/>
              </w:rPr>
              <w:t>It will be / is ground-breaking</w:t>
            </w:r>
          </w:p>
        </w:tc>
        <w:tc>
          <w:tcPr>
            <w:tcW w:w="1559" w:type="dxa"/>
          </w:tcPr>
          <w:p w14:paraId="54E7384B"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45676FAF"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2C346FA2"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699" w:type="dxa"/>
          </w:tcPr>
          <w:p w14:paraId="72AB5245" w14:textId="77777777" w:rsidR="00634424" w:rsidRPr="00E43FED" w:rsidRDefault="5C1B5DCD" w:rsidP="5C1B5DCD">
            <w:pPr>
              <w:pStyle w:val="CCLtdTableNormal"/>
              <w:spacing w:before="60" w:after="60"/>
              <w:jc w:val="right"/>
              <w:rPr>
                <w:b/>
                <w:bCs/>
                <w:lang w:val="en-GB"/>
              </w:rPr>
            </w:pPr>
            <w:r w:rsidRPr="5C1B5DCD">
              <w:rPr>
                <w:b/>
                <w:bCs/>
                <w:lang w:val="en-GB"/>
              </w:rPr>
              <w:t>N/A</w:t>
            </w:r>
          </w:p>
        </w:tc>
      </w:tr>
      <w:tr w:rsidR="00634424" w:rsidRPr="001668B5" w14:paraId="052B701E" w14:textId="77777777" w:rsidTr="5C1B5DCD">
        <w:tc>
          <w:tcPr>
            <w:tcW w:w="6663" w:type="dxa"/>
            <w:vAlign w:val="bottom"/>
          </w:tcPr>
          <w:p w14:paraId="1A3E949D" w14:textId="77777777" w:rsidR="00634424" w:rsidRPr="001668B5" w:rsidRDefault="5C1B5DCD" w:rsidP="5C1B5DCD">
            <w:pPr>
              <w:pStyle w:val="CCLtdTableNormal"/>
              <w:spacing w:before="60" w:after="60"/>
              <w:rPr>
                <w:lang w:val="en-GB"/>
              </w:rPr>
            </w:pPr>
            <w:r w:rsidRPr="5C1B5DCD">
              <w:rPr>
                <w:b/>
                <w:bCs/>
                <w:lang w:val="en-GB"/>
              </w:rPr>
              <w:t>Risk: </w:t>
            </w:r>
            <w:r w:rsidRPr="5C1B5DCD">
              <w:rPr>
                <w:lang w:val="en-GB"/>
              </w:rPr>
              <w:t>The artists are really challenging/challenged themselves with this work</w:t>
            </w:r>
          </w:p>
        </w:tc>
        <w:tc>
          <w:tcPr>
            <w:tcW w:w="1559" w:type="dxa"/>
          </w:tcPr>
          <w:p w14:paraId="6DD80B9F"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1442C2A2"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60317BAB"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699" w:type="dxa"/>
          </w:tcPr>
          <w:p w14:paraId="65623F83" w14:textId="77777777" w:rsidR="00634424" w:rsidRPr="00E43FED" w:rsidRDefault="5C1B5DCD" w:rsidP="5C1B5DCD">
            <w:pPr>
              <w:pStyle w:val="CCLtdTableNormal"/>
              <w:spacing w:before="60" w:after="60"/>
              <w:jc w:val="right"/>
              <w:rPr>
                <w:b/>
                <w:bCs/>
                <w:lang w:val="en-GB"/>
              </w:rPr>
            </w:pPr>
            <w:r w:rsidRPr="5C1B5DCD">
              <w:rPr>
                <w:b/>
                <w:bCs/>
                <w:lang w:val="en-GB"/>
              </w:rPr>
              <w:t>N/A</w:t>
            </w:r>
          </w:p>
        </w:tc>
      </w:tr>
      <w:tr w:rsidR="00634424" w:rsidRPr="001668B5" w14:paraId="1B5C15A5" w14:textId="77777777" w:rsidTr="5C1B5DCD">
        <w:tc>
          <w:tcPr>
            <w:tcW w:w="6663" w:type="dxa"/>
            <w:vAlign w:val="bottom"/>
          </w:tcPr>
          <w:p w14:paraId="6E78D51C" w14:textId="77777777" w:rsidR="00634424" w:rsidRPr="001668B5" w:rsidRDefault="5C1B5DCD" w:rsidP="5C1B5DCD">
            <w:pPr>
              <w:pStyle w:val="CCLtdTableNormal"/>
              <w:spacing w:before="60" w:after="60"/>
              <w:rPr>
                <w:lang w:val="en-GB"/>
              </w:rPr>
            </w:pPr>
            <w:r w:rsidRPr="5C1B5DCD">
              <w:rPr>
                <w:b/>
                <w:bCs/>
                <w:lang w:val="en-GB"/>
              </w:rPr>
              <w:t>Excellence: </w:t>
            </w:r>
            <w:r w:rsidRPr="5C1B5DCD">
              <w:rPr>
                <w:lang w:val="en-GB"/>
              </w:rPr>
              <w:t>It will be / is one of the best examples of its type</w:t>
            </w:r>
          </w:p>
        </w:tc>
        <w:tc>
          <w:tcPr>
            <w:tcW w:w="1559" w:type="dxa"/>
          </w:tcPr>
          <w:p w14:paraId="2C948570"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58CFF3AD"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560" w:type="dxa"/>
          </w:tcPr>
          <w:p w14:paraId="3CC41375" w14:textId="77777777" w:rsidR="00634424" w:rsidRPr="00E43FED" w:rsidRDefault="5C1B5DCD" w:rsidP="5C1B5DCD">
            <w:pPr>
              <w:pStyle w:val="CCLtdTableNormal"/>
              <w:spacing w:before="60" w:after="60"/>
              <w:jc w:val="right"/>
              <w:rPr>
                <w:b/>
                <w:bCs/>
                <w:lang w:val="en-GB"/>
              </w:rPr>
            </w:pPr>
            <w:r w:rsidRPr="5C1B5DCD">
              <w:rPr>
                <w:b/>
                <w:bCs/>
                <w:lang w:val="en-GB"/>
              </w:rPr>
              <w:t>N/A</w:t>
            </w:r>
          </w:p>
        </w:tc>
        <w:tc>
          <w:tcPr>
            <w:tcW w:w="1699" w:type="dxa"/>
          </w:tcPr>
          <w:p w14:paraId="492B40A7" w14:textId="77777777" w:rsidR="00634424" w:rsidRPr="00E43FED" w:rsidRDefault="5C1B5DCD" w:rsidP="5C1B5DCD">
            <w:pPr>
              <w:pStyle w:val="CCLtdTableNormal"/>
              <w:spacing w:before="60" w:after="60"/>
              <w:jc w:val="right"/>
              <w:rPr>
                <w:b/>
                <w:bCs/>
                <w:lang w:val="en-GB"/>
              </w:rPr>
            </w:pPr>
            <w:r w:rsidRPr="5C1B5DCD">
              <w:rPr>
                <w:b/>
                <w:bCs/>
                <w:lang w:val="en-GB"/>
              </w:rPr>
              <w:t>N/A</w:t>
            </w:r>
          </w:p>
        </w:tc>
      </w:tr>
    </w:tbl>
    <w:p w14:paraId="36B71FA7" w14:textId="77777777" w:rsidR="008D3E11" w:rsidRDefault="008D3E11" w:rsidP="006254C6">
      <w:pPr>
        <w:pStyle w:val="CCLtdNormal"/>
        <w:ind w:left="0"/>
        <w:rPr>
          <w:b/>
          <w:color w:val="FF0000"/>
          <w:lang w:val="en-GB"/>
        </w:rPr>
        <w:sectPr w:rsidR="008D3E11" w:rsidSect="00D16D58">
          <w:pgSz w:w="16838" w:h="11906" w:orient="landscape" w:code="9"/>
          <w:pgMar w:top="1418" w:right="1418" w:bottom="1418" w:left="1531" w:header="709" w:footer="709" w:gutter="0"/>
          <w:cols w:space="708"/>
          <w:docGrid w:linePitch="326"/>
        </w:sectPr>
      </w:pPr>
    </w:p>
    <w:p w14:paraId="21287801" w14:textId="77777777" w:rsidR="00E43D47" w:rsidRPr="00E43D47" w:rsidRDefault="00E43D47" w:rsidP="006254C6">
      <w:pPr>
        <w:spacing w:after="0"/>
        <w:rPr>
          <w:rFonts w:ascii="Trebuchet MS" w:hAnsi="Trebuchet MS"/>
          <w:lang w:val="en-GB"/>
        </w:rPr>
      </w:pPr>
    </w:p>
    <w:p w14:paraId="7B6E1BD5" w14:textId="77777777" w:rsidR="00FE4394" w:rsidRPr="001668B5" w:rsidRDefault="5C1B5DCD" w:rsidP="5C1B5DCD">
      <w:pPr>
        <w:pStyle w:val="CCLtdSubHeading"/>
        <w:rPr>
          <w:lang w:val="en-GB"/>
        </w:rPr>
      </w:pPr>
      <w:r w:rsidRPr="5C1B5DCD">
        <w:rPr>
          <w:lang w:val="en-GB"/>
        </w:rPr>
        <w:t>Ticket Analysis for Back to Ours</w:t>
      </w:r>
    </w:p>
    <w:p w14:paraId="4A2EAB72" w14:textId="7FE9F56F" w:rsidR="00801F53" w:rsidRPr="001668B5" w:rsidRDefault="5C1B5DCD" w:rsidP="5C1B5DCD">
      <w:pPr>
        <w:pStyle w:val="CCLtdNormal"/>
        <w:rPr>
          <w:lang w:val="en-GB"/>
        </w:rPr>
      </w:pPr>
      <w:r w:rsidRPr="5C1B5DCD">
        <w:rPr>
          <w:lang w:val="en-GB"/>
        </w:rPr>
        <w:t xml:space="preserve">Back to Ours was a paid ticketed event, with a total </w:t>
      </w:r>
      <w:r w:rsidRPr="00592875">
        <w:rPr>
          <w:lang w:val="en-GB"/>
        </w:rPr>
        <w:t xml:space="preserve">of </w:t>
      </w:r>
      <w:r w:rsidRPr="00592875">
        <w:rPr>
          <w:bCs/>
          <w:lang w:val="en-GB"/>
        </w:rPr>
        <w:t>21,817</w:t>
      </w:r>
      <w:r w:rsidRPr="5C1B5DCD">
        <w:rPr>
          <w:lang w:val="en-GB"/>
        </w:rPr>
        <w:t xml:space="preserve"> tickets </w:t>
      </w:r>
      <w:r w:rsidR="00A63311">
        <w:rPr>
          <w:lang w:val="en-GB"/>
        </w:rPr>
        <w:t>available:</w:t>
      </w:r>
    </w:p>
    <w:p w14:paraId="7B7411FF" w14:textId="4F2127A6" w:rsidR="00801F53" w:rsidRPr="00592875" w:rsidRDefault="00A63311" w:rsidP="5C1B5DCD">
      <w:pPr>
        <w:pStyle w:val="CCLtdBullet1"/>
        <w:numPr>
          <w:ilvl w:val="0"/>
          <w:numId w:val="21"/>
        </w:numPr>
        <w:rPr>
          <w:bCs/>
          <w:lang w:val="en-GB"/>
        </w:rPr>
      </w:pPr>
      <w:r>
        <w:rPr>
          <w:bCs/>
          <w:lang w:val="en-GB"/>
        </w:rPr>
        <w:t xml:space="preserve">Of the </w:t>
      </w:r>
      <w:r w:rsidR="5C1B5DCD" w:rsidRPr="00592875">
        <w:rPr>
          <w:bCs/>
          <w:lang w:val="en-GB"/>
        </w:rPr>
        <w:t>21,817</w:t>
      </w:r>
      <w:r w:rsidR="00592875">
        <w:rPr>
          <w:lang w:val="en-GB"/>
        </w:rPr>
        <w:t xml:space="preserve"> </w:t>
      </w:r>
      <w:r>
        <w:rPr>
          <w:lang w:val="en-GB"/>
        </w:rPr>
        <w:t xml:space="preserve">that went on general sale, </w:t>
      </w:r>
      <w:r w:rsidR="00592875" w:rsidRPr="00592875">
        <w:rPr>
          <w:bCs/>
          <w:lang w:val="en-GB"/>
        </w:rPr>
        <w:t>12,466 were</w:t>
      </w:r>
      <w:r w:rsidR="5C1B5DCD" w:rsidRPr="00592875">
        <w:rPr>
          <w:bCs/>
          <w:lang w:val="en-GB"/>
        </w:rPr>
        <w:t xml:space="preserve"> </w:t>
      </w:r>
      <w:r>
        <w:rPr>
          <w:lang w:val="en-GB"/>
        </w:rPr>
        <w:t xml:space="preserve">sold </w:t>
      </w:r>
      <w:r w:rsidR="00592875" w:rsidRPr="00592875">
        <w:rPr>
          <w:bCs/>
          <w:lang w:val="en-GB"/>
        </w:rPr>
        <w:t xml:space="preserve">across the four festivals. </w:t>
      </w:r>
    </w:p>
    <w:p w14:paraId="2EE35ED2" w14:textId="31025E67" w:rsidR="00801F53" w:rsidRDefault="5C1B5DCD" w:rsidP="5C1B5DCD">
      <w:pPr>
        <w:pStyle w:val="CCLtdBullet1"/>
        <w:numPr>
          <w:ilvl w:val="0"/>
          <w:numId w:val="21"/>
        </w:numPr>
        <w:rPr>
          <w:lang w:val="en-GB"/>
        </w:rPr>
      </w:pPr>
      <w:r w:rsidRPr="5C1B5DCD">
        <w:rPr>
          <w:lang w:val="en-GB"/>
        </w:rPr>
        <w:t>3</w:t>
      </w:r>
      <w:r w:rsidR="005B586E">
        <w:rPr>
          <w:lang w:val="en-GB"/>
        </w:rPr>
        <w:t>,</w:t>
      </w:r>
      <w:r w:rsidRPr="5C1B5DCD">
        <w:rPr>
          <w:lang w:val="en-GB"/>
        </w:rPr>
        <w:t>954 were locked to distribute amongst Hull residents (via community groups), partners and staff.</w:t>
      </w:r>
    </w:p>
    <w:p w14:paraId="67265DCC" w14:textId="45FAD842" w:rsidR="00741FC8" w:rsidRPr="001668B5" w:rsidRDefault="00F17F62" w:rsidP="00A63311">
      <w:pPr>
        <w:pStyle w:val="CCLtdBullet1"/>
        <w:numPr>
          <w:ilvl w:val="0"/>
          <w:numId w:val="0"/>
        </w:numPr>
        <w:spacing w:after="200"/>
        <w:ind w:left="1077"/>
        <w:rPr>
          <w:lang w:val="en-GB"/>
        </w:rPr>
      </w:pPr>
      <w:r>
        <w:rPr>
          <w:lang w:val="en-GB"/>
        </w:rPr>
        <w:t>Table X below shows that ticket s</w:t>
      </w:r>
      <w:r w:rsidR="00963A4A">
        <w:rPr>
          <w:lang w:val="en-GB"/>
        </w:rPr>
        <w:t xml:space="preserve">ales peaked at Festival 4 with 4,505 sold, which equates to 36.1% of all sales. </w:t>
      </w:r>
    </w:p>
    <w:p w14:paraId="7D6B2DE4" w14:textId="515730A1" w:rsidR="00FE4394" w:rsidRPr="002F2BF1" w:rsidRDefault="5C1B5DCD" w:rsidP="002F2BF1">
      <w:pPr>
        <w:pStyle w:val="CCLtdNormal"/>
        <w:rPr>
          <w:sz w:val="26"/>
          <w:szCs w:val="26"/>
          <w:lang w:val="en-GB"/>
        </w:rPr>
      </w:pPr>
      <w:r w:rsidRPr="002F2BF1">
        <w:rPr>
          <w:sz w:val="26"/>
          <w:szCs w:val="26"/>
          <w:lang w:val="en-GB"/>
        </w:rPr>
        <w:t xml:space="preserve">Table X: </w:t>
      </w:r>
      <w:r w:rsidR="005B586E">
        <w:rPr>
          <w:sz w:val="26"/>
          <w:szCs w:val="26"/>
          <w:lang w:val="en-GB"/>
        </w:rPr>
        <w:t>Ticket data ‘Back to Ours’</w:t>
      </w:r>
    </w:p>
    <w:tbl>
      <w:tblPr>
        <w:tblW w:w="8245"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2"/>
        <w:gridCol w:w="1190"/>
        <w:gridCol w:w="1191"/>
        <w:gridCol w:w="1190"/>
        <w:gridCol w:w="1191"/>
        <w:gridCol w:w="1191"/>
      </w:tblGrid>
      <w:tr w:rsidR="002F2BF1" w:rsidRPr="001668B5" w14:paraId="3E6718AD" w14:textId="27AC2CE6" w:rsidTr="00963A4A">
        <w:tc>
          <w:tcPr>
            <w:tcW w:w="2292" w:type="dxa"/>
            <w:shd w:val="clear" w:color="auto" w:fill="522887"/>
          </w:tcPr>
          <w:p w14:paraId="13CC7533" w14:textId="77777777" w:rsidR="009C17E8" w:rsidRPr="001668B5" w:rsidRDefault="5C1B5DCD" w:rsidP="5C1B5DCD">
            <w:pPr>
              <w:pStyle w:val="CCLtdNormal"/>
              <w:spacing w:before="60" w:after="60"/>
              <w:ind w:left="0"/>
              <w:rPr>
                <w:b/>
                <w:bCs/>
                <w:color w:val="FFFFFF" w:themeColor="background1"/>
                <w:lang w:val="en-GB"/>
              </w:rPr>
            </w:pPr>
            <w:bookmarkStart w:id="1" w:name="_Hlk509391984"/>
            <w:r w:rsidRPr="5C1B5DCD">
              <w:rPr>
                <w:b/>
                <w:bCs/>
                <w:color w:val="FFFFFF" w:themeColor="background1"/>
                <w:lang w:val="en-GB"/>
              </w:rPr>
              <w:t>Excludes Guests and VIPs</w:t>
            </w:r>
          </w:p>
        </w:tc>
        <w:tc>
          <w:tcPr>
            <w:tcW w:w="1190" w:type="dxa"/>
            <w:shd w:val="clear" w:color="auto" w:fill="522887"/>
          </w:tcPr>
          <w:p w14:paraId="25B8D243" w14:textId="0EF2C872" w:rsidR="009C17E8" w:rsidRPr="001668B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Festival 1</w:t>
            </w:r>
          </w:p>
        </w:tc>
        <w:tc>
          <w:tcPr>
            <w:tcW w:w="1191" w:type="dxa"/>
            <w:shd w:val="clear" w:color="auto" w:fill="522887"/>
          </w:tcPr>
          <w:p w14:paraId="1BC4CF31" w14:textId="76011D97" w:rsidR="009C17E8" w:rsidRPr="001668B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Festival 2</w:t>
            </w:r>
          </w:p>
        </w:tc>
        <w:tc>
          <w:tcPr>
            <w:tcW w:w="1190" w:type="dxa"/>
            <w:shd w:val="clear" w:color="auto" w:fill="522887"/>
          </w:tcPr>
          <w:p w14:paraId="67C3E311" w14:textId="703A35F1" w:rsidR="009C17E8"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Festival 3</w:t>
            </w:r>
          </w:p>
        </w:tc>
        <w:tc>
          <w:tcPr>
            <w:tcW w:w="1191" w:type="dxa"/>
            <w:shd w:val="clear" w:color="auto" w:fill="522887"/>
          </w:tcPr>
          <w:p w14:paraId="06010ECC" w14:textId="7F974046" w:rsidR="009C17E8"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Festival 4</w:t>
            </w:r>
          </w:p>
        </w:tc>
        <w:tc>
          <w:tcPr>
            <w:tcW w:w="1191" w:type="dxa"/>
            <w:shd w:val="clear" w:color="auto" w:fill="522887"/>
          </w:tcPr>
          <w:p w14:paraId="13432C6E" w14:textId="4B38CA4F" w:rsidR="009C17E8"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Total</w:t>
            </w:r>
          </w:p>
        </w:tc>
      </w:tr>
      <w:tr w:rsidR="002F2BF1" w:rsidRPr="001668B5" w14:paraId="2FA1284E" w14:textId="130C2645" w:rsidTr="00963A4A">
        <w:tc>
          <w:tcPr>
            <w:tcW w:w="2292" w:type="dxa"/>
            <w:shd w:val="clear" w:color="auto" w:fill="auto"/>
          </w:tcPr>
          <w:p w14:paraId="142A7181" w14:textId="13F4384B" w:rsidR="009C17E8" w:rsidRPr="001668B5" w:rsidRDefault="00592875" w:rsidP="5C1B5DCD">
            <w:pPr>
              <w:pStyle w:val="CCLtdNormal"/>
              <w:spacing w:before="60" w:after="60"/>
              <w:ind w:left="0"/>
              <w:rPr>
                <w:lang w:val="en-GB"/>
              </w:rPr>
            </w:pPr>
            <w:bookmarkStart w:id="2" w:name="_Hlk509391975"/>
            <w:r>
              <w:rPr>
                <w:lang w:val="en-GB"/>
              </w:rPr>
              <w:t xml:space="preserve">Total tickets </w:t>
            </w:r>
            <w:r w:rsidR="5C1B5DCD" w:rsidRPr="5C1B5DCD">
              <w:rPr>
                <w:lang w:val="en-GB"/>
              </w:rPr>
              <w:t>sold</w:t>
            </w:r>
          </w:p>
        </w:tc>
        <w:tc>
          <w:tcPr>
            <w:tcW w:w="1190" w:type="dxa"/>
            <w:shd w:val="clear" w:color="auto" w:fill="auto"/>
          </w:tcPr>
          <w:p w14:paraId="3B510E5F" w14:textId="2F7EDBFB" w:rsidR="009C17E8" w:rsidRPr="00EF2FAB" w:rsidRDefault="5C1B5DCD" w:rsidP="5C1B5DCD">
            <w:pPr>
              <w:pStyle w:val="CCLtdNormal"/>
              <w:spacing w:before="60" w:after="60"/>
              <w:ind w:left="0"/>
              <w:rPr>
                <w:b/>
                <w:bCs/>
                <w:lang w:val="en-GB"/>
              </w:rPr>
            </w:pPr>
            <w:r w:rsidRPr="5C1B5DCD">
              <w:rPr>
                <w:b/>
                <w:bCs/>
                <w:lang w:val="en-GB"/>
              </w:rPr>
              <w:t>2</w:t>
            </w:r>
            <w:r w:rsidR="00F17F62">
              <w:rPr>
                <w:b/>
                <w:bCs/>
                <w:lang w:val="en-GB"/>
              </w:rPr>
              <w:t>,</w:t>
            </w:r>
            <w:r w:rsidRPr="5C1B5DCD">
              <w:rPr>
                <w:b/>
                <w:bCs/>
                <w:lang w:val="en-GB"/>
              </w:rPr>
              <w:t>711</w:t>
            </w:r>
          </w:p>
        </w:tc>
        <w:tc>
          <w:tcPr>
            <w:tcW w:w="1191" w:type="dxa"/>
          </w:tcPr>
          <w:p w14:paraId="75A023DE" w14:textId="30C9FAA3" w:rsidR="009C17E8" w:rsidRPr="00EF2FAB" w:rsidRDefault="5C1B5DCD" w:rsidP="5C1B5DCD">
            <w:pPr>
              <w:pStyle w:val="CCLtdNormal"/>
              <w:spacing w:before="60" w:after="60"/>
              <w:ind w:left="0"/>
              <w:rPr>
                <w:b/>
                <w:bCs/>
                <w:lang w:val="en-GB"/>
              </w:rPr>
            </w:pPr>
            <w:r w:rsidRPr="5C1B5DCD">
              <w:rPr>
                <w:b/>
                <w:bCs/>
                <w:lang w:val="en-GB"/>
              </w:rPr>
              <w:t>2</w:t>
            </w:r>
            <w:r w:rsidR="00F17F62">
              <w:rPr>
                <w:b/>
                <w:bCs/>
                <w:lang w:val="en-GB"/>
              </w:rPr>
              <w:t>,</w:t>
            </w:r>
            <w:r w:rsidRPr="5C1B5DCD">
              <w:rPr>
                <w:b/>
                <w:bCs/>
                <w:lang w:val="en-GB"/>
              </w:rPr>
              <w:t>934</w:t>
            </w:r>
          </w:p>
        </w:tc>
        <w:tc>
          <w:tcPr>
            <w:tcW w:w="1190" w:type="dxa"/>
          </w:tcPr>
          <w:p w14:paraId="2E7B2520" w14:textId="4FA0F982" w:rsidR="009C17E8" w:rsidRPr="00EF2FAB" w:rsidRDefault="5C1B5DCD" w:rsidP="5C1B5DCD">
            <w:pPr>
              <w:pStyle w:val="CCLtdNormal"/>
              <w:spacing w:before="60" w:after="60"/>
              <w:ind w:left="0"/>
              <w:rPr>
                <w:b/>
                <w:bCs/>
                <w:lang w:val="en-GB"/>
              </w:rPr>
            </w:pPr>
            <w:r w:rsidRPr="5C1B5DCD">
              <w:rPr>
                <w:b/>
                <w:bCs/>
                <w:lang w:val="en-GB"/>
              </w:rPr>
              <w:t>2</w:t>
            </w:r>
            <w:r w:rsidR="00F17F62">
              <w:rPr>
                <w:b/>
                <w:bCs/>
                <w:lang w:val="en-GB"/>
              </w:rPr>
              <w:t>,</w:t>
            </w:r>
            <w:r w:rsidRPr="5C1B5DCD">
              <w:rPr>
                <w:b/>
                <w:bCs/>
                <w:lang w:val="en-GB"/>
              </w:rPr>
              <w:t>316</w:t>
            </w:r>
          </w:p>
        </w:tc>
        <w:tc>
          <w:tcPr>
            <w:tcW w:w="1191" w:type="dxa"/>
          </w:tcPr>
          <w:p w14:paraId="55E19F8F" w14:textId="6D90D634" w:rsidR="009C17E8" w:rsidRPr="00EF2FAB" w:rsidRDefault="5C1B5DCD" w:rsidP="5C1B5DCD">
            <w:pPr>
              <w:pStyle w:val="CCLtdNormal"/>
              <w:spacing w:before="60" w:after="60"/>
              <w:ind w:left="0"/>
              <w:rPr>
                <w:b/>
                <w:bCs/>
                <w:lang w:val="en-GB"/>
              </w:rPr>
            </w:pPr>
            <w:r w:rsidRPr="5C1B5DCD">
              <w:rPr>
                <w:b/>
                <w:bCs/>
                <w:lang w:val="en-GB"/>
              </w:rPr>
              <w:t>4</w:t>
            </w:r>
            <w:r w:rsidR="00F17F62">
              <w:rPr>
                <w:b/>
                <w:bCs/>
                <w:lang w:val="en-GB"/>
              </w:rPr>
              <w:t>,</w:t>
            </w:r>
            <w:r w:rsidRPr="5C1B5DCD">
              <w:rPr>
                <w:b/>
                <w:bCs/>
                <w:lang w:val="en-GB"/>
              </w:rPr>
              <w:t>505</w:t>
            </w:r>
          </w:p>
        </w:tc>
        <w:tc>
          <w:tcPr>
            <w:tcW w:w="1191" w:type="dxa"/>
          </w:tcPr>
          <w:p w14:paraId="5424E248" w14:textId="640A8D5A" w:rsidR="009C17E8" w:rsidRPr="00224904" w:rsidRDefault="5C1B5DCD" w:rsidP="5C1B5DCD">
            <w:pPr>
              <w:pStyle w:val="CCLtdNormal"/>
              <w:spacing w:before="60" w:after="60"/>
              <w:ind w:left="0"/>
              <w:rPr>
                <w:b/>
                <w:bCs/>
                <w:lang w:val="en-GB"/>
              </w:rPr>
            </w:pPr>
            <w:r w:rsidRPr="5C1B5DCD">
              <w:rPr>
                <w:b/>
                <w:bCs/>
                <w:lang w:val="en-GB"/>
              </w:rPr>
              <w:t>12,466</w:t>
            </w:r>
          </w:p>
        </w:tc>
      </w:tr>
      <w:tr w:rsidR="002F2BF1" w:rsidRPr="001668B5" w14:paraId="62C2EEAD" w14:textId="2609CD5C" w:rsidTr="00963A4A">
        <w:tc>
          <w:tcPr>
            <w:tcW w:w="2292" w:type="dxa"/>
            <w:shd w:val="clear" w:color="auto" w:fill="auto"/>
          </w:tcPr>
          <w:p w14:paraId="6E43F264" w14:textId="28FF72EA" w:rsidR="009C17E8" w:rsidRPr="001668B5" w:rsidRDefault="5C1B5DCD" w:rsidP="5C1B5DCD">
            <w:pPr>
              <w:pStyle w:val="CCLtdNormal"/>
              <w:spacing w:before="60" w:after="60"/>
              <w:ind w:left="0"/>
              <w:rPr>
                <w:lang w:val="en-GB"/>
              </w:rPr>
            </w:pPr>
            <w:r w:rsidRPr="5C1B5DCD">
              <w:rPr>
                <w:lang w:val="en-GB"/>
              </w:rPr>
              <w:t>Comps</w:t>
            </w:r>
          </w:p>
        </w:tc>
        <w:tc>
          <w:tcPr>
            <w:tcW w:w="1190" w:type="dxa"/>
            <w:shd w:val="clear" w:color="auto" w:fill="auto"/>
          </w:tcPr>
          <w:p w14:paraId="3FB6CC28" w14:textId="1CBE8E17" w:rsidR="009C17E8" w:rsidRPr="00EF2FAB" w:rsidRDefault="5C1B5DCD" w:rsidP="5C1B5DCD">
            <w:pPr>
              <w:pStyle w:val="CCLtdNormal"/>
              <w:spacing w:before="60" w:after="60"/>
              <w:ind w:left="0"/>
              <w:rPr>
                <w:b/>
                <w:bCs/>
                <w:lang w:val="en-GB"/>
              </w:rPr>
            </w:pPr>
            <w:r w:rsidRPr="5C1B5DCD">
              <w:rPr>
                <w:b/>
                <w:bCs/>
                <w:lang w:val="en-GB"/>
              </w:rPr>
              <w:t>178</w:t>
            </w:r>
          </w:p>
        </w:tc>
        <w:tc>
          <w:tcPr>
            <w:tcW w:w="1191" w:type="dxa"/>
          </w:tcPr>
          <w:p w14:paraId="0A7B8DD0" w14:textId="266CB917" w:rsidR="009C17E8" w:rsidRPr="00EF2FAB" w:rsidRDefault="5C1B5DCD" w:rsidP="5C1B5DCD">
            <w:pPr>
              <w:pStyle w:val="CCLtdNormal"/>
              <w:spacing w:before="60" w:after="60"/>
              <w:ind w:left="0"/>
              <w:rPr>
                <w:b/>
                <w:bCs/>
                <w:lang w:val="en-GB"/>
              </w:rPr>
            </w:pPr>
            <w:r w:rsidRPr="5C1B5DCD">
              <w:rPr>
                <w:b/>
                <w:bCs/>
                <w:lang w:val="en-GB"/>
              </w:rPr>
              <w:t>81</w:t>
            </w:r>
          </w:p>
        </w:tc>
        <w:tc>
          <w:tcPr>
            <w:tcW w:w="1190" w:type="dxa"/>
          </w:tcPr>
          <w:p w14:paraId="104F0434" w14:textId="2E3ECC8B" w:rsidR="009C17E8" w:rsidRPr="00EF2FAB" w:rsidRDefault="5C1B5DCD" w:rsidP="5C1B5DCD">
            <w:pPr>
              <w:pStyle w:val="CCLtdNormal"/>
              <w:spacing w:before="60" w:after="60"/>
              <w:ind w:left="0"/>
              <w:rPr>
                <w:b/>
                <w:bCs/>
                <w:lang w:val="en-GB"/>
              </w:rPr>
            </w:pPr>
            <w:r w:rsidRPr="5C1B5DCD">
              <w:rPr>
                <w:b/>
                <w:bCs/>
                <w:lang w:val="en-GB"/>
              </w:rPr>
              <w:t>226</w:t>
            </w:r>
          </w:p>
        </w:tc>
        <w:tc>
          <w:tcPr>
            <w:tcW w:w="1191" w:type="dxa"/>
          </w:tcPr>
          <w:p w14:paraId="32608EA3" w14:textId="73999BC9" w:rsidR="009C17E8" w:rsidRPr="00EF2FAB" w:rsidRDefault="5C1B5DCD" w:rsidP="5C1B5DCD">
            <w:pPr>
              <w:pStyle w:val="CCLtdNormal"/>
              <w:spacing w:before="60" w:after="60"/>
              <w:ind w:left="0"/>
              <w:rPr>
                <w:b/>
                <w:bCs/>
                <w:lang w:val="en-GB"/>
              </w:rPr>
            </w:pPr>
            <w:r w:rsidRPr="5C1B5DCD">
              <w:rPr>
                <w:b/>
                <w:bCs/>
                <w:lang w:val="en-GB"/>
              </w:rPr>
              <w:t>194</w:t>
            </w:r>
          </w:p>
        </w:tc>
        <w:tc>
          <w:tcPr>
            <w:tcW w:w="1191" w:type="dxa"/>
          </w:tcPr>
          <w:p w14:paraId="6117F6CC" w14:textId="762C74A9" w:rsidR="009C17E8" w:rsidRPr="00224904" w:rsidRDefault="5C1B5DCD" w:rsidP="5C1B5DCD">
            <w:pPr>
              <w:pStyle w:val="CCLtdNormal"/>
              <w:spacing w:before="60" w:after="60"/>
              <w:ind w:left="0"/>
              <w:rPr>
                <w:b/>
                <w:bCs/>
                <w:lang w:val="en-GB"/>
              </w:rPr>
            </w:pPr>
            <w:r w:rsidRPr="5C1B5DCD">
              <w:rPr>
                <w:b/>
                <w:bCs/>
                <w:lang w:val="en-GB"/>
              </w:rPr>
              <w:t>679</w:t>
            </w:r>
          </w:p>
        </w:tc>
      </w:tr>
      <w:bookmarkEnd w:id="1"/>
      <w:bookmarkEnd w:id="2"/>
    </w:tbl>
    <w:p w14:paraId="68766AE5" w14:textId="77777777" w:rsidR="00F17F62" w:rsidRPr="001668B5" w:rsidRDefault="00F17F62" w:rsidP="00963A4A">
      <w:pPr>
        <w:pStyle w:val="CCLtdNormal"/>
        <w:ind w:left="0"/>
        <w:rPr>
          <w:lang w:val="en-GB"/>
        </w:rPr>
      </w:pPr>
    </w:p>
    <w:p w14:paraId="2F9E938D" w14:textId="63A6C4DA" w:rsidR="0023176C" w:rsidRDefault="5C1B5DCD" w:rsidP="5C1B5DCD">
      <w:pPr>
        <w:pStyle w:val="CCLtdSubHeading"/>
        <w:rPr>
          <w:lang w:val="en-GB"/>
        </w:rPr>
      </w:pPr>
      <w:r w:rsidRPr="5C1B5DCD">
        <w:rPr>
          <w:lang w:val="en-GB"/>
        </w:rPr>
        <w:t>‘Back to Ours’ Attendance</w:t>
      </w:r>
    </w:p>
    <w:p w14:paraId="019E2F7A" w14:textId="04EDF048" w:rsidR="008D059C" w:rsidRDefault="5C1B5DCD" w:rsidP="002F2BF1">
      <w:pPr>
        <w:pStyle w:val="CCLtdNormal"/>
      </w:pPr>
      <w:r>
        <w:t xml:space="preserve">Of the audience survey respondents, 29% had attended a previous ‘Back to Ours’ festival at the time they were interviewed, with 19% having attended the festival in February, 14% in May and 9% in October. Women, respondents from Hull and respondents from the second most deprived areas of Hull were more likely to have attended at least one previous ‘Back to Ours’ festival, suggesting that the project has been successful in attracting repeat visitors locally and potentially family groups. </w:t>
      </w:r>
    </w:p>
    <w:p w14:paraId="0FB94952" w14:textId="77777777" w:rsidR="00F466C2" w:rsidRDefault="00687037" w:rsidP="00687037">
      <w:pPr>
        <w:pStyle w:val="CCLtdNormal"/>
      </w:pPr>
      <w:r>
        <w:t xml:space="preserve">Survey data indicates that some audience members attended more than one show in the same festival (see Table X below). </w:t>
      </w:r>
    </w:p>
    <w:p w14:paraId="72C94C20" w14:textId="1390ECDB" w:rsidR="00F466C2" w:rsidRDefault="00963A4A" w:rsidP="00F466C2">
      <w:pPr>
        <w:pStyle w:val="CCLtdNormal"/>
        <w:numPr>
          <w:ilvl w:val="0"/>
          <w:numId w:val="46"/>
        </w:numPr>
      </w:pPr>
      <w:r>
        <w:t>On average, 1 in 4 audience members a</w:t>
      </w:r>
      <w:r w:rsidR="00687037">
        <w:t>ttended two or more performance</w:t>
      </w:r>
      <w:r w:rsidR="003E671E">
        <w:t xml:space="preserve">s in the same festival. </w:t>
      </w:r>
    </w:p>
    <w:p w14:paraId="3078DCE2" w14:textId="35D4AEB1" w:rsidR="00F466C2" w:rsidRDefault="00F466C2" w:rsidP="00F466C2">
      <w:pPr>
        <w:pStyle w:val="CCLtdNormal"/>
        <w:numPr>
          <w:ilvl w:val="0"/>
          <w:numId w:val="46"/>
        </w:numPr>
      </w:pPr>
      <w:r>
        <w:t>According to survey data, no audience members attended more than one show in Festival 1. This is perhaps due to the fact that the project was yet to build a reputation, so audience members were less likely to take a risk on booking tickets for multiple performances.</w:t>
      </w:r>
    </w:p>
    <w:p w14:paraId="4C87F858" w14:textId="1538F569" w:rsidR="00687037" w:rsidRDefault="00687037" w:rsidP="00F466C2">
      <w:pPr>
        <w:pStyle w:val="CCLtdNormal"/>
        <w:numPr>
          <w:ilvl w:val="0"/>
          <w:numId w:val="46"/>
        </w:numPr>
      </w:pPr>
      <w:r>
        <w:t xml:space="preserve">Audience members at </w:t>
      </w:r>
      <w:r w:rsidR="00963A4A">
        <w:t xml:space="preserve">Festival 2 </w:t>
      </w:r>
      <w:r>
        <w:t xml:space="preserve">were the most likely to attend two </w:t>
      </w:r>
      <w:r w:rsidR="00F466C2">
        <w:t>performances</w:t>
      </w:r>
      <w:r w:rsidR="00A63311">
        <w:t xml:space="preserve">, with 45% doing so. </w:t>
      </w:r>
    </w:p>
    <w:p w14:paraId="39DB55F1" w14:textId="77777777" w:rsidR="003E671E" w:rsidRDefault="003E671E" w:rsidP="002F2BF1">
      <w:pPr>
        <w:pStyle w:val="CCLtdNormal"/>
      </w:pPr>
    </w:p>
    <w:p w14:paraId="3727BB58" w14:textId="79602D0F" w:rsidR="002F2BF1" w:rsidRPr="002F2BF1" w:rsidRDefault="002F2BF1" w:rsidP="00A63311">
      <w:pPr>
        <w:pStyle w:val="CCLtdNormal"/>
        <w:spacing w:after="0"/>
        <w:rPr>
          <w:sz w:val="26"/>
          <w:szCs w:val="26"/>
        </w:rPr>
      </w:pPr>
      <w:r w:rsidRPr="002F2BF1">
        <w:rPr>
          <w:sz w:val="26"/>
          <w:szCs w:val="26"/>
        </w:rPr>
        <w:lastRenderedPageBreak/>
        <w:t>Table X: Number of performances attended</w:t>
      </w:r>
    </w:p>
    <w:tbl>
      <w:tblPr>
        <w:tblStyle w:val="TableGrid"/>
        <w:tblW w:w="0" w:type="auto"/>
        <w:tblInd w:w="1077" w:type="dxa"/>
        <w:tblLook w:val="04A0" w:firstRow="1" w:lastRow="0" w:firstColumn="1" w:lastColumn="0" w:noHBand="0" w:noVBand="1"/>
      </w:tblPr>
      <w:tblGrid>
        <w:gridCol w:w="1402"/>
        <w:gridCol w:w="1420"/>
        <w:gridCol w:w="1420"/>
        <w:gridCol w:w="1420"/>
        <w:gridCol w:w="1420"/>
        <w:gridCol w:w="1122"/>
      </w:tblGrid>
      <w:tr w:rsidR="002F2BF1" w14:paraId="406708EB" w14:textId="4FD6F2F2" w:rsidTr="002F2BF1">
        <w:tc>
          <w:tcPr>
            <w:tcW w:w="1402" w:type="dxa"/>
            <w:shd w:val="clear" w:color="auto" w:fill="3F1674"/>
          </w:tcPr>
          <w:p w14:paraId="6426E178" w14:textId="10CF328F" w:rsidR="002F2BF1" w:rsidRPr="008D059C" w:rsidRDefault="002F2BF1" w:rsidP="5C1B5DCD">
            <w:pPr>
              <w:pStyle w:val="CCLtdNormal"/>
              <w:ind w:left="0"/>
              <w:rPr>
                <w:b/>
                <w:bCs/>
              </w:rPr>
            </w:pPr>
            <w:r>
              <w:rPr>
                <w:b/>
                <w:bCs/>
              </w:rPr>
              <w:t>No.</w:t>
            </w:r>
            <w:r w:rsidRPr="5C1B5DCD">
              <w:rPr>
                <w:b/>
                <w:bCs/>
              </w:rPr>
              <w:t xml:space="preserve"> of shows attended</w:t>
            </w:r>
          </w:p>
        </w:tc>
        <w:tc>
          <w:tcPr>
            <w:tcW w:w="1420" w:type="dxa"/>
            <w:shd w:val="clear" w:color="auto" w:fill="3F1674"/>
          </w:tcPr>
          <w:p w14:paraId="42A49EA5" w14:textId="420FF5F0" w:rsidR="002F2BF1" w:rsidRPr="008D059C" w:rsidRDefault="002F2BF1" w:rsidP="5C1B5DCD">
            <w:pPr>
              <w:pStyle w:val="CCLtdNormal"/>
              <w:ind w:left="0"/>
              <w:rPr>
                <w:b/>
                <w:bCs/>
              </w:rPr>
            </w:pPr>
            <w:r w:rsidRPr="5C1B5DCD">
              <w:rPr>
                <w:b/>
                <w:bCs/>
              </w:rPr>
              <w:t>Festival 1 Audience</w:t>
            </w:r>
          </w:p>
        </w:tc>
        <w:tc>
          <w:tcPr>
            <w:tcW w:w="1420" w:type="dxa"/>
            <w:shd w:val="clear" w:color="auto" w:fill="3F1674"/>
          </w:tcPr>
          <w:p w14:paraId="190213B1" w14:textId="6233DE71" w:rsidR="002F2BF1" w:rsidRPr="008D059C" w:rsidRDefault="002F2BF1" w:rsidP="5C1B5DCD">
            <w:pPr>
              <w:pStyle w:val="CCLtdNormal"/>
              <w:ind w:left="0"/>
              <w:rPr>
                <w:b/>
                <w:bCs/>
              </w:rPr>
            </w:pPr>
            <w:r w:rsidRPr="5C1B5DCD">
              <w:rPr>
                <w:b/>
                <w:bCs/>
              </w:rPr>
              <w:t>Festival 2 Audience</w:t>
            </w:r>
          </w:p>
        </w:tc>
        <w:tc>
          <w:tcPr>
            <w:tcW w:w="1420" w:type="dxa"/>
            <w:shd w:val="clear" w:color="auto" w:fill="3F1674"/>
          </w:tcPr>
          <w:p w14:paraId="027822EB" w14:textId="2CBE171F" w:rsidR="002F2BF1" w:rsidRPr="008D059C" w:rsidRDefault="002F2BF1" w:rsidP="5C1B5DCD">
            <w:pPr>
              <w:pStyle w:val="CCLtdNormal"/>
              <w:ind w:left="0"/>
              <w:rPr>
                <w:b/>
                <w:bCs/>
              </w:rPr>
            </w:pPr>
            <w:r w:rsidRPr="5C1B5DCD">
              <w:rPr>
                <w:b/>
                <w:bCs/>
              </w:rPr>
              <w:t>Festival 3 Audience</w:t>
            </w:r>
          </w:p>
        </w:tc>
        <w:tc>
          <w:tcPr>
            <w:tcW w:w="1420" w:type="dxa"/>
            <w:shd w:val="clear" w:color="auto" w:fill="3F1674"/>
          </w:tcPr>
          <w:p w14:paraId="69428271" w14:textId="5543A7C3" w:rsidR="002F2BF1" w:rsidRPr="008D059C" w:rsidRDefault="002F2BF1" w:rsidP="5C1B5DCD">
            <w:pPr>
              <w:pStyle w:val="CCLtdNormal"/>
              <w:ind w:left="0"/>
              <w:rPr>
                <w:b/>
                <w:bCs/>
              </w:rPr>
            </w:pPr>
            <w:r w:rsidRPr="5C1B5DCD">
              <w:rPr>
                <w:b/>
                <w:bCs/>
              </w:rPr>
              <w:t>Festival 4 Audience</w:t>
            </w:r>
          </w:p>
        </w:tc>
        <w:tc>
          <w:tcPr>
            <w:tcW w:w="1122" w:type="dxa"/>
            <w:shd w:val="clear" w:color="auto" w:fill="3F1674"/>
          </w:tcPr>
          <w:p w14:paraId="0432FB3E" w14:textId="0AB2AC6F" w:rsidR="002F2BF1" w:rsidRPr="5C1B5DCD" w:rsidRDefault="002F2BF1" w:rsidP="5C1B5DCD">
            <w:pPr>
              <w:pStyle w:val="CCLtdNormal"/>
              <w:ind w:left="0"/>
              <w:rPr>
                <w:b/>
                <w:bCs/>
              </w:rPr>
            </w:pPr>
            <w:r>
              <w:rPr>
                <w:b/>
                <w:bCs/>
              </w:rPr>
              <w:t>Average</w:t>
            </w:r>
          </w:p>
        </w:tc>
      </w:tr>
      <w:tr w:rsidR="002F2BF1" w14:paraId="6563A577" w14:textId="32DD3E62" w:rsidTr="003E671E">
        <w:tc>
          <w:tcPr>
            <w:tcW w:w="1402" w:type="dxa"/>
          </w:tcPr>
          <w:p w14:paraId="4BCDE534" w14:textId="2C7B8B79" w:rsidR="002F2BF1" w:rsidRPr="002F2BF1" w:rsidRDefault="002F2BF1" w:rsidP="000C3F47">
            <w:pPr>
              <w:pStyle w:val="CCLtdNormal"/>
              <w:ind w:left="0"/>
              <w:rPr>
                <w:b/>
              </w:rPr>
            </w:pPr>
            <w:r w:rsidRPr="002F2BF1">
              <w:rPr>
                <w:b/>
              </w:rPr>
              <w:t>1</w:t>
            </w:r>
          </w:p>
        </w:tc>
        <w:tc>
          <w:tcPr>
            <w:tcW w:w="1420" w:type="dxa"/>
          </w:tcPr>
          <w:p w14:paraId="34DEE0D2" w14:textId="5C4998FA" w:rsidR="002F2BF1" w:rsidRPr="002F2BF1" w:rsidRDefault="002F2BF1" w:rsidP="000C3F47">
            <w:pPr>
              <w:pStyle w:val="CCLtdNormal"/>
              <w:ind w:left="0"/>
              <w:rPr>
                <w:b/>
              </w:rPr>
            </w:pPr>
            <w:r w:rsidRPr="002F2BF1">
              <w:rPr>
                <w:b/>
              </w:rPr>
              <w:t>100%</w:t>
            </w:r>
          </w:p>
        </w:tc>
        <w:tc>
          <w:tcPr>
            <w:tcW w:w="1420" w:type="dxa"/>
          </w:tcPr>
          <w:p w14:paraId="258AA14F" w14:textId="5A785091" w:rsidR="002F2BF1" w:rsidRPr="002F2BF1" w:rsidRDefault="002F2BF1" w:rsidP="000C3F47">
            <w:pPr>
              <w:pStyle w:val="CCLtdNormal"/>
              <w:ind w:left="0"/>
              <w:rPr>
                <w:b/>
              </w:rPr>
            </w:pPr>
            <w:r w:rsidRPr="002F2BF1">
              <w:rPr>
                <w:b/>
              </w:rPr>
              <w:t>55%</w:t>
            </w:r>
          </w:p>
        </w:tc>
        <w:tc>
          <w:tcPr>
            <w:tcW w:w="1420" w:type="dxa"/>
          </w:tcPr>
          <w:p w14:paraId="171D11C0" w14:textId="591AE38F" w:rsidR="002F2BF1" w:rsidRPr="002F2BF1" w:rsidRDefault="002F2BF1" w:rsidP="000C3F47">
            <w:pPr>
              <w:pStyle w:val="CCLtdNormal"/>
              <w:ind w:left="0"/>
              <w:rPr>
                <w:b/>
              </w:rPr>
            </w:pPr>
            <w:r w:rsidRPr="002F2BF1">
              <w:rPr>
                <w:b/>
              </w:rPr>
              <w:t>73%</w:t>
            </w:r>
          </w:p>
        </w:tc>
        <w:tc>
          <w:tcPr>
            <w:tcW w:w="1420" w:type="dxa"/>
          </w:tcPr>
          <w:p w14:paraId="22E79CB2" w14:textId="6972A56A" w:rsidR="002F2BF1" w:rsidRPr="002F2BF1" w:rsidRDefault="002F2BF1" w:rsidP="000C3F47">
            <w:pPr>
              <w:pStyle w:val="CCLtdNormal"/>
              <w:ind w:left="0"/>
              <w:rPr>
                <w:b/>
              </w:rPr>
            </w:pPr>
            <w:r w:rsidRPr="002F2BF1">
              <w:rPr>
                <w:b/>
              </w:rPr>
              <w:t>74%</w:t>
            </w:r>
          </w:p>
        </w:tc>
        <w:tc>
          <w:tcPr>
            <w:tcW w:w="1122" w:type="dxa"/>
            <w:vAlign w:val="bottom"/>
          </w:tcPr>
          <w:p w14:paraId="6CAF0CAA" w14:textId="57A922E0" w:rsidR="002F2BF1" w:rsidRPr="002F2BF1" w:rsidRDefault="003E671E" w:rsidP="003E671E">
            <w:pPr>
              <w:pStyle w:val="CCLtdNormal"/>
              <w:ind w:left="0"/>
              <w:rPr>
                <w:b/>
              </w:rPr>
            </w:pPr>
            <w:r>
              <w:rPr>
                <w:rFonts w:eastAsia="Times New Roman"/>
                <w:b/>
                <w:color w:val="000000"/>
              </w:rPr>
              <w:t>75.5</w:t>
            </w:r>
            <w:r w:rsidR="002F2BF1" w:rsidRPr="002F2BF1">
              <w:rPr>
                <w:rFonts w:eastAsia="Times New Roman"/>
                <w:b/>
                <w:color w:val="000000"/>
              </w:rPr>
              <w:t>%</w:t>
            </w:r>
          </w:p>
        </w:tc>
      </w:tr>
      <w:tr w:rsidR="002F2BF1" w14:paraId="641B8BFA" w14:textId="1285D883" w:rsidTr="003E671E">
        <w:tc>
          <w:tcPr>
            <w:tcW w:w="1402" w:type="dxa"/>
          </w:tcPr>
          <w:p w14:paraId="3ACFA384" w14:textId="594369E5" w:rsidR="002F2BF1" w:rsidRPr="002F2BF1" w:rsidRDefault="002F2BF1" w:rsidP="000C3F47">
            <w:pPr>
              <w:pStyle w:val="CCLtdNormal"/>
              <w:ind w:left="0"/>
              <w:rPr>
                <w:b/>
              </w:rPr>
            </w:pPr>
            <w:r w:rsidRPr="002F2BF1">
              <w:rPr>
                <w:b/>
              </w:rPr>
              <w:t>2</w:t>
            </w:r>
          </w:p>
        </w:tc>
        <w:tc>
          <w:tcPr>
            <w:tcW w:w="1420" w:type="dxa"/>
          </w:tcPr>
          <w:p w14:paraId="4AC0DE43" w14:textId="4CEF8EE7" w:rsidR="002F2BF1" w:rsidRPr="002F2BF1" w:rsidRDefault="002F2BF1" w:rsidP="000C3F47">
            <w:pPr>
              <w:pStyle w:val="CCLtdNormal"/>
              <w:ind w:left="0"/>
              <w:rPr>
                <w:b/>
              </w:rPr>
            </w:pPr>
            <w:r w:rsidRPr="002F2BF1">
              <w:rPr>
                <w:b/>
              </w:rPr>
              <w:t>0%</w:t>
            </w:r>
          </w:p>
        </w:tc>
        <w:tc>
          <w:tcPr>
            <w:tcW w:w="1420" w:type="dxa"/>
          </w:tcPr>
          <w:p w14:paraId="0A5A0D93" w14:textId="2100D442" w:rsidR="002F2BF1" w:rsidRPr="002F2BF1" w:rsidRDefault="002F2BF1" w:rsidP="000C3F47">
            <w:pPr>
              <w:pStyle w:val="CCLtdNormal"/>
              <w:ind w:left="0"/>
              <w:rPr>
                <w:b/>
              </w:rPr>
            </w:pPr>
            <w:r w:rsidRPr="002F2BF1">
              <w:rPr>
                <w:b/>
              </w:rPr>
              <w:t>45%</w:t>
            </w:r>
          </w:p>
        </w:tc>
        <w:tc>
          <w:tcPr>
            <w:tcW w:w="1420" w:type="dxa"/>
          </w:tcPr>
          <w:p w14:paraId="6EF408C7" w14:textId="002681EF" w:rsidR="002F2BF1" w:rsidRPr="002F2BF1" w:rsidRDefault="002F2BF1" w:rsidP="000C3F47">
            <w:pPr>
              <w:pStyle w:val="CCLtdNormal"/>
              <w:ind w:left="0"/>
              <w:rPr>
                <w:b/>
              </w:rPr>
            </w:pPr>
            <w:r w:rsidRPr="002F2BF1">
              <w:rPr>
                <w:b/>
              </w:rPr>
              <w:t>16%</w:t>
            </w:r>
          </w:p>
        </w:tc>
        <w:tc>
          <w:tcPr>
            <w:tcW w:w="1420" w:type="dxa"/>
          </w:tcPr>
          <w:p w14:paraId="1A7A74B1" w14:textId="484AC31E" w:rsidR="002F2BF1" w:rsidRPr="002F2BF1" w:rsidRDefault="002F2BF1" w:rsidP="000C3F47">
            <w:pPr>
              <w:pStyle w:val="CCLtdNormal"/>
              <w:ind w:left="0"/>
              <w:rPr>
                <w:b/>
              </w:rPr>
            </w:pPr>
            <w:r w:rsidRPr="002F2BF1">
              <w:rPr>
                <w:b/>
              </w:rPr>
              <w:t>17%</w:t>
            </w:r>
          </w:p>
        </w:tc>
        <w:tc>
          <w:tcPr>
            <w:tcW w:w="1122" w:type="dxa"/>
            <w:vAlign w:val="bottom"/>
          </w:tcPr>
          <w:p w14:paraId="33CFCBB8" w14:textId="4A7002EE" w:rsidR="002F2BF1" w:rsidRPr="002F2BF1" w:rsidRDefault="003E671E" w:rsidP="003E671E">
            <w:pPr>
              <w:pStyle w:val="CCLtdNormal"/>
              <w:ind w:left="0"/>
              <w:rPr>
                <w:b/>
              </w:rPr>
            </w:pPr>
            <w:r>
              <w:rPr>
                <w:rFonts w:eastAsia="Times New Roman"/>
                <w:b/>
                <w:color w:val="000000"/>
              </w:rPr>
              <w:t>19.5</w:t>
            </w:r>
            <w:r w:rsidR="002F2BF1" w:rsidRPr="002F2BF1">
              <w:rPr>
                <w:rFonts w:eastAsia="Times New Roman"/>
                <w:b/>
                <w:color w:val="000000"/>
              </w:rPr>
              <w:t>%</w:t>
            </w:r>
          </w:p>
        </w:tc>
      </w:tr>
      <w:tr w:rsidR="002F2BF1" w14:paraId="29BC635E" w14:textId="45C7192D" w:rsidTr="003E671E">
        <w:tc>
          <w:tcPr>
            <w:tcW w:w="1402" w:type="dxa"/>
          </w:tcPr>
          <w:p w14:paraId="0FD5D548" w14:textId="1B21BFEA" w:rsidR="002F2BF1" w:rsidRPr="002F2BF1" w:rsidRDefault="002F2BF1" w:rsidP="000C3F47">
            <w:pPr>
              <w:pStyle w:val="CCLtdNormal"/>
              <w:ind w:left="0"/>
              <w:rPr>
                <w:b/>
              </w:rPr>
            </w:pPr>
            <w:r w:rsidRPr="002F2BF1">
              <w:rPr>
                <w:b/>
              </w:rPr>
              <w:t>3</w:t>
            </w:r>
          </w:p>
        </w:tc>
        <w:tc>
          <w:tcPr>
            <w:tcW w:w="1420" w:type="dxa"/>
          </w:tcPr>
          <w:p w14:paraId="1963EE5F" w14:textId="4DEE50BA" w:rsidR="002F2BF1" w:rsidRPr="002F2BF1" w:rsidRDefault="002F2BF1" w:rsidP="000C3F47">
            <w:pPr>
              <w:pStyle w:val="CCLtdNormal"/>
              <w:ind w:left="0"/>
              <w:rPr>
                <w:b/>
              </w:rPr>
            </w:pPr>
            <w:r w:rsidRPr="002F2BF1">
              <w:rPr>
                <w:b/>
              </w:rPr>
              <w:t>0%</w:t>
            </w:r>
          </w:p>
        </w:tc>
        <w:tc>
          <w:tcPr>
            <w:tcW w:w="1420" w:type="dxa"/>
          </w:tcPr>
          <w:p w14:paraId="6CA71C90" w14:textId="010F7527" w:rsidR="002F2BF1" w:rsidRPr="002F2BF1" w:rsidRDefault="002F2BF1" w:rsidP="000C3F47">
            <w:pPr>
              <w:pStyle w:val="CCLtdNormal"/>
              <w:ind w:left="0"/>
              <w:rPr>
                <w:b/>
              </w:rPr>
            </w:pPr>
            <w:r w:rsidRPr="002F2BF1">
              <w:rPr>
                <w:b/>
              </w:rPr>
              <w:t>0%</w:t>
            </w:r>
          </w:p>
        </w:tc>
        <w:tc>
          <w:tcPr>
            <w:tcW w:w="1420" w:type="dxa"/>
          </w:tcPr>
          <w:p w14:paraId="132E998A" w14:textId="5E8F2E43" w:rsidR="002F2BF1" w:rsidRPr="002F2BF1" w:rsidRDefault="002F2BF1" w:rsidP="000C3F47">
            <w:pPr>
              <w:pStyle w:val="CCLtdNormal"/>
              <w:ind w:left="0"/>
              <w:rPr>
                <w:b/>
              </w:rPr>
            </w:pPr>
            <w:r w:rsidRPr="002F2BF1">
              <w:rPr>
                <w:b/>
              </w:rPr>
              <w:t>11%</w:t>
            </w:r>
          </w:p>
        </w:tc>
        <w:tc>
          <w:tcPr>
            <w:tcW w:w="1420" w:type="dxa"/>
          </w:tcPr>
          <w:p w14:paraId="0C1BE544" w14:textId="0D008939" w:rsidR="002F2BF1" w:rsidRPr="002F2BF1" w:rsidRDefault="002F2BF1" w:rsidP="000C3F47">
            <w:pPr>
              <w:pStyle w:val="CCLtdNormal"/>
              <w:ind w:left="0"/>
              <w:rPr>
                <w:b/>
              </w:rPr>
            </w:pPr>
            <w:r w:rsidRPr="002F2BF1">
              <w:rPr>
                <w:b/>
              </w:rPr>
              <w:t>5%</w:t>
            </w:r>
          </w:p>
        </w:tc>
        <w:tc>
          <w:tcPr>
            <w:tcW w:w="1122" w:type="dxa"/>
            <w:vAlign w:val="bottom"/>
          </w:tcPr>
          <w:p w14:paraId="021DAA32" w14:textId="1F46689F" w:rsidR="002F2BF1" w:rsidRPr="002F2BF1" w:rsidRDefault="002F2BF1" w:rsidP="003E671E">
            <w:pPr>
              <w:pStyle w:val="CCLtdNormal"/>
              <w:ind w:left="0"/>
              <w:rPr>
                <w:b/>
              </w:rPr>
            </w:pPr>
            <w:r w:rsidRPr="002F2BF1">
              <w:rPr>
                <w:rFonts w:eastAsia="Times New Roman"/>
                <w:b/>
                <w:color w:val="000000"/>
              </w:rPr>
              <w:t>4</w:t>
            </w:r>
            <w:r w:rsidR="003E671E">
              <w:rPr>
                <w:rFonts w:eastAsia="Times New Roman"/>
                <w:b/>
                <w:color w:val="000000"/>
              </w:rPr>
              <w:t>.0</w:t>
            </w:r>
            <w:r w:rsidRPr="002F2BF1">
              <w:rPr>
                <w:rFonts w:eastAsia="Times New Roman"/>
                <w:b/>
                <w:color w:val="000000"/>
              </w:rPr>
              <w:t>%</w:t>
            </w:r>
          </w:p>
        </w:tc>
      </w:tr>
      <w:tr w:rsidR="002F2BF1" w14:paraId="4DCD548A" w14:textId="4716E148" w:rsidTr="003E671E">
        <w:tc>
          <w:tcPr>
            <w:tcW w:w="1402" w:type="dxa"/>
          </w:tcPr>
          <w:p w14:paraId="24A675FC" w14:textId="204BC88A" w:rsidR="002F2BF1" w:rsidRPr="002F2BF1" w:rsidRDefault="002F2BF1" w:rsidP="000C3F47">
            <w:pPr>
              <w:pStyle w:val="CCLtdNormal"/>
              <w:ind w:left="0"/>
              <w:rPr>
                <w:b/>
              </w:rPr>
            </w:pPr>
            <w:r w:rsidRPr="002F2BF1">
              <w:rPr>
                <w:b/>
              </w:rPr>
              <w:t>4</w:t>
            </w:r>
          </w:p>
        </w:tc>
        <w:tc>
          <w:tcPr>
            <w:tcW w:w="1420" w:type="dxa"/>
          </w:tcPr>
          <w:p w14:paraId="2109195E" w14:textId="10895D3B" w:rsidR="002F2BF1" w:rsidRPr="002F2BF1" w:rsidRDefault="002F2BF1" w:rsidP="000C3F47">
            <w:pPr>
              <w:pStyle w:val="CCLtdNormal"/>
              <w:ind w:left="0"/>
              <w:rPr>
                <w:b/>
              </w:rPr>
            </w:pPr>
            <w:r w:rsidRPr="002F2BF1">
              <w:rPr>
                <w:b/>
              </w:rPr>
              <w:t>0%</w:t>
            </w:r>
          </w:p>
        </w:tc>
        <w:tc>
          <w:tcPr>
            <w:tcW w:w="1420" w:type="dxa"/>
          </w:tcPr>
          <w:p w14:paraId="751EF64C" w14:textId="2BBF2CA8" w:rsidR="002F2BF1" w:rsidRPr="002F2BF1" w:rsidRDefault="002F2BF1" w:rsidP="000C3F47">
            <w:pPr>
              <w:pStyle w:val="CCLtdNormal"/>
              <w:ind w:left="0"/>
              <w:rPr>
                <w:b/>
              </w:rPr>
            </w:pPr>
            <w:r w:rsidRPr="002F2BF1">
              <w:rPr>
                <w:b/>
              </w:rPr>
              <w:t>0%</w:t>
            </w:r>
          </w:p>
        </w:tc>
        <w:tc>
          <w:tcPr>
            <w:tcW w:w="1420" w:type="dxa"/>
          </w:tcPr>
          <w:p w14:paraId="3FDBC8EE" w14:textId="33505040" w:rsidR="002F2BF1" w:rsidRPr="002F2BF1" w:rsidRDefault="002F2BF1" w:rsidP="000C3F47">
            <w:pPr>
              <w:pStyle w:val="CCLtdNormal"/>
              <w:ind w:left="0"/>
              <w:rPr>
                <w:b/>
              </w:rPr>
            </w:pPr>
            <w:r w:rsidRPr="002F2BF1">
              <w:rPr>
                <w:b/>
              </w:rPr>
              <w:t>0%</w:t>
            </w:r>
          </w:p>
        </w:tc>
        <w:tc>
          <w:tcPr>
            <w:tcW w:w="1420" w:type="dxa"/>
          </w:tcPr>
          <w:p w14:paraId="6DB82E19" w14:textId="435087CE" w:rsidR="002F2BF1" w:rsidRPr="002F2BF1" w:rsidRDefault="002F2BF1" w:rsidP="000C3F47">
            <w:pPr>
              <w:pStyle w:val="CCLtdNormal"/>
              <w:ind w:left="0"/>
              <w:rPr>
                <w:b/>
              </w:rPr>
            </w:pPr>
            <w:r w:rsidRPr="002F2BF1">
              <w:rPr>
                <w:b/>
              </w:rPr>
              <w:t>3%</w:t>
            </w:r>
          </w:p>
        </w:tc>
        <w:tc>
          <w:tcPr>
            <w:tcW w:w="1122" w:type="dxa"/>
            <w:vAlign w:val="bottom"/>
          </w:tcPr>
          <w:p w14:paraId="53CD6BF0" w14:textId="7971D6B2" w:rsidR="002F2BF1" w:rsidRPr="002F2BF1" w:rsidRDefault="003E671E" w:rsidP="003E671E">
            <w:pPr>
              <w:pStyle w:val="CCLtdNormal"/>
              <w:ind w:left="0"/>
              <w:rPr>
                <w:b/>
              </w:rPr>
            </w:pPr>
            <w:r>
              <w:rPr>
                <w:rFonts w:eastAsia="Times New Roman"/>
                <w:b/>
                <w:color w:val="000000"/>
              </w:rPr>
              <w:t>0.8</w:t>
            </w:r>
            <w:r w:rsidR="002F2BF1" w:rsidRPr="002F2BF1">
              <w:rPr>
                <w:rFonts w:eastAsia="Times New Roman"/>
                <w:b/>
                <w:color w:val="000000"/>
              </w:rPr>
              <w:t>%</w:t>
            </w:r>
          </w:p>
        </w:tc>
      </w:tr>
    </w:tbl>
    <w:p w14:paraId="64B0EA39" w14:textId="77777777" w:rsidR="00004F71" w:rsidRPr="00142B8F" w:rsidRDefault="00004F71" w:rsidP="000C3F47">
      <w:pPr>
        <w:pStyle w:val="CCLtdNormal"/>
      </w:pPr>
    </w:p>
    <w:p w14:paraId="71EC767C" w14:textId="71A9B42B" w:rsidR="00897A4C" w:rsidRPr="003E671E" w:rsidRDefault="003E671E" w:rsidP="003E671E">
      <w:pPr>
        <w:pStyle w:val="CCLtdSubsubheading"/>
      </w:pPr>
      <w:r w:rsidRPr="003E671E">
        <w:t>C</w:t>
      </w:r>
      <w:r w:rsidR="5C1B5DCD" w:rsidRPr="003E671E">
        <w:t xml:space="preserve">apacity </w:t>
      </w:r>
      <w:r w:rsidRPr="003E671E">
        <w:t>Filled</w:t>
      </w:r>
    </w:p>
    <w:p w14:paraId="62C9A89B" w14:textId="7E34BA32" w:rsidR="00362D59" w:rsidRDefault="00362D59" w:rsidP="5C1B5DCD">
      <w:pPr>
        <w:pStyle w:val="CCLtdNormal"/>
        <w:rPr>
          <w:bCs/>
          <w:color w:val="000000" w:themeColor="text1"/>
          <w:lang w:val="en-GB"/>
        </w:rPr>
      </w:pPr>
      <w:r>
        <w:rPr>
          <w:bCs/>
          <w:color w:val="000000" w:themeColor="text1"/>
          <w:lang w:val="en-GB"/>
        </w:rPr>
        <w:t>Across all festivals</w:t>
      </w:r>
      <w:r w:rsidR="00A63311">
        <w:rPr>
          <w:bCs/>
          <w:color w:val="000000" w:themeColor="text1"/>
          <w:lang w:val="en-GB"/>
        </w:rPr>
        <w:t>,</w:t>
      </w:r>
      <w:r>
        <w:rPr>
          <w:bCs/>
          <w:color w:val="000000" w:themeColor="text1"/>
          <w:lang w:val="en-GB"/>
        </w:rPr>
        <w:t xml:space="preserve"> an average of 57.1% </w:t>
      </w:r>
      <w:r w:rsidR="000F7186">
        <w:rPr>
          <w:bCs/>
          <w:color w:val="000000" w:themeColor="text1"/>
          <w:lang w:val="en-GB"/>
        </w:rPr>
        <w:t xml:space="preserve">capacity was filled. </w:t>
      </w:r>
      <w:r w:rsidR="006821B9">
        <w:rPr>
          <w:bCs/>
          <w:color w:val="000000" w:themeColor="text1"/>
          <w:lang w:val="en-GB"/>
        </w:rPr>
        <w:t>This varied hugely across shows however, with some Picture House screenings achieving as little as 6% cap</w:t>
      </w:r>
      <w:r w:rsidR="00A63311">
        <w:rPr>
          <w:bCs/>
          <w:color w:val="000000" w:themeColor="text1"/>
          <w:lang w:val="en-GB"/>
        </w:rPr>
        <w:t>acity and live music act</w:t>
      </w:r>
      <w:r w:rsidR="006821B9">
        <w:rPr>
          <w:bCs/>
          <w:color w:val="000000" w:themeColor="text1"/>
          <w:lang w:val="en-GB"/>
        </w:rPr>
        <w:t xml:space="preserve">s Black Grape and Pigeon Detectives reaching 100% and 98% capacity respectively. </w:t>
      </w:r>
    </w:p>
    <w:p w14:paraId="5D2F965A" w14:textId="4882861A" w:rsidR="00D32B56" w:rsidRPr="00D32B56" w:rsidRDefault="00D32B56" w:rsidP="00D32B56">
      <w:pPr>
        <w:ind w:left="1077"/>
        <w:rPr>
          <w:rFonts w:ascii="Trebuchet MS" w:hAnsi="Trebuchet MS"/>
        </w:rPr>
      </w:pPr>
      <w:r w:rsidRPr="00D32B56">
        <w:rPr>
          <w:rFonts w:ascii="Trebuchet MS" w:hAnsi="Trebuchet MS"/>
        </w:rPr>
        <w:t>Some audience focus group respondents expressed disappointment that some of the ‘Back to Ours’ performances had low audience numbers. It was generally agreed that low attendance had a negative eff</w:t>
      </w:r>
      <w:r w:rsidR="00A63311">
        <w:rPr>
          <w:rFonts w:ascii="Trebuchet MS" w:hAnsi="Trebuchet MS"/>
        </w:rPr>
        <w:t>ect on the overall experience a</w:t>
      </w:r>
      <w:r w:rsidRPr="00D32B56">
        <w:rPr>
          <w:rFonts w:ascii="Trebuchet MS" w:hAnsi="Trebuchet MS"/>
        </w:rPr>
        <w:t xml:space="preserve">s it created a slightly uncomfortable atmosphere. </w:t>
      </w:r>
    </w:p>
    <w:p w14:paraId="4CFDF68E" w14:textId="4D22BEFE" w:rsidR="00AA796E" w:rsidRPr="003E671E" w:rsidRDefault="003E671E" w:rsidP="00A63311">
      <w:pPr>
        <w:pStyle w:val="CCLtdNormal"/>
        <w:rPr>
          <w:bCs/>
          <w:color w:val="000000" w:themeColor="text1"/>
          <w:lang w:val="en-GB"/>
        </w:rPr>
      </w:pPr>
      <w:r>
        <w:rPr>
          <w:bCs/>
          <w:color w:val="000000" w:themeColor="text1"/>
          <w:lang w:val="en-GB"/>
        </w:rPr>
        <w:t xml:space="preserve">Festival 4 was the most successful in terms of </w:t>
      </w:r>
      <w:r w:rsidR="006821B9">
        <w:rPr>
          <w:bCs/>
          <w:color w:val="000000" w:themeColor="text1"/>
          <w:lang w:val="en-GB"/>
        </w:rPr>
        <w:t xml:space="preserve">overall </w:t>
      </w:r>
      <w:r>
        <w:rPr>
          <w:bCs/>
          <w:color w:val="000000" w:themeColor="text1"/>
          <w:lang w:val="en-GB"/>
        </w:rPr>
        <w:t xml:space="preserve">venue capacity filled, with three quarters of all seats sold. Festival 4 also had the largest capacity in with 6,010 seats available compared to an average of </w:t>
      </w:r>
      <w:r w:rsidR="00D50CF8">
        <w:rPr>
          <w:bCs/>
          <w:color w:val="000000" w:themeColor="text1"/>
          <w:lang w:val="en-GB"/>
        </w:rPr>
        <w:t>5,</w:t>
      </w:r>
      <w:r w:rsidR="00A63311">
        <w:rPr>
          <w:bCs/>
          <w:color w:val="000000" w:themeColor="text1"/>
          <w:lang w:val="en-GB"/>
        </w:rPr>
        <w:t xml:space="preserve">373 across the other festivals. </w:t>
      </w:r>
      <w:r w:rsidR="00065920">
        <w:rPr>
          <w:bCs/>
          <w:color w:val="000000" w:themeColor="text1"/>
          <w:lang w:val="en-GB"/>
        </w:rPr>
        <w:t xml:space="preserve">This is potentially due to the raised profile and awareness of ‘Back to Ours’ as its reputation built throughout the year. </w:t>
      </w:r>
    </w:p>
    <w:p w14:paraId="695A3D81" w14:textId="59EC8C27" w:rsidR="009C17E8" w:rsidRPr="00362D59" w:rsidRDefault="00362D59" w:rsidP="00897A4C">
      <w:pPr>
        <w:pStyle w:val="CCLtdNormal"/>
        <w:rPr>
          <w:color w:val="000000" w:themeColor="text1"/>
          <w:sz w:val="26"/>
          <w:szCs w:val="26"/>
          <w:lang w:val="en-GB"/>
        </w:rPr>
      </w:pPr>
      <w:r w:rsidRPr="00362D59">
        <w:rPr>
          <w:color w:val="000000" w:themeColor="text1"/>
          <w:sz w:val="26"/>
          <w:szCs w:val="26"/>
          <w:lang w:val="en-GB"/>
        </w:rPr>
        <w:t>Table X: Total Capacity Filled</w:t>
      </w:r>
    </w:p>
    <w:tbl>
      <w:tblPr>
        <w:tblStyle w:val="TableGrid"/>
        <w:tblW w:w="0" w:type="auto"/>
        <w:tblInd w:w="1077" w:type="dxa"/>
        <w:tblLook w:val="04A0" w:firstRow="1" w:lastRow="0" w:firstColumn="1" w:lastColumn="0" w:noHBand="0" w:noVBand="1"/>
      </w:tblPr>
      <w:tblGrid>
        <w:gridCol w:w="1367"/>
        <w:gridCol w:w="1367"/>
        <w:gridCol w:w="1368"/>
        <w:gridCol w:w="1367"/>
        <w:gridCol w:w="1367"/>
        <w:gridCol w:w="1368"/>
      </w:tblGrid>
      <w:tr w:rsidR="002F2BF1" w14:paraId="3061103D" w14:textId="77777777" w:rsidTr="002F2BF1">
        <w:tc>
          <w:tcPr>
            <w:tcW w:w="1367" w:type="dxa"/>
            <w:shd w:val="clear" w:color="auto" w:fill="3F1674"/>
          </w:tcPr>
          <w:p w14:paraId="42316184" w14:textId="1FD55FAE" w:rsidR="002F2BF1" w:rsidRPr="00CE64EC" w:rsidRDefault="002F2BF1" w:rsidP="5C1B5DCD">
            <w:pPr>
              <w:pStyle w:val="CCLtdNormal"/>
              <w:ind w:left="0"/>
              <w:rPr>
                <w:b/>
                <w:bCs/>
                <w:lang w:val="en-GB"/>
              </w:rPr>
            </w:pPr>
            <w:r w:rsidRPr="5C1B5DCD">
              <w:rPr>
                <w:b/>
                <w:bCs/>
                <w:lang w:val="en-GB"/>
              </w:rPr>
              <w:t>Festival</w:t>
            </w:r>
          </w:p>
        </w:tc>
        <w:tc>
          <w:tcPr>
            <w:tcW w:w="1367" w:type="dxa"/>
            <w:shd w:val="clear" w:color="auto" w:fill="3F1674"/>
          </w:tcPr>
          <w:p w14:paraId="7B76DB1E" w14:textId="2831130C" w:rsidR="002F2BF1" w:rsidRPr="00CE64EC" w:rsidRDefault="002F2BF1" w:rsidP="5C1B5DCD">
            <w:pPr>
              <w:pStyle w:val="CCLtdNormal"/>
              <w:ind w:left="0"/>
              <w:rPr>
                <w:b/>
                <w:bCs/>
                <w:lang w:val="en-GB"/>
              </w:rPr>
            </w:pPr>
            <w:r w:rsidRPr="5C1B5DCD">
              <w:rPr>
                <w:b/>
                <w:bCs/>
                <w:lang w:val="en-GB"/>
              </w:rPr>
              <w:t>Total capacity</w:t>
            </w:r>
          </w:p>
        </w:tc>
        <w:tc>
          <w:tcPr>
            <w:tcW w:w="1368" w:type="dxa"/>
            <w:shd w:val="clear" w:color="auto" w:fill="3F1674"/>
          </w:tcPr>
          <w:p w14:paraId="19C109C2" w14:textId="730619EA" w:rsidR="002F2BF1" w:rsidRPr="00CE64EC" w:rsidRDefault="002F2BF1" w:rsidP="5C1B5DCD">
            <w:pPr>
              <w:pStyle w:val="CCLtdNormal"/>
              <w:ind w:left="0"/>
              <w:rPr>
                <w:b/>
                <w:bCs/>
                <w:lang w:val="en-GB"/>
              </w:rPr>
            </w:pPr>
            <w:r w:rsidRPr="5C1B5DCD">
              <w:rPr>
                <w:b/>
                <w:bCs/>
                <w:lang w:val="en-GB"/>
              </w:rPr>
              <w:t>Seats sold</w:t>
            </w:r>
          </w:p>
        </w:tc>
        <w:tc>
          <w:tcPr>
            <w:tcW w:w="1367" w:type="dxa"/>
            <w:shd w:val="clear" w:color="auto" w:fill="3F1674"/>
          </w:tcPr>
          <w:p w14:paraId="73FE5402" w14:textId="3F0B29F1" w:rsidR="002F2BF1" w:rsidRPr="5C1B5DCD" w:rsidRDefault="002F2BF1" w:rsidP="5C1B5DCD">
            <w:pPr>
              <w:pStyle w:val="CCLtdNormal"/>
              <w:ind w:left="0"/>
              <w:rPr>
                <w:b/>
                <w:bCs/>
                <w:lang w:val="en-GB"/>
              </w:rPr>
            </w:pPr>
            <w:r>
              <w:rPr>
                <w:b/>
                <w:bCs/>
                <w:lang w:val="en-GB"/>
              </w:rPr>
              <w:t>Capacity filled %</w:t>
            </w:r>
          </w:p>
        </w:tc>
        <w:tc>
          <w:tcPr>
            <w:tcW w:w="1367" w:type="dxa"/>
            <w:shd w:val="clear" w:color="auto" w:fill="3F1674"/>
          </w:tcPr>
          <w:p w14:paraId="1DA014B2" w14:textId="31A72334" w:rsidR="002F2BF1" w:rsidRPr="00CE64EC" w:rsidRDefault="002F2BF1" w:rsidP="5C1B5DCD">
            <w:pPr>
              <w:pStyle w:val="CCLtdNormal"/>
              <w:ind w:left="0"/>
              <w:rPr>
                <w:b/>
                <w:bCs/>
                <w:lang w:val="en-GB"/>
              </w:rPr>
            </w:pPr>
            <w:r w:rsidRPr="5C1B5DCD">
              <w:rPr>
                <w:b/>
                <w:bCs/>
                <w:lang w:val="en-GB"/>
              </w:rPr>
              <w:t>Value of sales</w:t>
            </w:r>
          </w:p>
        </w:tc>
        <w:tc>
          <w:tcPr>
            <w:tcW w:w="1368" w:type="dxa"/>
            <w:shd w:val="clear" w:color="auto" w:fill="3F1674"/>
          </w:tcPr>
          <w:p w14:paraId="2146B381" w14:textId="3AC6BCD5" w:rsidR="002F2BF1" w:rsidRPr="00CE64EC" w:rsidRDefault="002F2BF1" w:rsidP="002F2BF1">
            <w:pPr>
              <w:pStyle w:val="CCLtdNormal"/>
              <w:ind w:left="0"/>
              <w:rPr>
                <w:b/>
                <w:bCs/>
                <w:lang w:val="en-GB"/>
              </w:rPr>
            </w:pPr>
            <w:r>
              <w:rPr>
                <w:b/>
                <w:bCs/>
                <w:lang w:val="en-GB"/>
              </w:rPr>
              <w:t>Average</w:t>
            </w:r>
            <w:r w:rsidRPr="5C1B5DCD">
              <w:rPr>
                <w:b/>
                <w:bCs/>
                <w:lang w:val="en-GB"/>
              </w:rPr>
              <w:t xml:space="preserve"> </w:t>
            </w:r>
            <w:r>
              <w:rPr>
                <w:b/>
                <w:bCs/>
                <w:lang w:val="en-GB"/>
              </w:rPr>
              <w:t>ticket cost</w:t>
            </w:r>
          </w:p>
        </w:tc>
      </w:tr>
      <w:tr w:rsidR="002F2BF1" w14:paraId="52F31977" w14:textId="77777777" w:rsidTr="002F2BF1">
        <w:tc>
          <w:tcPr>
            <w:tcW w:w="1367" w:type="dxa"/>
          </w:tcPr>
          <w:p w14:paraId="16B8CCBA" w14:textId="4E9C8C83" w:rsidR="002F2BF1" w:rsidRPr="00A63311" w:rsidRDefault="002F2BF1" w:rsidP="5C1B5DCD">
            <w:pPr>
              <w:pStyle w:val="CCLtdNormal"/>
              <w:ind w:left="0"/>
              <w:rPr>
                <w:lang w:val="en-GB"/>
              </w:rPr>
            </w:pPr>
            <w:r w:rsidRPr="00A63311">
              <w:rPr>
                <w:lang w:val="en-GB"/>
              </w:rPr>
              <w:t>Festival 1</w:t>
            </w:r>
          </w:p>
        </w:tc>
        <w:tc>
          <w:tcPr>
            <w:tcW w:w="1367" w:type="dxa"/>
          </w:tcPr>
          <w:p w14:paraId="4A92C9DF" w14:textId="4905F236" w:rsidR="002F2BF1" w:rsidRPr="00A63311" w:rsidRDefault="002F2BF1" w:rsidP="5C1B5DCD">
            <w:pPr>
              <w:pStyle w:val="CCLtdNormal"/>
              <w:ind w:left="0"/>
              <w:rPr>
                <w:lang w:val="en-GB"/>
              </w:rPr>
            </w:pPr>
            <w:r w:rsidRPr="00A63311">
              <w:rPr>
                <w:lang w:val="en-GB"/>
              </w:rPr>
              <w:t>4</w:t>
            </w:r>
            <w:r w:rsidR="00A63311">
              <w:rPr>
                <w:lang w:val="en-GB"/>
              </w:rPr>
              <w:t>,</w:t>
            </w:r>
            <w:r w:rsidRPr="00A63311">
              <w:rPr>
                <w:lang w:val="en-GB"/>
              </w:rPr>
              <w:t>866</w:t>
            </w:r>
          </w:p>
        </w:tc>
        <w:tc>
          <w:tcPr>
            <w:tcW w:w="1368" w:type="dxa"/>
          </w:tcPr>
          <w:p w14:paraId="7C5742BB" w14:textId="25808FB5" w:rsidR="002F2BF1" w:rsidRPr="00A63311" w:rsidRDefault="002F2BF1" w:rsidP="5C1B5DCD">
            <w:pPr>
              <w:pStyle w:val="CCLtdNormal"/>
              <w:ind w:left="0"/>
              <w:rPr>
                <w:lang w:val="en-GB"/>
              </w:rPr>
            </w:pPr>
            <w:r w:rsidRPr="00A63311">
              <w:rPr>
                <w:lang w:val="en-GB"/>
              </w:rPr>
              <w:t>2</w:t>
            </w:r>
            <w:r w:rsidR="00A63311">
              <w:rPr>
                <w:lang w:val="en-GB"/>
              </w:rPr>
              <w:t>,</w:t>
            </w:r>
            <w:r w:rsidRPr="00A63311">
              <w:rPr>
                <w:lang w:val="en-GB"/>
              </w:rPr>
              <w:t>711</w:t>
            </w:r>
          </w:p>
        </w:tc>
        <w:tc>
          <w:tcPr>
            <w:tcW w:w="1367" w:type="dxa"/>
            <w:vAlign w:val="bottom"/>
          </w:tcPr>
          <w:p w14:paraId="6B740708" w14:textId="443EDD18" w:rsidR="002F2BF1" w:rsidRPr="00A63311" w:rsidRDefault="002F2BF1" w:rsidP="5C1B5DCD">
            <w:pPr>
              <w:pStyle w:val="CCLtdNormal"/>
              <w:ind w:left="0"/>
              <w:rPr>
                <w:lang w:val="en-GB"/>
              </w:rPr>
            </w:pPr>
            <w:r w:rsidRPr="00A63311">
              <w:rPr>
                <w:rFonts w:eastAsia="Times New Roman"/>
                <w:color w:val="000000"/>
              </w:rPr>
              <w:t>55.7%</w:t>
            </w:r>
          </w:p>
        </w:tc>
        <w:tc>
          <w:tcPr>
            <w:tcW w:w="1367" w:type="dxa"/>
          </w:tcPr>
          <w:p w14:paraId="3AA7EE27" w14:textId="049D6101" w:rsidR="002F2BF1" w:rsidRPr="00A63311" w:rsidRDefault="002F2BF1" w:rsidP="5C1B5DCD">
            <w:pPr>
              <w:pStyle w:val="CCLtdNormal"/>
              <w:ind w:left="0"/>
              <w:rPr>
                <w:lang w:val="en-GB"/>
              </w:rPr>
            </w:pPr>
            <w:r w:rsidRPr="00A63311">
              <w:rPr>
                <w:lang w:val="en-GB"/>
              </w:rPr>
              <w:t>£8</w:t>
            </w:r>
            <w:r w:rsidR="00A63311">
              <w:rPr>
                <w:lang w:val="en-GB"/>
              </w:rPr>
              <w:t>,</w:t>
            </w:r>
            <w:r w:rsidRPr="00A63311">
              <w:rPr>
                <w:lang w:val="en-GB"/>
              </w:rPr>
              <w:t>930</w:t>
            </w:r>
          </w:p>
        </w:tc>
        <w:tc>
          <w:tcPr>
            <w:tcW w:w="1368" w:type="dxa"/>
          </w:tcPr>
          <w:p w14:paraId="57682F80" w14:textId="6457C3BF" w:rsidR="002F2BF1" w:rsidRPr="00A63311" w:rsidRDefault="002F2BF1" w:rsidP="5C1B5DCD">
            <w:pPr>
              <w:pStyle w:val="CCLtdNormal"/>
              <w:ind w:left="0"/>
              <w:rPr>
                <w:lang w:val="en-GB"/>
              </w:rPr>
            </w:pPr>
            <w:r w:rsidRPr="00A63311">
              <w:rPr>
                <w:lang w:val="en-GB"/>
              </w:rPr>
              <w:t>£3.45</w:t>
            </w:r>
          </w:p>
        </w:tc>
      </w:tr>
      <w:tr w:rsidR="002F2BF1" w14:paraId="4EF39FE1" w14:textId="77777777" w:rsidTr="002F2BF1">
        <w:tc>
          <w:tcPr>
            <w:tcW w:w="1367" w:type="dxa"/>
          </w:tcPr>
          <w:p w14:paraId="5324CD82" w14:textId="7E74D7D4" w:rsidR="002F2BF1" w:rsidRPr="00A63311" w:rsidRDefault="002F2BF1" w:rsidP="5C1B5DCD">
            <w:pPr>
              <w:pStyle w:val="CCLtdNormal"/>
              <w:ind w:left="0"/>
              <w:rPr>
                <w:lang w:val="en-GB"/>
              </w:rPr>
            </w:pPr>
            <w:r w:rsidRPr="00A63311">
              <w:rPr>
                <w:lang w:val="en-GB"/>
              </w:rPr>
              <w:t>Festival 2</w:t>
            </w:r>
          </w:p>
        </w:tc>
        <w:tc>
          <w:tcPr>
            <w:tcW w:w="1367" w:type="dxa"/>
          </w:tcPr>
          <w:p w14:paraId="45ECE7EA" w14:textId="0429D697" w:rsidR="002F2BF1" w:rsidRPr="00A63311" w:rsidRDefault="002F2BF1" w:rsidP="5C1B5DCD">
            <w:pPr>
              <w:pStyle w:val="CCLtdNormal"/>
              <w:ind w:left="0"/>
              <w:rPr>
                <w:lang w:val="en-GB"/>
              </w:rPr>
            </w:pPr>
            <w:r w:rsidRPr="00A63311">
              <w:rPr>
                <w:lang w:val="en-GB"/>
              </w:rPr>
              <w:t>5</w:t>
            </w:r>
            <w:r w:rsidR="00A63311">
              <w:rPr>
                <w:lang w:val="en-GB"/>
              </w:rPr>
              <w:t>,</w:t>
            </w:r>
            <w:r w:rsidRPr="00A63311">
              <w:rPr>
                <w:lang w:val="en-GB"/>
              </w:rPr>
              <w:t>880</w:t>
            </w:r>
          </w:p>
        </w:tc>
        <w:tc>
          <w:tcPr>
            <w:tcW w:w="1368" w:type="dxa"/>
          </w:tcPr>
          <w:p w14:paraId="2C89E73B" w14:textId="5015DD3B" w:rsidR="002F2BF1" w:rsidRPr="00A63311" w:rsidRDefault="002F2BF1" w:rsidP="5C1B5DCD">
            <w:pPr>
              <w:pStyle w:val="CCLtdNormal"/>
              <w:ind w:left="0"/>
              <w:rPr>
                <w:lang w:val="en-GB"/>
              </w:rPr>
            </w:pPr>
            <w:r w:rsidRPr="00A63311">
              <w:rPr>
                <w:lang w:val="en-GB"/>
              </w:rPr>
              <w:t>2</w:t>
            </w:r>
            <w:r w:rsidR="00A63311">
              <w:rPr>
                <w:lang w:val="en-GB"/>
              </w:rPr>
              <w:t>,</w:t>
            </w:r>
            <w:r w:rsidRPr="00A63311">
              <w:rPr>
                <w:lang w:val="en-GB"/>
              </w:rPr>
              <w:t>934</w:t>
            </w:r>
          </w:p>
        </w:tc>
        <w:tc>
          <w:tcPr>
            <w:tcW w:w="1367" w:type="dxa"/>
            <w:vAlign w:val="bottom"/>
          </w:tcPr>
          <w:p w14:paraId="4A581232" w14:textId="3AB4BEC8" w:rsidR="002F2BF1" w:rsidRPr="00A63311" w:rsidRDefault="002F2BF1" w:rsidP="5C1B5DCD">
            <w:pPr>
              <w:pStyle w:val="CCLtdNormal"/>
              <w:ind w:left="0"/>
              <w:rPr>
                <w:lang w:val="en-GB"/>
              </w:rPr>
            </w:pPr>
            <w:r w:rsidRPr="00A63311">
              <w:rPr>
                <w:rFonts w:eastAsia="Times New Roman"/>
                <w:color w:val="000000"/>
              </w:rPr>
              <w:t>49.9%</w:t>
            </w:r>
          </w:p>
        </w:tc>
        <w:tc>
          <w:tcPr>
            <w:tcW w:w="1367" w:type="dxa"/>
          </w:tcPr>
          <w:p w14:paraId="41789980" w14:textId="5D3EB950" w:rsidR="002F2BF1" w:rsidRPr="00A63311" w:rsidRDefault="002F2BF1" w:rsidP="5C1B5DCD">
            <w:pPr>
              <w:pStyle w:val="CCLtdNormal"/>
              <w:ind w:left="0"/>
              <w:rPr>
                <w:lang w:val="en-GB"/>
              </w:rPr>
            </w:pPr>
            <w:r w:rsidRPr="00A63311">
              <w:rPr>
                <w:lang w:val="en-GB"/>
              </w:rPr>
              <w:t>£10,765</w:t>
            </w:r>
          </w:p>
        </w:tc>
        <w:tc>
          <w:tcPr>
            <w:tcW w:w="1368" w:type="dxa"/>
          </w:tcPr>
          <w:p w14:paraId="4AA59FE3" w14:textId="46813816" w:rsidR="002F2BF1" w:rsidRPr="00A63311" w:rsidRDefault="002F2BF1" w:rsidP="5C1B5DCD">
            <w:pPr>
              <w:pStyle w:val="CCLtdNormal"/>
              <w:ind w:left="0"/>
              <w:rPr>
                <w:lang w:val="en-GB"/>
              </w:rPr>
            </w:pPr>
            <w:r w:rsidRPr="00A63311">
              <w:rPr>
                <w:lang w:val="en-GB"/>
              </w:rPr>
              <w:t>£3.84</w:t>
            </w:r>
          </w:p>
        </w:tc>
      </w:tr>
      <w:tr w:rsidR="002F2BF1" w14:paraId="2E418656" w14:textId="77777777" w:rsidTr="002F2BF1">
        <w:tc>
          <w:tcPr>
            <w:tcW w:w="1367" w:type="dxa"/>
          </w:tcPr>
          <w:p w14:paraId="73496176" w14:textId="3C35F9E9" w:rsidR="002F2BF1" w:rsidRPr="00A63311" w:rsidRDefault="002F2BF1" w:rsidP="5C1B5DCD">
            <w:pPr>
              <w:pStyle w:val="CCLtdNormal"/>
              <w:ind w:left="0"/>
              <w:rPr>
                <w:lang w:val="en-GB"/>
              </w:rPr>
            </w:pPr>
            <w:r w:rsidRPr="00A63311">
              <w:rPr>
                <w:lang w:val="en-GB"/>
              </w:rPr>
              <w:t>Festival 3</w:t>
            </w:r>
          </w:p>
        </w:tc>
        <w:tc>
          <w:tcPr>
            <w:tcW w:w="1367" w:type="dxa"/>
          </w:tcPr>
          <w:p w14:paraId="612CED31" w14:textId="541A1195" w:rsidR="002F2BF1" w:rsidRPr="00A63311" w:rsidRDefault="002F2BF1" w:rsidP="5C1B5DCD">
            <w:pPr>
              <w:pStyle w:val="CCLtdNormal"/>
              <w:ind w:left="0"/>
              <w:rPr>
                <w:lang w:val="en-GB"/>
              </w:rPr>
            </w:pPr>
            <w:r w:rsidRPr="00A63311">
              <w:rPr>
                <w:lang w:val="en-GB"/>
              </w:rPr>
              <w:t>5</w:t>
            </w:r>
            <w:r w:rsidR="00A63311">
              <w:rPr>
                <w:lang w:val="en-GB"/>
              </w:rPr>
              <w:t>,</w:t>
            </w:r>
            <w:r w:rsidRPr="00A63311">
              <w:rPr>
                <w:lang w:val="en-GB"/>
              </w:rPr>
              <w:t>061</w:t>
            </w:r>
          </w:p>
        </w:tc>
        <w:tc>
          <w:tcPr>
            <w:tcW w:w="1368" w:type="dxa"/>
          </w:tcPr>
          <w:p w14:paraId="13945E6D" w14:textId="71D50F66" w:rsidR="002F2BF1" w:rsidRPr="00A63311" w:rsidRDefault="002F2BF1" w:rsidP="5C1B5DCD">
            <w:pPr>
              <w:pStyle w:val="CCLtdNormal"/>
              <w:ind w:left="0"/>
              <w:rPr>
                <w:lang w:val="en-GB"/>
              </w:rPr>
            </w:pPr>
            <w:r w:rsidRPr="00A63311">
              <w:rPr>
                <w:lang w:val="en-GB"/>
              </w:rPr>
              <w:t>2</w:t>
            </w:r>
            <w:r w:rsidR="00A63311">
              <w:rPr>
                <w:lang w:val="en-GB"/>
              </w:rPr>
              <w:t>,</w:t>
            </w:r>
            <w:r w:rsidRPr="00A63311">
              <w:rPr>
                <w:lang w:val="en-GB"/>
              </w:rPr>
              <w:t>316</w:t>
            </w:r>
          </w:p>
        </w:tc>
        <w:tc>
          <w:tcPr>
            <w:tcW w:w="1367" w:type="dxa"/>
            <w:vAlign w:val="bottom"/>
          </w:tcPr>
          <w:p w14:paraId="49332F0F" w14:textId="4307C90F" w:rsidR="002F2BF1" w:rsidRPr="00A63311" w:rsidRDefault="002F2BF1" w:rsidP="5C1B5DCD">
            <w:pPr>
              <w:pStyle w:val="CCLtdNormal"/>
              <w:ind w:left="0"/>
              <w:rPr>
                <w:lang w:val="en-GB"/>
              </w:rPr>
            </w:pPr>
            <w:r w:rsidRPr="00A63311">
              <w:rPr>
                <w:rFonts w:eastAsia="Times New Roman"/>
                <w:color w:val="000000"/>
              </w:rPr>
              <w:t>45.8%</w:t>
            </w:r>
          </w:p>
        </w:tc>
        <w:tc>
          <w:tcPr>
            <w:tcW w:w="1367" w:type="dxa"/>
          </w:tcPr>
          <w:p w14:paraId="3DF7251C" w14:textId="249F2826" w:rsidR="002F2BF1" w:rsidRPr="00A63311" w:rsidRDefault="002F2BF1" w:rsidP="5C1B5DCD">
            <w:pPr>
              <w:pStyle w:val="CCLtdNormal"/>
              <w:ind w:left="0"/>
              <w:rPr>
                <w:lang w:val="en-GB"/>
              </w:rPr>
            </w:pPr>
            <w:r w:rsidRPr="00A63311">
              <w:rPr>
                <w:lang w:val="en-GB"/>
              </w:rPr>
              <w:t>£8</w:t>
            </w:r>
            <w:r w:rsidR="00A63311">
              <w:rPr>
                <w:lang w:val="en-GB"/>
              </w:rPr>
              <w:t>,</w:t>
            </w:r>
            <w:r w:rsidRPr="00A63311">
              <w:rPr>
                <w:lang w:val="en-GB"/>
              </w:rPr>
              <w:t>487</w:t>
            </w:r>
          </w:p>
        </w:tc>
        <w:tc>
          <w:tcPr>
            <w:tcW w:w="1368" w:type="dxa"/>
          </w:tcPr>
          <w:p w14:paraId="4D576EC6" w14:textId="25FC8018" w:rsidR="002F2BF1" w:rsidRPr="00A63311" w:rsidRDefault="002F2BF1" w:rsidP="5C1B5DCD">
            <w:pPr>
              <w:pStyle w:val="CCLtdNormal"/>
              <w:ind w:left="0"/>
              <w:rPr>
                <w:lang w:val="en-GB"/>
              </w:rPr>
            </w:pPr>
            <w:r w:rsidRPr="00A63311">
              <w:rPr>
                <w:lang w:val="en-GB"/>
              </w:rPr>
              <w:t>£3.29</w:t>
            </w:r>
          </w:p>
        </w:tc>
      </w:tr>
      <w:tr w:rsidR="002F2BF1" w14:paraId="79D84F6E" w14:textId="77777777" w:rsidTr="002F2BF1">
        <w:tc>
          <w:tcPr>
            <w:tcW w:w="1367" w:type="dxa"/>
          </w:tcPr>
          <w:p w14:paraId="580320B6" w14:textId="5C788A38" w:rsidR="002F2BF1" w:rsidRPr="00A63311" w:rsidRDefault="002F2BF1" w:rsidP="5C1B5DCD">
            <w:pPr>
              <w:pStyle w:val="CCLtdNormal"/>
              <w:ind w:left="0"/>
              <w:rPr>
                <w:lang w:val="en-GB"/>
              </w:rPr>
            </w:pPr>
            <w:r w:rsidRPr="00A63311">
              <w:rPr>
                <w:lang w:val="en-GB"/>
              </w:rPr>
              <w:t>Festival 4</w:t>
            </w:r>
          </w:p>
        </w:tc>
        <w:tc>
          <w:tcPr>
            <w:tcW w:w="1367" w:type="dxa"/>
          </w:tcPr>
          <w:p w14:paraId="0B0ABD43" w14:textId="072159D9" w:rsidR="002F2BF1" w:rsidRPr="00A63311" w:rsidRDefault="002F2BF1" w:rsidP="5C1B5DCD">
            <w:pPr>
              <w:pStyle w:val="CCLtdNormal"/>
              <w:ind w:left="0"/>
              <w:rPr>
                <w:lang w:val="en-GB"/>
              </w:rPr>
            </w:pPr>
            <w:r w:rsidRPr="00A63311">
              <w:rPr>
                <w:lang w:val="en-GB"/>
              </w:rPr>
              <w:t>6</w:t>
            </w:r>
            <w:r w:rsidR="00A63311">
              <w:rPr>
                <w:lang w:val="en-GB"/>
              </w:rPr>
              <w:t>,</w:t>
            </w:r>
            <w:r w:rsidRPr="00A63311">
              <w:rPr>
                <w:lang w:val="en-GB"/>
              </w:rPr>
              <w:t>010</w:t>
            </w:r>
          </w:p>
        </w:tc>
        <w:tc>
          <w:tcPr>
            <w:tcW w:w="1368" w:type="dxa"/>
          </w:tcPr>
          <w:p w14:paraId="360B7055" w14:textId="15BCBCA2" w:rsidR="002F2BF1" w:rsidRPr="00A63311" w:rsidRDefault="002F2BF1" w:rsidP="5C1B5DCD">
            <w:pPr>
              <w:pStyle w:val="CCLtdNormal"/>
              <w:ind w:left="0"/>
              <w:rPr>
                <w:lang w:val="en-GB"/>
              </w:rPr>
            </w:pPr>
            <w:r w:rsidRPr="00A63311">
              <w:rPr>
                <w:lang w:val="en-GB"/>
              </w:rPr>
              <w:t>4</w:t>
            </w:r>
            <w:r w:rsidR="00A63311">
              <w:rPr>
                <w:lang w:val="en-GB"/>
              </w:rPr>
              <w:t>,</w:t>
            </w:r>
            <w:r w:rsidRPr="00A63311">
              <w:rPr>
                <w:lang w:val="en-GB"/>
              </w:rPr>
              <w:t>505</w:t>
            </w:r>
          </w:p>
        </w:tc>
        <w:tc>
          <w:tcPr>
            <w:tcW w:w="1367" w:type="dxa"/>
            <w:vAlign w:val="bottom"/>
          </w:tcPr>
          <w:p w14:paraId="0426A24A" w14:textId="1CB92C74" w:rsidR="002F2BF1" w:rsidRPr="00A63311" w:rsidRDefault="002F2BF1" w:rsidP="5C1B5DCD">
            <w:pPr>
              <w:pStyle w:val="CCLtdNormal"/>
              <w:ind w:left="0"/>
              <w:rPr>
                <w:lang w:val="en-GB"/>
              </w:rPr>
            </w:pPr>
            <w:r w:rsidRPr="00A63311">
              <w:rPr>
                <w:rFonts w:eastAsia="Times New Roman"/>
                <w:color w:val="000000"/>
              </w:rPr>
              <w:t>75.0%</w:t>
            </w:r>
          </w:p>
        </w:tc>
        <w:tc>
          <w:tcPr>
            <w:tcW w:w="1367" w:type="dxa"/>
          </w:tcPr>
          <w:p w14:paraId="6FE1412C" w14:textId="4BA14025" w:rsidR="002F2BF1" w:rsidRPr="00A63311" w:rsidRDefault="002F2BF1" w:rsidP="5C1B5DCD">
            <w:pPr>
              <w:pStyle w:val="CCLtdNormal"/>
              <w:ind w:left="0"/>
              <w:rPr>
                <w:lang w:val="en-GB"/>
              </w:rPr>
            </w:pPr>
            <w:r w:rsidRPr="00A63311">
              <w:rPr>
                <w:lang w:val="en-GB"/>
              </w:rPr>
              <w:t>£20,590</w:t>
            </w:r>
          </w:p>
        </w:tc>
        <w:tc>
          <w:tcPr>
            <w:tcW w:w="1368" w:type="dxa"/>
          </w:tcPr>
          <w:p w14:paraId="2F8E1C16" w14:textId="33A7614B" w:rsidR="002F2BF1" w:rsidRPr="00A63311" w:rsidRDefault="002F2BF1" w:rsidP="5C1B5DCD">
            <w:pPr>
              <w:pStyle w:val="CCLtdNormal"/>
              <w:ind w:left="0"/>
              <w:rPr>
                <w:lang w:val="en-GB"/>
              </w:rPr>
            </w:pPr>
            <w:r w:rsidRPr="00A63311">
              <w:rPr>
                <w:lang w:val="en-GB"/>
              </w:rPr>
              <w:t>£3.75</w:t>
            </w:r>
          </w:p>
        </w:tc>
      </w:tr>
      <w:tr w:rsidR="002F2BF1" w14:paraId="2F261829" w14:textId="77777777" w:rsidTr="002F2BF1">
        <w:tc>
          <w:tcPr>
            <w:tcW w:w="1367" w:type="dxa"/>
          </w:tcPr>
          <w:p w14:paraId="51430E0A" w14:textId="44663B0D" w:rsidR="002F2BF1" w:rsidRPr="00A63311" w:rsidRDefault="002F2BF1" w:rsidP="5C1B5DCD">
            <w:pPr>
              <w:pStyle w:val="CCLtdNormal"/>
              <w:ind w:left="0"/>
              <w:rPr>
                <w:lang w:val="en-GB"/>
              </w:rPr>
            </w:pPr>
            <w:r w:rsidRPr="00A63311">
              <w:rPr>
                <w:lang w:val="en-GB"/>
              </w:rPr>
              <w:t>Total</w:t>
            </w:r>
          </w:p>
        </w:tc>
        <w:tc>
          <w:tcPr>
            <w:tcW w:w="1367" w:type="dxa"/>
          </w:tcPr>
          <w:p w14:paraId="147E7518" w14:textId="4234198F" w:rsidR="002F2BF1" w:rsidRPr="00A63311" w:rsidRDefault="002F2BF1" w:rsidP="5C1B5DCD">
            <w:pPr>
              <w:pStyle w:val="CCLtdNormal"/>
              <w:ind w:left="0"/>
              <w:rPr>
                <w:lang w:val="en-GB"/>
              </w:rPr>
            </w:pPr>
            <w:r w:rsidRPr="00A63311">
              <w:rPr>
                <w:lang w:val="en-GB"/>
              </w:rPr>
              <w:t>21,817</w:t>
            </w:r>
          </w:p>
        </w:tc>
        <w:tc>
          <w:tcPr>
            <w:tcW w:w="1368" w:type="dxa"/>
          </w:tcPr>
          <w:p w14:paraId="525EDCEE" w14:textId="366D6899" w:rsidR="002F2BF1" w:rsidRPr="00A63311" w:rsidRDefault="002F2BF1" w:rsidP="5C1B5DCD">
            <w:pPr>
              <w:pStyle w:val="CCLtdNormal"/>
              <w:ind w:left="0"/>
              <w:rPr>
                <w:lang w:val="en-GB"/>
              </w:rPr>
            </w:pPr>
            <w:r w:rsidRPr="00A63311">
              <w:rPr>
                <w:lang w:val="en-GB"/>
              </w:rPr>
              <w:t>12,466</w:t>
            </w:r>
          </w:p>
        </w:tc>
        <w:tc>
          <w:tcPr>
            <w:tcW w:w="1367" w:type="dxa"/>
            <w:vAlign w:val="bottom"/>
          </w:tcPr>
          <w:p w14:paraId="1DE9EEC8" w14:textId="06EB161E" w:rsidR="002F2BF1" w:rsidRPr="00A63311" w:rsidRDefault="002F2BF1" w:rsidP="5C1B5DCD">
            <w:pPr>
              <w:pStyle w:val="CCLtdNormal"/>
              <w:ind w:left="0"/>
              <w:rPr>
                <w:lang w:val="en-GB"/>
              </w:rPr>
            </w:pPr>
            <w:r w:rsidRPr="00A63311">
              <w:rPr>
                <w:rFonts w:eastAsia="Times New Roman"/>
                <w:color w:val="000000"/>
              </w:rPr>
              <w:t>57.1%</w:t>
            </w:r>
          </w:p>
        </w:tc>
        <w:tc>
          <w:tcPr>
            <w:tcW w:w="1367" w:type="dxa"/>
          </w:tcPr>
          <w:p w14:paraId="1C4E6DAE" w14:textId="592C9200" w:rsidR="002F2BF1" w:rsidRPr="00A63311" w:rsidRDefault="002F2BF1" w:rsidP="5C1B5DCD">
            <w:pPr>
              <w:pStyle w:val="CCLtdNormal"/>
              <w:ind w:left="0"/>
              <w:rPr>
                <w:lang w:val="en-GB"/>
              </w:rPr>
            </w:pPr>
            <w:r w:rsidRPr="00A63311">
              <w:rPr>
                <w:lang w:val="en-GB"/>
              </w:rPr>
              <w:t>£48,772</w:t>
            </w:r>
          </w:p>
        </w:tc>
        <w:tc>
          <w:tcPr>
            <w:tcW w:w="1368" w:type="dxa"/>
          </w:tcPr>
          <w:p w14:paraId="07D2702D" w14:textId="164D1D08" w:rsidR="002F2BF1" w:rsidRPr="00A63311" w:rsidRDefault="002F2BF1" w:rsidP="5C1B5DCD">
            <w:pPr>
              <w:pStyle w:val="CCLtdNormal"/>
              <w:ind w:left="0"/>
              <w:rPr>
                <w:lang w:val="en-GB"/>
              </w:rPr>
            </w:pPr>
            <w:r w:rsidRPr="00A63311">
              <w:rPr>
                <w:lang w:val="en-GB"/>
              </w:rPr>
              <w:t>£3.58</w:t>
            </w:r>
          </w:p>
        </w:tc>
      </w:tr>
    </w:tbl>
    <w:p w14:paraId="74D55591" w14:textId="77777777" w:rsidR="00002F71" w:rsidRDefault="00002F71" w:rsidP="00002F71">
      <w:pPr>
        <w:pStyle w:val="CCLtdBullet1"/>
        <w:numPr>
          <w:ilvl w:val="0"/>
          <w:numId w:val="0"/>
        </w:numPr>
        <w:ind w:left="1434"/>
        <w:jc w:val="center"/>
        <w:rPr>
          <w:color w:val="522887"/>
        </w:rPr>
      </w:pPr>
    </w:p>
    <w:p w14:paraId="37409C07" w14:textId="77777777" w:rsidR="006C5E7E" w:rsidRPr="001668B5" w:rsidRDefault="5C1B5DCD" w:rsidP="5C1B5DCD">
      <w:pPr>
        <w:pStyle w:val="CCLtdSubHeading"/>
        <w:rPr>
          <w:lang w:val="en-GB"/>
        </w:rPr>
      </w:pPr>
      <w:r w:rsidRPr="5C1B5DCD">
        <w:rPr>
          <w:lang w:val="en-GB"/>
        </w:rPr>
        <w:lastRenderedPageBreak/>
        <w:t>Demographics of Audiences</w:t>
      </w:r>
    </w:p>
    <w:p w14:paraId="44AE983A" w14:textId="364993BB" w:rsidR="00BE37B5" w:rsidRDefault="5C1B5DCD" w:rsidP="5C1B5DCD">
      <w:pPr>
        <w:pStyle w:val="CCLtdNormal"/>
        <w:rPr>
          <w:lang w:val="en-GB"/>
        </w:rPr>
      </w:pPr>
      <w:r w:rsidRPr="5C1B5DCD">
        <w:rPr>
          <w:lang w:val="en-GB"/>
        </w:rPr>
        <w:t>In comparing the demographic breakdown of audience for 'Back to Ou</w:t>
      </w:r>
      <w:r w:rsidR="00D32B56">
        <w:rPr>
          <w:lang w:val="en-GB"/>
        </w:rPr>
        <w:t xml:space="preserve">rs’ across the four festivals, </w:t>
      </w:r>
      <w:r w:rsidRPr="5C1B5DCD">
        <w:rPr>
          <w:lang w:val="en-GB"/>
        </w:rPr>
        <w:t>here are a number of key differences: (see Tables X - X):</w:t>
      </w:r>
    </w:p>
    <w:p w14:paraId="0A69E1AC" w14:textId="715E0ABD" w:rsidR="004C6B1A" w:rsidRPr="00591BEF" w:rsidRDefault="5C1B5DCD" w:rsidP="5C1B5DCD">
      <w:pPr>
        <w:pStyle w:val="CCLtdBullet1"/>
        <w:spacing w:after="240"/>
        <w:rPr>
          <w:lang w:val="en-GB"/>
        </w:rPr>
      </w:pPr>
      <w:r w:rsidRPr="5C1B5DCD">
        <w:rPr>
          <w:lang w:val="en-GB"/>
        </w:rPr>
        <w:t xml:space="preserve">‘Back to Ours’ attracted a significantly higher proportion of females overall, with an average of 74% compared to 24.7% of males. Festival 2 was the least likely to attract males, with only 6.3%. </w:t>
      </w:r>
    </w:p>
    <w:p w14:paraId="22EBD47B" w14:textId="136FC2E6" w:rsidR="00C02452" w:rsidRPr="00591BEF" w:rsidRDefault="5C1B5DCD" w:rsidP="5C1B5DCD">
      <w:pPr>
        <w:pStyle w:val="CCLtdBullet1"/>
        <w:spacing w:after="240"/>
        <w:rPr>
          <w:lang w:val="en-GB"/>
        </w:rPr>
      </w:pPr>
      <w:r w:rsidRPr="5C1B5DCD">
        <w:rPr>
          <w:lang w:val="en-GB"/>
        </w:rPr>
        <w:t xml:space="preserve">Festival 2 attracted a slightly more diverse audience in terms of ethnicity, with 7.3% identifying as non-White British, compared to an overall average of 4.4% across festivals. </w:t>
      </w:r>
    </w:p>
    <w:p w14:paraId="703FD314" w14:textId="08D409E8" w:rsidR="003B7E65" w:rsidRPr="00591BEF" w:rsidRDefault="5C1B5DCD" w:rsidP="5C1B5DCD">
      <w:pPr>
        <w:pStyle w:val="CCLtdBullet1"/>
        <w:spacing w:after="240"/>
        <w:rPr>
          <w:lang w:val="en-GB"/>
        </w:rPr>
      </w:pPr>
      <w:r w:rsidRPr="5C1B5DCD">
        <w:rPr>
          <w:lang w:val="en-GB"/>
        </w:rPr>
        <w:t>The age of audience</w:t>
      </w:r>
      <w:r w:rsidR="00A63311">
        <w:rPr>
          <w:lang w:val="en-GB"/>
        </w:rPr>
        <w:t>s</w:t>
      </w:r>
      <w:r w:rsidRPr="5C1B5DCD">
        <w:rPr>
          <w:lang w:val="en-GB"/>
        </w:rPr>
        <w:t xml:space="preserve"> in Festival 4 was slightly more diverse, attracting a larger percentage of respondents under the age of 35 (33% compared to an overall average 19.6% across festivals).</w:t>
      </w:r>
    </w:p>
    <w:p w14:paraId="7912C12F" w14:textId="4875C54C" w:rsidR="000D7A8C" w:rsidRDefault="5C1B5DCD" w:rsidP="5C1B5DCD">
      <w:pPr>
        <w:pStyle w:val="CCLtdBullet1"/>
        <w:spacing w:after="240"/>
        <w:rPr>
          <w:lang w:val="en-GB"/>
        </w:rPr>
      </w:pPr>
      <w:r w:rsidRPr="5C1B5DCD">
        <w:rPr>
          <w:lang w:val="en-GB"/>
        </w:rPr>
        <w:t>Festival 4 was the least likely to have audience members limited by disabilities with 5.8% compared to an average of 8.5% across all festivals. This may correspond with the lower overall age of the audience at this festival.</w:t>
      </w:r>
    </w:p>
    <w:p w14:paraId="2FBC3BCF" w14:textId="77777777" w:rsidR="00591BEF" w:rsidRPr="00591BEF" w:rsidRDefault="5C1B5DCD" w:rsidP="5C1B5DCD">
      <w:pPr>
        <w:pStyle w:val="CCLtdBullet1"/>
        <w:spacing w:after="240"/>
        <w:rPr>
          <w:lang w:val="en-GB"/>
        </w:rPr>
      </w:pPr>
      <w:r w:rsidRPr="5C1B5DCD">
        <w:rPr>
          <w:lang w:val="en-GB"/>
        </w:rPr>
        <w:t>Festivals 1 – 4 attracted a similar percentage of Hull residents, with an overall average of 61%, indicating that ‘Back to Ours’ didn’t attract audience members from further afield as it grew in popularity.</w:t>
      </w:r>
    </w:p>
    <w:p w14:paraId="23D5F4D1" w14:textId="77777777" w:rsidR="008D3E11" w:rsidRDefault="00BF406B" w:rsidP="00002F71">
      <w:pPr>
        <w:pStyle w:val="CCLtdBullet1"/>
        <w:numPr>
          <w:ilvl w:val="0"/>
          <w:numId w:val="0"/>
        </w:numPr>
        <w:spacing w:after="240"/>
        <w:ind w:left="1434"/>
        <w:rPr>
          <w:b/>
          <w:color w:val="FF0000"/>
          <w:lang w:val="en-GB"/>
        </w:rPr>
        <w:sectPr w:rsidR="008D3E11" w:rsidSect="002F2BF1">
          <w:pgSz w:w="11901" w:h="16817"/>
          <w:pgMar w:top="1418" w:right="1418" w:bottom="1531" w:left="1418" w:header="709" w:footer="709" w:gutter="0"/>
          <w:cols w:space="708"/>
          <w:docGrid w:linePitch="326"/>
        </w:sectPr>
      </w:pPr>
      <w:r>
        <w:rPr>
          <w:b/>
          <w:color w:val="FF0000"/>
          <w:lang w:val="en-GB"/>
        </w:rPr>
        <w:br w:type="page"/>
      </w:r>
    </w:p>
    <w:p w14:paraId="621DCB31" w14:textId="77777777" w:rsidR="00002F71" w:rsidRPr="00002F71" w:rsidRDefault="00002F71" w:rsidP="00002F71">
      <w:pPr>
        <w:pStyle w:val="CCLtdBullet1"/>
        <w:numPr>
          <w:ilvl w:val="0"/>
          <w:numId w:val="0"/>
        </w:numPr>
        <w:spacing w:after="240"/>
        <w:ind w:left="1434"/>
        <w:rPr>
          <w:b/>
          <w:color w:val="FF0000"/>
          <w:lang w:val="en-GB"/>
        </w:rPr>
      </w:pPr>
    </w:p>
    <w:p w14:paraId="2C090BC4" w14:textId="53F86867" w:rsidR="00ED7714" w:rsidRPr="001668B5" w:rsidRDefault="5C1B5DCD" w:rsidP="5C1B5DCD">
      <w:pPr>
        <w:pStyle w:val="CCLtdTableTitle"/>
        <w:rPr>
          <w:lang w:val="en-GB"/>
        </w:rPr>
      </w:pPr>
      <w:r w:rsidRPr="5C1B5DCD">
        <w:rPr>
          <w:lang w:val="en-GB"/>
        </w:rPr>
        <w:t xml:space="preserve">Table X: Area of Residence </w:t>
      </w:r>
    </w:p>
    <w:tbl>
      <w:tblPr>
        <w:tblW w:w="1089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7"/>
        <w:gridCol w:w="1706"/>
        <w:gridCol w:w="1747"/>
        <w:gridCol w:w="1747"/>
        <w:gridCol w:w="1677"/>
        <w:gridCol w:w="1683"/>
      </w:tblGrid>
      <w:tr w:rsidR="00AB6575" w:rsidRPr="001668B5" w14:paraId="034D26CC" w14:textId="77777777" w:rsidTr="5C1B5DCD">
        <w:tc>
          <w:tcPr>
            <w:tcW w:w="2337" w:type="dxa"/>
            <w:shd w:val="clear" w:color="auto" w:fill="522887"/>
          </w:tcPr>
          <w:p w14:paraId="7215266E" w14:textId="77777777" w:rsidR="00AB6575" w:rsidRPr="001668B5" w:rsidRDefault="00AB6575" w:rsidP="00002F71">
            <w:pPr>
              <w:pStyle w:val="CCLtdNormal"/>
              <w:spacing w:before="40" w:after="40"/>
              <w:ind w:left="0"/>
              <w:rPr>
                <w:b/>
                <w:color w:val="FFFFFF"/>
                <w:lang w:val="en-GB"/>
              </w:rPr>
            </w:pPr>
          </w:p>
        </w:tc>
        <w:tc>
          <w:tcPr>
            <w:tcW w:w="1706" w:type="dxa"/>
            <w:shd w:val="clear" w:color="auto" w:fill="522887"/>
          </w:tcPr>
          <w:p w14:paraId="30704E10"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5F6F7847" w14:textId="07AE25AA"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w:t>
            </w:r>
          </w:p>
        </w:tc>
        <w:tc>
          <w:tcPr>
            <w:tcW w:w="1747" w:type="dxa"/>
            <w:shd w:val="clear" w:color="auto" w:fill="522887"/>
          </w:tcPr>
          <w:p w14:paraId="52662C09"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tc>
        <w:tc>
          <w:tcPr>
            <w:tcW w:w="1747" w:type="dxa"/>
            <w:shd w:val="clear" w:color="auto" w:fill="522887"/>
          </w:tcPr>
          <w:p w14:paraId="34B432DB"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tc>
        <w:tc>
          <w:tcPr>
            <w:tcW w:w="1677" w:type="dxa"/>
            <w:shd w:val="clear" w:color="auto" w:fill="522887"/>
          </w:tcPr>
          <w:p w14:paraId="000FD062"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tc>
        <w:tc>
          <w:tcPr>
            <w:tcW w:w="1683" w:type="dxa"/>
            <w:shd w:val="clear" w:color="auto" w:fill="522887"/>
          </w:tcPr>
          <w:p w14:paraId="79B9E463"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6B7BB149"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(n=XXX)</w:t>
            </w:r>
          </w:p>
        </w:tc>
      </w:tr>
      <w:tr w:rsidR="00AB6575" w:rsidRPr="001668B5" w14:paraId="280CA88D" w14:textId="77777777" w:rsidTr="5C1B5DCD">
        <w:tc>
          <w:tcPr>
            <w:tcW w:w="2337" w:type="dxa"/>
            <w:shd w:val="clear" w:color="auto" w:fill="auto"/>
          </w:tcPr>
          <w:p w14:paraId="41D61B87" w14:textId="77777777" w:rsidR="00AB6575" w:rsidRPr="001668B5" w:rsidRDefault="5C1B5DCD" w:rsidP="5C1B5DCD">
            <w:pPr>
              <w:pStyle w:val="CCLtdNormal"/>
              <w:spacing w:before="40" w:after="40"/>
              <w:ind w:left="0"/>
              <w:rPr>
                <w:lang w:val="en-GB"/>
              </w:rPr>
            </w:pPr>
            <w:r w:rsidRPr="5C1B5DCD">
              <w:rPr>
                <w:lang w:val="en-GB"/>
              </w:rPr>
              <w:t>Hull</w:t>
            </w:r>
          </w:p>
        </w:tc>
        <w:tc>
          <w:tcPr>
            <w:tcW w:w="1706" w:type="dxa"/>
            <w:shd w:val="clear" w:color="auto" w:fill="auto"/>
          </w:tcPr>
          <w:p w14:paraId="4DEAE575" w14:textId="77777777" w:rsidR="00AB6575" w:rsidRPr="005D5102" w:rsidRDefault="5C1B5DCD" w:rsidP="5C1B5DCD">
            <w:pPr>
              <w:pStyle w:val="CCLtdNormal"/>
              <w:spacing w:before="60" w:after="60"/>
              <w:ind w:left="0"/>
              <w:jc w:val="right"/>
              <w:rPr>
                <w:b/>
                <w:bCs/>
                <w:lang w:val="en-GB"/>
              </w:rPr>
            </w:pPr>
            <w:r w:rsidRPr="5C1B5DCD">
              <w:rPr>
                <w:b/>
                <w:bCs/>
                <w:lang w:val="en-GB"/>
              </w:rPr>
              <w:t>62.0%</w:t>
            </w:r>
          </w:p>
        </w:tc>
        <w:tc>
          <w:tcPr>
            <w:tcW w:w="1747" w:type="dxa"/>
          </w:tcPr>
          <w:p w14:paraId="47719B0F" w14:textId="77777777" w:rsidR="00AB6575" w:rsidRPr="005D5102" w:rsidRDefault="5C1B5DCD" w:rsidP="5C1B5DCD">
            <w:pPr>
              <w:pStyle w:val="CCLtdNormal"/>
              <w:spacing w:before="60" w:after="60"/>
              <w:ind w:left="0"/>
              <w:jc w:val="right"/>
              <w:rPr>
                <w:b/>
                <w:bCs/>
                <w:lang w:val="en-GB"/>
              </w:rPr>
            </w:pPr>
            <w:r w:rsidRPr="5C1B5DCD">
              <w:rPr>
                <w:b/>
                <w:bCs/>
                <w:lang w:val="en-GB"/>
              </w:rPr>
              <w:t>59.0%</w:t>
            </w:r>
          </w:p>
        </w:tc>
        <w:tc>
          <w:tcPr>
            <w:tcW w:w="1747" w:type="dxa"/>
          </w:tcPr>
          <w:p w14:paraId="6C567B51" w14:textId="77777777" w:rsidR="00AB6575" w:rsidRPr="005D5102" w:rsidRDefault="5C1B5DCD" w:rsidP="5C1B5DCD">
            <w:pPr>
              <w:pStyle w:val="CCLtdNormal"/>
              <w:spacing w:before="60" w:after="60"/>
              <w:ind w:left="0"/>
              <w:jc w:val="right"/>
              <w:rPr>
                <w:b/>
                <w:bCs/>
                <w:lang w:val="en-GB"/>
              </w:rPr>
            </w:pPr>
            <w:r w:rsidRPr="5C1B5DCD">
              <w:rPr>
                <w:b/>
                <w:bCs/>
                <w:lang w:val="en-GB"/>
              </w:rPr>
              <w:t>61.0%</w:t>
            </w:r>
          </w:p>
        </w:tc>
        <w:tc>
          <w:tcPr>
            <w:tcW w:w="1677" w:type="dxa"/>
          </w:tcPr>
          <w:p w14:paraId="4CC5CFB5" w14:textId="77777777" w:rsidR="00AB6575" w:rsidRPr="005D5102" w:rsidRDefault="5C1B5DCD" w:rsidP="5C1B5DCD">
            <w:pPr>
              <w:pStyle w:val="CCLtdNormal"/>
              <w:spacing w:before="60" w:after="60"/>
              <w:ind w:left="0"/>
              <w:jc w:val="right"/>
              <w:rPr>
                <w:b/>
                <w:bCs/>
                <w:lang w:val="en-GB"/>
              </w:rPr>
            </w:pPr>
            <w:r w:rsidRPr="5C1B5DCD">
              <w:rPr>
                <w:b/>
                <w:bCs/>
                <w:lang w:val="en-GB"/>
              </w:rPr>
              <w:t>62.0%</w:t>
            </w:r>
          </w:p>
        </w:tc>
        <w:tc>
          <w:tcPr>
            <w:tcW w:w="1683" w:type="dxa"/>
          </w:tcPr>
          <w:p w14:paraId="5BBE2134" w14:textId="77777777" w:rsidR="00AB6575" w:rsidRPr="005D5102" w:rsidRDefault="5C1B5DCD" w:rsidP="5C1B5DCD">
            <w:pPr>
              <w:pStyle w:val="CCLtdNormal"/>
              <w:spacing w:before="60" w:after="60"/>
              <w:ind w:left="0"/>
              <w:jc w:val="right"/>
              <w:rPr>
                <w:b/>
                <w:bCs/>
                <w:lang w:val="en-GB"/>
              </w:rPr>
            </w:pPr>
            <w:r w:rsidRPr="5C1B5DCD">
              <w:rPr>
                <w:b/>
                <w:bCs/>
                <w:lang w:val="en-GB"/>
              </w:rPr>
              <w:t>61.0%</w:t>
            </w:r>
          </w:p>
        </w:tc>
      </w:tr>
      <w:tr w:rsidR="00AB6575" w:rsidRPr="001668B5" w14:paraId="07F49EC0" w14:textId="77777777" w:rsidTr="5C1B5DCD">
        <w:tc>
          <w:tcPr>
            <w:tcW w:w="2337" w:type="dxa"/>
            <w:shd w:val="clear" w:color="auto" w:fill="auto"/>
          </w:tcPr>
          <w:p w14:paraId="08AAE8D7" w14:textId="77777777" w:rsidR="00AB6575" w:rsidRPr="001668B5" w:rsidRDefault="5C1B5DCD" w:rsidP="5C1B5DCD">
            <w:pPr>
              <w:pStyle w:val="CCLtdNormal"/>
              <w:spacing w:before="40" w:after="40"/>
              <w:ind w:left="0"/>
              <w:rPr>
                <w:lang w:val="en-GB"/>
              </w:rPr>
            </w:pPr>
            <w:r w:rsidRPr="5C1B5DCD">
              <w:rPr>
                <w:lang w:val="en-GB"/>
              </w:rPr>
              <w:t>East Riding</w:t>
            </w:r>
          </w:p>
        </w:tc>
        <w:tc>
          <w:tcPr>
            <w:tcW w:w="1706" w:type="dxa"/>
            <w:shd w:val="clear" w:color="auto" w:fill="auto"/>
          </w:tcPr>
          <w:p w14:paraId="1FB33BC0" w14:textId="77777777" w:rsidR="00AB6575" w:rsidRPr="005D5102" w:rsidRDefault="5C1B5DCD" w:rsidP="5C1B5DCD">
            <w:pPr>
              <w:pStyle w:val="CCLtdNormal"/>
              <w:spacing w:before="60" w:after="60"/>
              <w:ind w:left="0"/>
              <w:jc w:val="right"/>
              <w:rPr>
                <w:b/>
                <w:bCs/>
                <w:lang w:val="en-GB"/>
              </w:rPr>
            </w:pPr>
            <w:r w:rsidRPr="5C1B5DCD">
              <w:rPr>
                <w:b/>
                <w:bCs/>
                <w:lang w:val="en-GB"/>
              </w:rPr>
              <w:t>30.0%</w:t>
            </w:r>
          </w:p>
        </w:tc>
        <w:tc>
          <w:tcPr>
            <w:tcW w:w="1747" w:type="dxa"/>
          </w:tcPr>
          <w:p w14:paraId="3A07FEB4" w14:textId="77777777" w:rsidR="00AB6575" w:rsidRPr="005D5102" w:rsidRDefault="5C1B5DCD" w:rsidP="5C1B5DCD">
            <w:pPr>
              <w:pStyle w:val="CCLtdNormal"/>
              <w:spacing w:before="60" w:after="60"/>
              <w:ind w:left="0"/>
              <w:jc w:val="right"/>
              <w:rPr>
                <w:b/>
                <w:bCs/>
                <w:lang w:val="en-GB"/>
              </w:rPr>
            </w:pPr>
            <w:r w:rsidRPr="5C1B5DCD">
              <w:rPr>
                <w:b/>
                <w:bCs/>
                <w:lang w:val="en-GB"/>
              </w:rPr>
              <w:t>33.0%</w:t>
            </w:r>
          </w:p>
        </w:tc>
        <w:tc>
          <w:tcPr>
            <w:tcW w:w="1747" w:type="dxa"/>
          </w:tcPr>
          <w:p w14:paraId="5FC323F1" w14:textId="77777777" w:rsidR="00AB6575" w:rsidRPr="005D5102" w:rsidRDefault="5C1B5DCD" w:rsidP="5C1B5DCD">
            <w:pPr>
              <w:pStyle w:val="CCLtdNormal"/>
              <w:spacing w:before="60" w:after="60"/>
              <w:ind w:left="0"/>
              <w:jc w:val="right"/>
              <w:rPr>
                <w:b/>
                <w:bCs/>
                <w:lang w:val="en-GB"/>
              </w:rPr>
            </w:pPr>
            <w:r w:rsidRPr="5C1B5DCD">
              <w:rPr>
                <w:b/>
                <w:bCs/>
                <w:lang w:val="en-GB"/>
              </w:rPr>
              <w:t>31.0%</w:t>
            </w:r>
          </w:p>
        </w:tc>
        <w:tc>
          <w:tcPr>
            <w:tcW w:w="1677" w:type="dxa"/>
          </w:tcPr>
          <w:p w14:paraId="5C46CB9C" w14:textId="77777777" w:rsidR="00AB6575" w:rsidRPr="005D5102" w:rsidRDefault="5C1B5DCD" w:rsidP="5C1B5DCD">
            <w:pPr>
              <w:pStyle w:val="CCLtdNormal"/>
              <w:spacing w:before="60" w:after="60"/>
              <w:ind w:left="0"/>
              <w:jc w:val="right"/>
              <w:rPr>
                <w:b/>
                <w:bCs/>
                <w:lang w:val="en-GB"/>
              </w:rPr>
            </w:pPr>
            <w:r w:rsidRPr="5C1B5DCD">
              <w:rPr>
                <w:b/>
                <w:bCs/>
                <w:lang w:val="en-GB"/>
              </w:rPr>
              <w:t>34.0%</w:t>
            </w:r>
          </w:p>
        </w:tc>
        <w:tc>
          <w:tcPr>
            <w:tcW w:w="1683" w:type="dxa"/>
          </w:tcPr>
          <w:p w14:paraId="22FE1191" w14:textId="77777777" w:rsidR="00AB6575" w:rsidRPr="005D5102" w:rsidRDefault="5C1B5DCD" w:rsidP="5C1B5DCD">
            <w:pPr>
              <w:pStyle w:val="CCLtdNormal"/>
              <w:spacing w:before="60" w:after="60"/>
              <w:ind w:left="0"/>
              <w:jc w:val="right"/>
              <w:rPr>
                <w:b/>
                <w:bCs/>
                <w:lang w:val="en-GB"/>
              </w:rPr>
            </w:pPr>
            <w:r w:rsidRPr="5C1B5DCD">
              <w:rPr>
                <w:b/>
                <w:bCs/>
                <w:lang w:val="en-GB"/>
              </w:rPr>
              <w:t>32.0%</w:t>
            </w:r>
          </w:p>
        </w:tc>
      </w:tr>
      <w:tr w:rsidR="00AB6575" w:rsidRPr="001668B5" w14:paraId="62525CEA" w14:textId="77777777" w:rsidTr="5C1B5DCD">
        <w:tc>
          <w:tcPr>
            <w:tcW w:w="2337" w:type="dxa"/>
            <w:shd w:val="clear" w:color="auto" w:fill="auto"/>
          </w:tcPr>
          <w:p w14:paraId="4E7AF2A2" w14:textId="77777777" w:rsidR="00AB6575" w:rsidRPr="001668B5" w:rsidRDefault="5C1B5DCD" w:rsidP="5C1B5DCD">
            <w:pPr>
              <w:pStyle w:val="CCLtdNormal"/>
              <w:spacing w:before="40" w:after="40"/>
              <w:ind w:left="0"/>
              <w:rPr>
                <w:lang w:val="en-GB"/>
              </w:rPr>
            </w:pPr>
            <w:r w:rsidRPr="5C1B5DCD">
              <w:rPr>
                <w:lang w:val="en-GB"/>
              </w:rPr>
              <w:t>Rest of UK</w:t>
            </w:r>
          </w:p>
        </w:tc>
        <w:tc>
          <w:tcPr>
            <w:tcW w:w="1706" w:type="dxa"/>
            <w:shd w:val="clear" w:color="auto" w:fill="auto"/>
          </w:tcPr>
          <w:p w14:paraId="5DBB043F" w14:textId="77777777" w:rsidR="00AB6575" w:rsidRPr="005D5102" w:rsidRDefault="5C1B5DCD" w:rsidP="5C1B5DCD">
            <w:pPr>
              <w:pStyle w:val="CCLtdNormal"/>
              <w:spacing w:before="60" w:after="60"/>
              <w:ind w:left="0"/>
              <w:jc w:val="right"/>
              <w:rPr>
                <w:b/>
                <w:bCs/>
                <w:lang w:val="en-GB"/>
              </w:rPr>
            </w:pPr>
            <w:r w:rsidRPr="5C1B5DCD">
              <w:rPr>
                <w:b/>
                <w:bCs/>
                <w:lang w:val="en-GB"/>
              </w:rPr>
              <w:t>8.0%</w:t>
            </w:r>
          </w:p>
        </w:tc>
        <w:tc>
          <w:tcPr>
            <w:tcW w:w="1747" w:type="dxa"/>
          </w:tcPr>
          <w:p w14:paraId="6A9EC518" w14:textId="77777777" w:rsidR="00AB6575" w:rsidRPr="005D5102" w:rsidRDefault="5C1B5DCD" w:rsidP="5C1B5DCD">
            <w:pPr>
              <w:pStyle w:val="CCLtdNormal"/>
              <w:spacing w:before="60" w:after="60"/>
              <w:ind w:left="0"/>
              <w:jc w:val="right"/>
              <w:rPr>
                <w:b/>
                <w:bCs/>
                <w:lang w:val="en-GB"/>
              </w:rPr>
            </w:pPr>
            <w:r w:rsidRPr="5C1B5DCD">
              <w:rPr>
                <w:b/>
                <w:bCs/>
                <w:lang w:val="en-GB"/>
              </w:rPr>
              <w:t>7.0%</w:t>
            </w:r>
          </w:p>
        </w:tc>
        <w:tc>
          <w:tcPr>
            <w:tcW w:w="1747" w:type="dxa"/>
          </w:tcPr>
          <w:p w14:paraId="67FC0C3F" w14:textId="77777777" w:rsidR="00AB6575" w:rsidRPr="005D5102" w:rsidRDefault="5C1B5DCD" w:rsidP="5C1B5DCD">
            <w:pPr>
              <w:pStyle w:val="CCLtdNormal"/>
              <w:spacing w:before="60" w:after="60"/>
              <w:ind w:left="0"/>
              <w:jc w:val="right"/>
              <w:rPr>
                <w:b/>
                <w:bCs/>
                <w:lang w:val="en-GB"/>
              </w:rPr>
            </w:pPr>
            <w:r w:rsidRPr="5C1B5DCD">
              <w:rPr>
                <w:b/>
                <w:bCs/>
                <w:lang w:val="en-GB"/>
              </w:rPr>
              <w:t>7.0%</w:t>
            </w:r>
          </w:p>
        </w:tc>
        <w:tc>
          <w:tcPr>
            <w:tcW w:w="1677" w:type="dxa"/>
          </w:tcPr>
          <w:p w14:paraId="4B6EC79E" w14:textId="77777777" w:rsidR="00AB6575" w:rsidRPr="005D5102" w:rsidRDefault="5C1B5DCD" w:rsidP="5C1B5DCD">
            <w:pPr>
              <w:pStyle w:val="CCLtdNormal"/>
              <w:spacing w:before="60" w:after="60"/>
              <w:ind w:left="0"/>
              <w:jc w:val="right"/>
              <w:rPr>
                <w:b/>
                <w:bCs/>
                <w:lang w:val="en-GB"/>
              </w:rPr>
            </w:pPr>
            <w:r w:rsidRPr="5C1B5DCD">
              <w:rPr>
                <w:b/>
                <w:bCs/>
                <w:lang w:val="en-GB"/>
              </w:rPr>
              <w:t>4.0%</w:t>
            </w:r>
          </w:p>
        </w:tc>
        <w:tc>
          <w:tcPr>
            <w:tcW w:w="1683" w:type="dxa"/>
          </w:tcPr>
          <w:p w14:paraId="73ECE677" w14:textId="77777777" w:rsidR="00AB6575" w:rsidRPr="005D5102" w:rsidRDefault="5C1B5DCD" w:rsidP="5C1B5DCD">
            <w:pPr>
              <w:pStyle w:val="CCLtdNormal"/>
              <w:spacing w:before="60" w:after="60"/>
              <w:ind w:left="0"/>
              <w:jc w:val="right"/>
              <w:rPr>
                <w:b/>
                <w:bCs/>
                <w:lang w:val="en-GB"/>
              </w:rPr>
            </w:pPr>
            <w:r w:rsidRPr="5C1B5DCD">
              <w:rPr>
                <w:b/>
                <w:bCs/>
                <w:lang w:val="en-GB"/>
              </w:rPr>
              <w:t>7.0%</w:t>
            </w:r>
          </w:p>
        </w:tc>
      </w:tr>
      <w:tr w:rsidR="00AB6575" w:rsidRPr="001668B5" w14:paraId="538DD233" w14:textId="77777777" w:rsidTr="5C1B5DCD">
        <w:tc>
          <w:tcPr>
            <w:tcW w:w="2337" w:type="dxa"/>
            <w:shd w:val="clear" w:color="auto" w:fill="auto"/>
          </w:tcPr>
          <w:p w14:paraId="0CC35640" w14:textId="77777777" w:rsidR="00AB6575" w:rsidRPr="001668B5" w:rsidRDefault="5C1B5DCD" w:rsidP="5C1B5DCD">
            <w:pPr>
              <w:pStyle w:val="CCLtdNormal"/>
              <w:spacing w:before="40" w:after="40"/>
              <w:ind w:left="0"/>
              <w:rPr>
                <w:lang w:val="en-GB"/>
              </w:rPr>
            </w:pPr>
            <w:r w:rsidRPr="5C1B5DCD">
              <w:rPr>
                <w:lang w:val="en-GB"/>
              </w:rPr>
              <w:t>Overseas</w:t>
            </w:r>
          </w:p>
        </w:tc>
        <w:tc>
          <w:tcPr>
            <w:tcW w:w="1706" w:type="dxa"/>
            <w:shd w:val="clear" w:color="auto" w:fill="auto"/>
          </w:tcPr>
          <w:p w14:paraId="3CD0958A"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747" w:type="dxa"/>
          </w:tcPr>
          <w:p w14:paraId="2905A321"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747" w:type="dxa"/>
          </w:tcPr>
          <w:p w14:paraId="584FF437"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677" w:type="dxa"/>
          </w:tcPr>
          <w:p w14:paraId="0E58C9E9"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683" w:type="dxa"/>
          </w:tcPr>
          <w:p w14:paraId="7F46A0A5"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r>
    </w:tbl>
    <w:p w14:paraId="02C5DCE7" w14:textId="124F9F4A" w:rsidR="006C025B" w:rsidRPr="001668B5" w:rsidRDefault="00C82FAA" w:rsidP="5C1B5DCD">
      <w:pPr>
        <w:pStyle w:val="CCLtdTableTitle"/>
        <w:rPr>
          <w:lang w:val="en-GB"/>
        </w:rPr>
      </w:pPr>
      <w:r>
        <w:br/>
      </w:r>
      <w:r w:rsidR="5C1B5DCD" w:rsidRPr="5C1B5DCD">
        <w:rPr>
          <w:lang w:val="en-GB"/>
        </w:rPr>
        <w:t xml:space="preserve">Table X: Gender </w:t>
      </w:r>
    </w:p>
    <w:tbl>
      <w:tblPr>
        <w:tblW w:w="1088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714"/>
        <w:gridCol w:w="1755"/>
        <w:gridCol w:w="1628"/>
        <w:gridCol w:w="1628"/>
        <w:gridCol w:w="1757"/>
      </w:tblGrid>
      <w:tr w:rsidR="00AB6575" w:rsidRPr="001668B5" w14:paraId="1FE3180A" w14:textId="77777777" w:rsidTr="5C1B5DCD">
        <w:tc>
          <w:tcPr>
            <w:tcW w:w="2405" w:type="dxa"/>
            <w:shd w:val="clear" w:color="auto" w:fill="522887"/>
          </w:tcPr>
          <w:p w14:paraId="7BB82C62" w14:textId="77777777" w:rsidR="00AB6575" w:rsidRPr="001668B5" w:rsidRDefault="00AB6575" w:rsidP="00002F71">
            <w:pPr>
              <w:pStyle w:val="CCLtdNormal"/>
              <w:spacing w:before="40" w:after="40"/>
              <w:ind w:left="0"/>
              <w:rPr>
                <w:b/>
                <w:color w:val="FFFFFF"/>
                <w:lang w:val="en-GB"/>
              </w:rPr>
            </w:pPr>
          </w:p>
        </w:tc>
        <w:tc>
          <w:tcPr>
            <w:tcW w:w="1714" w:type="dxa"/>
            <w:shd w:val="clear" w:color="auto" w:fill="522887"/>
          </w:tcPr>
          <w:p w14:paraId="638B9AB9"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7DBB83FE" w14:textId="77741C5E"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 xml:space="preserve"> (n=77)</w:t>
            </w:r>
          </w:p>
        </w:tc>
        <w:tc>
          <w:tcPr>
            <w:tcW w:w="1755" w:type="dxa"/>
            <w:shd w:val="clear" w:color="auto" w:fill="522887"/>
          </w:tcPr>
          <w:p w14:paraId="410828EE"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p w14:paraId="1DC3B0D8" w14:textId="00E31BCC"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(n=96)</w:t>
            </w:r>
          </w:p>
        </w:tc>
        <w:tc>
          <w:tcPr>
            <w:tcW w:w="1628" w:type="dxa"/>
            <w:shd w:val="clear" w:color="auto" w:fill="522887"/>
          </w:tcPr>
          <w:p w14:paraId="211FFF84"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p w14:paraId="776414D3" w14:textId="7EA86F01"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(n=280)</w:t>
            </w:r>
          </w:p>
        </w:tc>
        <w:tc>
          <w:tcPr>
            <w:tcW w:w="1628" w:type="dxa"/>
            <w:shd w:val="clear" w:color="auto" w:fill="522887"/>
          </w:tcPr>
          <w:p w14:paraId="08E0C774"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p w14:paraId="557FD1FF" w14:textId="786B7E2B"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(n=282)</w:t>
            </w:r>
          </w:p>
        </w:tc>
        <w:tc>
          <w:tcPr>
            <w:tcW w:w="1757" w:type="dxa"/>
            <w:shd w:val="clear" w:color="auto" w:fill="522887"/>
          </w:tcPr>
          <w:p w14:paraId="23A7FA7B"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7E410829" w14:textId="2DC596B2"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r>
      <w:tr w:rsidR="00AB6575" w:rsidRPr="001668B5" w14:paraId="60205662" w14:textId="77777777" w:rsidTr="5C1B5DCD">
        <w:tc>
          <w:tcPr>
            <w:tcW w:w="2405" w:type="dxa"/>
            <w:shd w:val="clear" w:color="auto" w:fill="auto"/>
          </w:tcPr>
          <w:p w14:paraId="661DF6F2" w14:textId="77777777" w:rsidR="00AB6575" w:rsidRPr="001668B5" w:rsidRDefault="5C1B5DCD" w:rsidP="5C1B5DCD">
            <w:pPr>
              <w:pStyle w:val="CCLtdNormal"/>
              <w:spacing w:before="40" w:after="40"/>
              <w:ind w:left="0"/>
              <w:rPr>
                <w:lang w:val="en-GB"/>
              </w:rPr>
            </w:pPr>
            <w:r w:rsidRPr="5C1B5DCD">
              <w:rPr>
                <w:lang w:val="en-GB"/>
              </w:rPr>
              <w:t>Male</w:t>
            </w:r>
          </w:p>
        </w:tc>
        <w:tc>
          <w:tcPr>
            <w:tcW w:w="1714" w:type="dxa"/>
            <w:shd w:val="clear" w:color="auto" w:fill="auto"/>
          </w:tcPr>
          <w:p w14:paraId="26978E69" w14:textId="77777777" w:rsidR="00AB6575" w:rsidRPr="005D5102" w:rsidRDefault="5C1B5DCD" w:rsidP="5C1B5DCD">
            <w:pPr>
              <w:pStyle w:val="CCLtdNormal"/>
              <w:spacing w:before="60" w:after="60"/>
              <w:ind w:left="0"/>
              <w:jc w:val="right"/>
              <w:rPr>
                <w:b/>
                <w:bCs/>
                <w:lang w:val="en-GB"/>
              </w:rPr>
            </w:pPr>
            <w:r w:rsidRPr="5C1B5DCD">
              <w:rPr>
                <w:b/>
                <w:bCs/>
                <w:lang w:val="en-GB"/>
              </w:rPr>
              <w:t>28.6%</w:t>
            </w:r>
          </w:p>
        </w:tc>
        <w:tc>
          <w:tcPr>
            <w:tcW w:w="1755" w:type="dxa"/>
          </w:tcPr>
          <w:p w14:paraId="1F3F2C96" w14:textId="77777777" w:rsidR="00AB6575" w:rsidRPr="005D5102" w:rsidRDefault="5C1B5DCD" w:rsidP="5C1B5DCD">
            <w:pPr>
              <w:pStyle w:val="CCLtdNormal"/>
              <w:spacing w:before="60" w:after="60"/>
              <w:ind w:left="0"/>
              <w:jc w:val="right"/>
              <w:rPr>
                <w:b/>
                <w:bCs/>
                <w:lang w:val="en-GB"/>
              </w:rPr>
            </w:pPr>
            <w:r w:rsidRPr="5C1B5DCD">
              <w:rPr>
                <w:b/>
                <w:bCs/>
                <w:lang w:val="en-GB"/>
              </w:rPr>
              <w:t>6.3%</w:t>
            </w:r>
          </w:p>
        </w:tc>
        <w:tc>
          <w:tcPr>
            <w:tcW w:w="1628" w:type="dxa"/>
          </w:tcPr>
          <w:p w14:paraId="559E332F" w14:textId="77777777" w:rsidR="00AB6575" w:rsidRPr="005D5102" w:rsidRDefault="5C1B5DCD" w:rsidP="5C1B5DCD">
            <w:pPr>
              <w:pStyle w:val="CCLtdNormal"/>
              <w:spacing w:before="60" w:after="60"/>
              <w:ind w:left="0"/>
              <w:jc w:val="right"/>
              <w:rPr>
                <w:b/>
                <w:bCs/>
                <w:lang w:val="en-GB"/>
              </w:rPr>
            </w:pPr>
            <w:r w:rsidRPr="5C1B5DCD">
              <w:rPr>
                <w:b/>
                <w:bCs/>
                <w:lang w:val="en-GB"/>
              </w:rPr>
              <w:t>36.5%</w:t>
            </w:r>
          </w:p>
        </w:tc>
        <w:tc>
          <w:tcPr>
            <w:tcW w:w="1628" w:type="dxa"/>
          </w:tcPr>
          <w:p w14:paraId="311E70DC" w14:textId="77777777" w:rsidR="00AB6575" w:rsidRPr="005D5102" w:rsidRDefault="5C1B5DCD" w:rsidP="5C1B5DCD">
            <w:pPr>
              <w:pStyle w:val="CCLtdNormal"/>
              <w:spacing w:before="60" w:after="60"/>
              <w:ind w:left="0"/>
              <w:jc w:val="right"/>
              <w:rPr>
                <w:b/>
                <w:bCs/>
                <w:lang w:val="en-GB"/>
              </w:rPr>
            </w:pPr>
            <w:r w:rsidRPr="5C1B5DCD">
              <w:rPr>
                <w:b/>
                <w:bCs/>
                <w:lang w:val="en-GB"/>
              </w:rPr>
              <w:t>27.4%</w:t>
            </w:r>
          </w:p>
        </w:tc>
        <w:tc>
          <w:tcPr>
            <w:tcW w:w="1757" w:type="dxa"/>
          </w:tcPr>
          <w:p w14:paraId="77DC7924" w14:textId="608459FA" w:rsidR="00AB6575" w:rsidRPr="005A6E89" w:rsidRDefault="5C1B5DCD" w:rsidP="5C1B5DCD">
            <w:pPr>
              <w:pStyle w:val="CCLtdNormal"/>
              <w:spacing w:before="60" w:after="60"/>
              <w:ind w:left="0"/>
              <w:jc w:val="right"/>
              <w:rPr>
                <w:b/>
                <w:bCs/>
                <w:lang w:val="en-GB"/>
              </w:rPr>
            </w:pPr>
            <w:r w:rsidRPr="5C1B5DCD">
              <w:rPr>
                <w:b/>
                <w:bCs/>
                <w:lang w:val="en-GB"/>
              </w:rPr>
              <w:t>28.2%</w:t>
            </w:r>
          </w:p>
        </w:tc>
      </w:tr>
      <w:tr w:rsidR="00AB6575" w:rsidRPr="001668B5" w14:paraId="205C4D57" w14:textId="77777777" w:rsidTr="5C1B5DCD">
        <w:tc>
          <w:tcPr>
            <w:tcW w:w="2405" w:type="dxa"/>
            <w:shd w:val="clear" w:color="auto" w:fill="auto"/>
          </w:tcPr>
          <w:p w14:paraId="539ED4A1" w14:textId="77777777" w:rsidR="00AB6575" w:rsidRPr="001668B5" w:rsidRDefault="5C1B5DCD" w:rsidP="5C1B5DCD">
            <w:pPr>
              <w:pStyle w:val="CCLtdNormal"/>
              <w:spacing w:before="40" w:after="40"/>
              <w:ind w:left="0"/>
              <w:rPr>
                <w:lang w:val="en-GB"/>
              </w:rPr>
            </w:pPr>
            <w:r w:rsidRPr="5C1B5DCD">
              <w:rPr>
                <w:lang w:val="en-GB"/>
              </w:rPr>
              <w:t>Female</w:t>
            </w:r>
          </w:p>
        </w:tc>
        <w:tc>
          <w:tcPr>
            <w:tcW w:w="1714" w:type="dxa"/>
            <w:shd w:val="clear" w:color="auto" w:fill="auto"/>
          </w:tcPr>
          <w:p w14:paraId="0F4FF4F7" w14:textId="77777777" w:rsidR="00AB6575" w:rsidRPr="005D5102" w:rsidRDefault="5C1B5DCD" w:rsidP="5C1B5DCD">
            <w:pPr>
              <w:pStyle w:val="CCLtdNormal"/>
              <w:spacing w:before="60" w:after="60"/>
              <w:ind w:left="0"/>
              <w:jc w:val="right"/>
              <w:rPr>
                <w:b/>
                <w:bCs/>
                <w:lang w:val="en-GB"/>
              </w:rPr>
            </w:pPr>
            <w:r w:rsidRPr="5C1B5DCD">
              <w:rPr>
                <w:b/>
                <w:bCs/>
                <w:lang w:val="en-GB"/>
              </w:rPr>
              <w:t>70.1%</w:t>
            </w:r>
          </w:p>
        </w:tc>
        <w:tc>
          <w:tcPr>
            <w:tcW w:w="1755" w:type="dxa"/>
          </w:tcPr>
          <w:p w14:paraId="09755E5B" w14:textId="77777777" w:rsidR="00AB6575" w:rsidRPr="005D5102" w:rsidRDefault="5C1B5DCD" w:rsidP="5C1B5DCD">
            <w:pPr>
              <w:pStyle w:val="CCLtdNormal"/>
              <w:spacing w:before="60" w:after="60"/>
              <w:ind w:left="0"/>
              <w:jc w:val="right"/>
              <w:rPr>
                <w:b/>
                <w:bCs/>
                <w:lang w:val="en-GB"/>
              </w:rPr>
            </w:pPr>
            <w:r w:rsidRPr="5C1B5DCD">
              <w:rPr>
                <w:b/>
                <w:bCs/>
                <w:lang w:val="en-GB"/>
              </w:rPr>
              <w:t>89.6%</w:t>
            </w:r>
          </w:p>
        </w:tc>
        <w:tc>
          <w:tcPr>
            <w:tcW w:w="1628" w:type="dxa"/>
          </w:tcPr>
          <w:p w14:paraId="76B18C7E" w14:textId="77777777" w:rsidR="00AB6575" w:rsidRPr="005D5102" w:rsidRDefault="5C1B5DCD" w:rsidP="5C1B5DCD">
            <w:pPr>
              <w:pStyle w:val="CCLtdNormal"/>
              <w:spacing w:before="60" w:after="60"/>
              <w:ind w:left="0"/>
              <w:jc w:val="right"/>
              <w:rPr>
                <w:b/>
                <w:bCs/>
                <w:lang w:val="en-GB"/>
              </w:rPr>
            </w:pPr>
            <w:r w:rsidRPr="5C1B5DCD">
              <w:rPr>
                <w:b/>
                <w:bCs/>
                <w:lang w:val="en-GB"/>
              </w:rPr>
              <w:t>63.5%</w:t>
            </w:r>
          </w:p>
        </w:tc>
        <w:tc>
          <w:tcPr>
            <w:tcW w:w="1628" w:type="dxa"/>
          </w:tcPr>
          <w:p w14:paraId="1467A9E6" w14:textId="77777777" w:rsidR="00AB6575" w:rsidRPr="005D5102" w:rsidRDefault="5C1B5DCD" w:rsidP="5C1B5DCD">
            <w:pPr>
              <w:pStyle w:val="CCLtdNormal"/>
              <w:spacing w:before="60" w:after="60"/>
              <w:ind w:left="0"/>
              <w:jc w:val="right"/>
              <w:rPr>
                <w:b/>
                <w:bCs/>
                <w:lang w:val="en-GB"/>
              </w:rPr>
            </w:pPr>
            <w:r w:rsidRPr="5C1B5DCD">
              <w:rPr>
                <w:b/>
                <w:bCs/>
                <w:lang w:val="en-GB"/>
              </w:rPr>
              <w:t>72.6%</w:t>
            </w:r>
          </w:p>
        </w:tc>
        <w:tc>
          <w:tcPr>
            <w:tcW w:w="1757" w:type="dxa"/>
          </w:tcPr>
          <w:p w14:paraId="67ED9439" w14:textId="668E00CE" w:rsidR="00AB6575" w:rsidRPr="005A6E89" w:rsidRDefault="5C1B5DCD" w:rsidP="5C1B5DCD">
            <w:pPr>
              <w:pStyle w:val="CCLtdNormal"/>
              <w:spacing w:before="60" w:after="60"/>
              <w:ind w:left="0"/>
              <w:jc w:val="right"/>
              <w:rPr>
                <w:b/>
                <w:bCs/>
                <w:lang w:val="en-GB"/>
              </w:rPr>
            </w:pPr>
            <w:r w:rsidRPr="5C1B5DCD">
              <w:rPr>
                <w:b/>
                <w:bCs/>
                <w:lang w:val="en-GB"/>
              </w:rPr>
              <w:t>71.1%</w:t>
            </w:r>
          </w:p>
        </w:tc>
      </w:tr>
      <w:tr w:rsidR="00AB6575" w:rsidRPr="001668B5" w14:paraId="1B135E23" w14:textId="77777777" w:rsidTr="5C1B5DCD">
        <w:tc>
          <w:tcPr>
            <w:tcW w:w="2405" w:type="dxa"/>
            <w:shd w:val="clear" w:color="auto" w:fill="auto"/>
          </w:tcPr>
          <w:p w14:paraId="100FB509" w14:textId="77777777" w:rsidR="00AB6575" w:rsidRPr="001668B5" w:rsidRDefault="5C1B5DCD" w:rsidP="5C1B5DCD">
            <w:pPr>
              <w:pStyle w:val="CCLtdNormal"/>
              <w:spacing w:before="40" w:after="40"/>
              <w:ind w:left="0"/>
              <w:rPr>
                <w:lang w:val="en-GB"/>
              </w:rPr>
            </w:pPr>
            <w:r w:rsidRPr="5C1B5DCD">
              <w:rPr>
                <w:lang w:val="en-GB"/>
              </w:rPr>
              <w:t>Transgender</w:t>
            </w:r>
          </w:p>
        </w:tc>
        <w:tc>
          <w:tcPr>
            <w:tcW w:w="1714" w:type="dxa"/>
            <w:shd w:val="clear" w:color="auto" w:fill="auto"/>
          </w:tcPr>
          <w:p w14:paraId="45A0D71C"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755" w:type="dxa"/>
          </w:tcPr>
          <w:p w14:paraId="466939E5" w14:textId="77777777" w:rsidR="00AB6575" w:rsidRPr="005D5102" w:rsidRDefault="5C1B5DCD" w:rsidP="5C1B5DCD">
            <w:pPr>
              <w:pStyle w:val="CCLtdNormal"/>
              <w:spacing w:before="60" w:after="60"/>
              <w:ind w:left="0"/>
              <w:jc w:val="right"/>
              <w:rPr>
                <w:b/>
                <w:bCs/>
                <w:lang w:val="en-GB"/>
              </w:rPr>
            </w:pPr>
            <w:r w:rsidRPr="5C1B5DCD">
              <w:rPr>
                <w:b/>
                <w:bCs/>
                <w:lang w:val="en-GB"/>
              </w:rPr>
              <w:t>1.0%</w:t>
            </w:r>
          </w:p>
        </w:tc>
        <w:tc>
          <w:tcPr>
            <w:tcW w:w="1628" w:type="dxa"/>
          </w:tcPr>
          <w:p w14:paraId="4DDECF2C"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628" w:type="dxa"/>
          </w:tcPr>
          <w:p w14:paraId="77BEA1AC"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757" w:type="dxa"/>
          </w:tcPr>
          <w:p w14:paraId="674D49C1" w14:textId="60A6FE71" w:rsidR="00AB6575" w:rsidRPr="005A6E89" w:rsidRDefault="5C1B5DCD" w:rsidP="5C1B5DCD">
            <w:pPr>
              <w:pStyle w:val="CCLtdNormal"/>
              <w:spacing w:before="60" w:after="60"/>
              <w:ind w:left="0"/>
              <w:jc w:val="right"/>
              <w:rPr>
                <w:b/>
                <w:bCs/>
                <w:lang w:val="en-GB"/>
              </w:rPr>
            </w:pPr>
            <w:r w:rsidRPr="5C1B5DCD">
              <w:rPr>
                <w:b/>
                <w:bCs/>
                <w:lang w:val="en-GB"/>
              </w:rPr>
              <w:t>0.1%</w:t>
            </w:r>
          </w:p>
        </w:tc>
      </w:tr>
      <w:tr w:rsidR="00AB6575" w:rsidRPr="001668B5" w14:paraId="1299F5A1" w14:textId="77777777" w:rsidTr="5C1B5DCD">
        <w:tc>
          <w:tcPr>
            <w:tcW w:w="2405" w:type="dxa"/>
            <w:shd w:val="clear" w:color="auto" w:fill="auto"/>
          </w:tcPr>
          <w:p w14:paraId="510F2334" w14:textId="77777777" w:rsidR="00AB6575" w:rsidRPr="001668B5" w:rsidRDefault="5C1B5DCD" w:rsidP="5C1B5DCD">
            <w:pPr>
              <w:pStyle w:val="CCLtdNormal"/>
              <w:spacing w:before="40" w:after="40"/>
              <w:ind w:left="0"/>
              <w:rPr>
                <w:lang w:val="en-GB"/>
              </w:rPr>
            </w:pPr>
            <w:r w:rsidRPr="5C1B5DCD">
              <w:rPr>
                <w:lang w:val="en-GB"/>
              </w:rPr>
              <w:t>Prefer not to say</w:t>
            </w:r>
          </w:p>
        </w:tc>
        <w:tc>
          <w:tcPr>
            <w:tcW w:w="1714" w:type="dxa"/>
            <w:shd w:val="clear" w:color="auto" w:fill="auto"/>
          </w:tcPr>
          <w:p w14:paraId="4CC66E76" w14:textId="77777777" w:rsidR="00AB6575" w:rsidRPr="005D5102" w:rsidRDefault="5C1B5DCD" w:rsidP="5C1B5DCD">
            <w:pPr>
              <w:pStyle w:val="CCLtdNormal"/>
              <w:spacing w:before="60" w:after="60"/>
              <w:ind w:left="0"/>
              <w:jc w:val="right"/>
              <w:rPr>
                <w:b/>
                <w:bCs/>
                <w:lang w:val="en-GB"/>
              </w:rPr>
            </w:pPr>
            <w:r w:rsidRPr="5C1B5DCD">
              <w:rPr>
                <w:b/>
                <w:bCs/>
                <w:lang w:val="en-GB"/>
              </w:rPr>
              <w:t>1.3%</w:t>
            </w:r>
          </w:p>
        </w:tc>
        <w:tc>
          <w:tcPr>
            <w:tcW w:w="1755" w:type="dxa"/>
          </w:tcPr>
          <w:p w14:paraId="73888645" w14:textId="77777777" w:rsidR="00AB6575" w:rsidRPr="005D5102" w:rsidRDefault="5C1B5DCD" w:rsidP="5C1B5DCD">
            <w:pPr>
              <w:pStyle w:val="CCLtdNormal"/>
              <w:spacing w:before="60" w:after="60"/>
              <w:ind w:left="0"/>
              <w:jc w:val="right"/>
              <w:rPr>
                <w:b/>
                <w:bCs/>
                <w:lang w:val="en-GB"/>
              </w:rPr>
            </w:pPr>
            <w:r w:rsidRPr="5C1B5DCD">
              <w:rPr>
                <w:b/>
                <w:bCs/>
                <w:lang w:val="en-GB"/>
              </w:rPr>
              <w:t>3%</w:t>
            </w:r>
          </w:p>
        </w:tc>
        <w:tc>
          <w:tcPr>
            <w:tcW w:w="1628" w:type="dxa"/>
          </w:tcPr>
          <w:p w14:paraId="57940A5D"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628" w:type="dxa"/>
          </w:tcPr>
          <w:p w14:paraId="655E7104" w14:textId="77777777" w:rsidR="00AB6575" w:rsidRPr="005D5102" w:rsidRDefault="5C1B5DCD" w:rsidP="5C1B5DCD">
            <w:pPr>
              <w:pStyle w:val="CCLtdNormal"/>
              <w:spacing w:before="60" w:after="60"/>
              <w:ind w:left="0"/>
              <w:jc w:val="right"/>
              <w:rPr>
                <w:b/>
                <w:bCs/>
                <w:lang w:val="en-GB"/>
              </w:rPr>
            </w:pPr>
            <w:r w:rsidRPr="5C1B5DCD">
              <w:rPr>
                <w:b/>
                <w:bCs/>
                <w:lang w:val="en-GB"/>
              </w:rPr>
              <w:t>0.0%</w:t>
            </w:r>
          </w:p>
        </w:tc>
        <w:tc>
          <w:tcPr>
            <w:tcW w:w="1757" w:type="dxa"/>
          </w:tcPr>
          <w:p w14:paraId="7322A17C" w14:textId="24C84D4C" w:rsidR="00AB6575" w:rsidRPr="005A6E89" w:rsidRDefault="5C1B5DCD" w:rsidP="5C1B5DCD">
            <w:pPr>
              <w:pStyle w:val="CCLtdNormal"/>
              <w:spacing w:before="60" w:after="60"/>
              <w:ind w:left="0"/>
              <w:jc w:val="right"/>
              <w:rPr>
                <w:b/>
                <w:bCs/>
                <w:lang w:val="en-GB"/>
              </w:rPr>
            </w:pPr>
            <w:r w:rsidRPr="5C1B5DCD">
              <w:rPr>
                <w:b/>
                <w:bCs/>
                <w:lang w:val="en-GB"/>
              </w:rPr>
              <w:t>0.5%</w:t>
            </w:r>
          </w:p>
        </w:tc>
      </w:tr>
    </w:tbl>
    <w:p w14:paraId="3770E466" w14:textId="77777777" w:rsidR="006C025B" w:rsidRDefault="006C025B" w:rsidP="006C025B">
      <w:pPr>
        <w:pStyle w:val="CCLtdTableTitle"/>
        <w:rPr>
          <w:sz w:val="20"/>
          <w:szCs w:val="20"/>
          <w:highlight w:val="yellow"/>
          <w:lang w:val="en-GB"/>
        </w:rPr>
      </w:pPr>
    </w:p>
    <w:p w14:paraId="00F6FEC4" w14:textId="77777777" w:rsidR="0011062B" w:rsidRDefault="0011062B" w:rsidP="0011062B">
      <w:pPr>
        <w:pStyle w:val="CCLtdNormal"/>
        <w:rPr>
          <w:highlight w:val="yellow"/>
          <w:lang w:val="en-GB"/>
        </w:rPr>
      </w:pPr>
    </w:p>
    <w:p w14:paraId="1E985349" w14:textId="77777777" w:rsidR="0011062B" w:rsidRDefault="0011062B" w:rsidP="0011062B">
      <w:pPr>
        <w:pStyle w:val="CCLtdNormal"/>
        <w:rPr>
          <w:highlight w:val="yellow"/>
          <w:lang w:val="en-GB"/>
        </w:rPr>
      </w:pPr>
    </w:p>
    <w:p w14:paraId="54BFE632" w14:textId="77777777" w:rsidR="0011062B" w:rsidRPr="0011062B" w:rsidRDefault="0011062B" w:rsidP="0011062B">
      <w:pPr>
        <w:pStyle w:val="CCLtdNormal"/>
        <w:rPr>
          <w:highlight w:val="yellow"/>
          <w:lang w:val="en-GB"/>
        </w:rPr>
      </w:pPr>
    </w:p>
    <w:p w14:paraId="60EEE6DD" w14:textId="45C14729" w:rsidR="006C025B" w:rsidRPr="001668B5" w:rsidRDefault="5C1B5DCD" w:rsidP="5C1B5DCD">
      <w:pPr>
        <w:pStyle w:val="CCLtdTableTitle"/>
        <w:rPr>
          <w:lang w:val="en-GB"/>
        </w:rPr>
      </w:pPr>
      <w:r w:rsidRPr="5C1B5DCD">
        <w:rPr>
          <w:lang w:val="en-GB"/>
        </w:rPr>
        <w:lastRenderedPageBreak/>
        <w:t xml:space="preserve">Table X: Employment Status </w:t>
      </w:r>
    </w:p>
    <w:tbl>
      <w:tblPr>
        <w:tblW w:w="1134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1417"/>
        <w:gridCol w:w="1418"/>
        <w:gridCol w:w="1418"/>
        <w:gridCol w:w="1418"/>
        <w:gridCol w:w="1418"/>
      </w:tblGrid>
      <w:tr w:rsidR="00AB6575" w:rsidRPr="001668B5" w14:paraId="5FAE5D87" w14:textId="77777777" w:rsidTr="5C1B5DCD">
        <w:tc>
          <w:tcPr>
            <w:tcW w:w="4253" w:type="dxa"/>
            <w:shd w:val="clear" w:color="auto" w:fill="522887"/>
          </w:tcPr>
          <w:p w14:paraId="481B9496" w14:textId="77777777" w:rsidR="00AB6575" w:rsidRPr="001668B5" w:rsidRDefault="00AB6575" w:rsidP="00002F71">
            <w:pPr>
              <w:pStyle w:val="CCLtdNormal"/>
              <w:spacing w:before="40" w:after="40"/>
              <w:ind w:left="0"/>
              <w:rPr>
                <w:b/>
                <w:color w:val="FFFFFF"/>
                <w:lang w:val="en-GB"/>
              </w:rPr>
            </w:pPr>
          </w:p>
        </w:tc>
        <w:tc>
          <w:tcPr>
            <w:tcW w:w="1417" w:type="dxa"/>
            <w:shd w:val="clear" w:color="auto" w:fill="522887"/>
          </w:tcPr>
          <w:p w14:paraId="65201256"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1A6C50E6" w14:textId="4A931766"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(n=0)</w:t>
            </w:r>
          </w:p>
        </w:tc>
        <w:tc>
          <w:tcPr>
            <w:tcW w:w="1418" w:type="dxa"/>
            <w:shd w:val="clear" w:color="auto" w:fill="522887"/>
          </w:tcPr>
          <w:p w14:paraId="02A59DA9"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p w14:paraId="4868515C" w14:textId="7C04AD73"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(n=96)</w:t>
            </w:r>
          </w:p>
        </w:tc>
        <w:tc>
          <w:tcPr>
            <w:tcW w:w="1418" w:type="dxa"/>
            <w:shd w:val="clear" w:color="auto" w:fill="522887"/>
          </w:tcPr>
          <w:p w14:paraId="1BD34599"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p w14:paraId="65060D09" w14:textId="5FF032EA"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(n=280)</w:t>
            </w:r>
          </w:p>
        </w:tc>
        <w:tc>
          <w:tcPr>
            <w:tcW w:w="1418" w:type="dxa"/>
            <w:shd w:val="clear" w:color="auto" w:fill="522887"/>
          </w:tcPr>
          <w:p w14:paraId="70A5B7E1"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p w14:paraId="342F1193" w14:textId="61A4F740"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(n=282)</w:t>
            </w:r>
          </w:p>
        </w:tc>
        <w:tc>
          <w:tcPr>
            <w:tcW w:w="1418" w:type="dxa"/>
            <w:shd w:val="clear" w:color="auto" w:fill="522887"/>
          </w:tcPr>
          <w:p w14:paraId="0CC1FF2F"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09676C32" w14:textId="42DC061C"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(n=658)</w:t>
            </w:r>
          </w:p>
        </w:tc>
      </w:tr>
      <w:tr w:rsidR="00AB6575" w:rsidRPr="001668B5" w14:paraId="12EA8D65" w14:textId="77777777" w:rsidTr="5C1B5DCD">
        <w:tc>
          <w:tcPr>
            <w:tcW w:w="4253" w:type="dxa"/>
            <w:shd w:val="clear" w:color="auto" w:fill="auto"/>
          </w:tcPr>
          <w:p w14:paraId="3F46FA0E" w14:textId="77777777" w:rsidR="00AB6575" w:rsidRPr="001668B5" w:rsidRDefault="5C1B5DCD" w:rsidP="5C1B5DCD">
            <w:pPr>
              <w:pStyle w:val="CCLtdNormal"/>
              <w:spacing w:before="40" w:after="40"/>
              <w:ind w:left="0"/>
              <w:rPr>
                <w:lang w:val="en-GB"/>
              </w:rPr>
            </w:pPr>
            <w:r w:rsidRPr="5C1B5DCD">
              <w:rPr>
                <w:lang w:val="en-GB"/>
              </w:rPr>
              <w:t>Employed / working full or part time</w:t>
            </w:r>
          </w:p>
        </w:tc>
        <w:tc>
          <w:tcPr>
            <w:tcW w:w="1417" w:type="dxa"/>
            <w:shd w:val="clear" w:color="auto" w:fill="auto"/>
          </w:tcPr>
          <w:p w14:paraId="20F3C826"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43522435" w14:textId="77777777" w:rsidR="00AB6575" w:rsidRPr="005A6E89" w:rsidRDefault="5C1B5DCD" w:rsidP="5C1B5DCD">
            <w:pPr>
              <w:pStyle w:val="CCLtdNormal"/>
              <w:spacing w:before="60" w:after="60"/>
              <w:ind w:left="0"/>
              <w:jc w:val="right"/>
              <w:rPr>
                <w:b/>
                <w:bCs/>
                <w:lang w:val="en-GB"/>
              </w:rPr>
            </w:pPr>
            <w:r w:rsidRPr="5C1B5DCD">
              <w:rPr>
                <w:b/>
                <w:bCs/>
                <w:lang w:val="en-GB"/>
              </w:rPr>
              <w:t>66.7%</w:t>
            </w:r>
          </w:p>
        </w:tc>
        <w:tc>
          <w:tcPr>
            <w:tcW w:w="1418" w:type="dxa"/>
          </w:tcPr>
          <w:p w14:paraId="4143ED41" w14:textId="77777777" w:rsidR="00AB6575" w:rsidRPr="005A6E89" w:rsidRDefault="5C1B5DCD" w:rsidP="5C1B5DCD">
            <w:pPr>
              <w:pStyle w:val="CCLtdNormal"/>
              <w:spacing w:before="60" w:after="60"/>
              <w:ind w:left="0"/>
              <w:jc w:val="right"/>
              <w:rPr>
                <w:b/>
                <w:bCs/>
                <w:lang w:val="en-GB"/>
              </w:rPr>
            </w:pPr>
            <w:r w:rsidRPr="5C1B5DCD">
              <w:rPr>
                <w:b/>
                <w:bCs/>
                <w:lang w:val="en-GB"/>
              </w:rPr>
              <w:t>64.4%</w:t>
            </w:r>
          </w:p>
        </w:tc>
        <w:tc>
          <w:tcPr>
            <w:tcW w:w="1418" w:type="dxa"/>
          </w:tcPr>
          <w:p w14:paraId="65F1B4F2" w14:textId="77777777" w:rsidR="00AB6575" w:rsidRPr="005A6E89" w:rsidRDefault="5C1B5DCD" w:rsidP="5C1B5DCD">
            <w:pPr>
              <w:pStyle w:val="CCLtdNormal"/>
              <w:spacing w:before="60" w:after="60"/>
              <w:ind w:left="0"/>
              <w:jc w:val="right"/>
              <w:rPr>
                <w:b/>
                <w:bCs/>
                <w:lang w:val="en-GB"/>
              </w:rPr>
            </w:pPr>
            <w:r w:rsidRPr="5C1B5DCD">
              <w:rPr>
                <w:b/>
                <w:bCs/>
                <w:lang w:val="en-GB"/>
              </w:rPr>
              <w:t>68.4%</w:t>
            </w:r>
          </w:p>
        </w:tc>
        <w:tc>
          <w:tcPr>
            <w:tcW w:w="1418" w:type="dxa"/>
          </w:tcPr>
          <w:p w14:paraId="04B79C0F" w14:textId="1BF62B0E" w:rsidR="00AB6575" w:rsidRPr="005A6E89" w:rsidRDefault="5C1B5DCD" w:rsidP="5C1B5DCD">
            <w:pPr>
              <w:pStyle w:val="CCLtdNormal"/>
              <w:spacing w:before="60" w:after="60"/>
              <w:ind w:left="0"/>
              <w:jc w:val="right"/>
              <w:rPr>
                <w:b/>
                <w:bCs/>
                <w:lang w:val="en-GB"/>
              </w:rPr>
            </w:pPr>
            <w:r w:rsidRPr="5C1B5DCD">
              <w:rPr>
                <w:b/>
                <w:bCs/>
                <w:lang w:val="en-GB"/>
              </w:rPr>
              <w:t>66.4%</w:t>
            </w:r>
          </w:p>
        </w:tc>
      </w:tr>
      <w:tr w:rsidR="00AB6575" w:rsidRPr="001668B5" w14:paraId="1D6649D8" w14:textId="77777777" w:rsidTr="5C1B5DCD">
        <w:tc>
          <w:tcPr>
            <w:tcW w:w="4253" w:type="dxa"/>
            <w:shd w:val="clear" w:color="auto" w:fill="auto"/>
          </w:tcPr>
          <w:p w14:paraId="4B3F1A08" w14:textId="77777777" w:rsidR="00AB6575" w:rsidRPr="001668B5" w:rsidRDefault="5C1B5DCD" w:rsidP="5C1B5DCD">
            <w:pPr>
              <w:pStyle w:val="CCLtdNormal"/>
              <w:spacing w:before="40" w:after="40"/>
              <w:ind w:left="0"/>
              <w:rPr>
                <w:lang w:val="en-GB"/>
              </w:rPr>
            </w:pPr>
            <w:r w:rsidRPr="5C1B5DCD">
              <w:rPr>
                <w:lang w:val="en-GB"/>
              </w:rPr>
              <w:t>Self-employed</w:t>
            </w:r>
          </w:p>
        </w:tc>
        <w:tc>
          <w:tcPr>
            <w:tcW w:w="1417" w:type="dxa"/>
            <w:shd w:val="clear" w:color="auto" w:fill="auto"/>
          </w:tcPr>
          <w:p w14:paraId="4ED6838A"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16812EC9" w14:textId="77777777" w:rsidR="00AB6575" w:rsidRPr="005A6E89" w:rsidRDefault="5C1B5DCD" w:rsidP="5C1B5DCD">
            <w:pPr>
              <w:pStyle w:val="CCLtdNormal"/>
              <w:spacing w:before="60" w:after="60"/>
              <w:ind w:left="0"/>
              <w:jc w:val="right"/>
              <w:rPr>
                <w:b/>
                <w:bCs/>
                <w:lang w:val="en-GB"/>
              </w:rPr>
            </w:pPr>
            <w:r w:rsidRPr="5C1B5DCD">
              <w:rPr>
                <w:b/>
                <w:bCs/>
                <w:lang w:val="en-GB"/>
              </w:rPr>
              <w:t>7.3%</w:t>
            </w:r>
          </w:p>
        </w:tc>
        <w:tc>
          <w:tcPr>
            <w:tcW w:w="1418" w:type="dxa"/>
          </w:tcPr>
          <w:p w14:paraId="74EC8CD7" w14:textId="77777777" w:rsidR="00AB6575" w:rsidRPr="005A6E89" w:rsidRDefault="5C1B5DCD" w:rsidP="5C1B5DCD">
            <w:pPr>
              <w:pStyle w:val="CCLtdNormal"/>
              <w:spacing w:before="60" w:after="60"/>
              <w:ind w:left="0"/>
              <w:jc w:val="right"/>
              <w:rPr>
                <w:b/>
                <w:bCs/>
                <w:lang w:val="en-GB"/>
              </w:rPr>
            </w:pPr>
            <w:r w:rsidRPr="5C1B5DCD">
              <w:rPr>
                <w:b/>
                <w:bCs/>
                <w:lang w:val="en-GB"/>
              </w:rPr>
              <w:t>9.3%</w:t>
            </w:r>
          </w:p>
        </w:tc>
        <w:tc>
          <w:tcPr>
            <w:tcW w:w="1418" w:type="dxa"/>
          </w:tcPr>
          <w:p w14:paraId="31E3FA4F" w14:textId="77777777" w:rsidR="00AB6575" w:rsidRPr="005A6E89" w:rsidRDefault="5C1B5DCD" w:rsidP="5C1B5DCD">
            <w:pPr>
              <w:pStyle w:val="CCLtdNormal"/>
              <w:spacing w:before="60" w:after="60"/>
              <w:ind w:left="0"/>
              <w:jc w:val="right"/>
              <w:rPr>
                <w:b/>
                <w:bCs/>
                <w:lang w:val="en-GB"/>
              </w:rPr>
            </w:pPr>
            <w:r w:rsidRPr="5C1B5DCD">
              <w:rPr>
                <w:b/>
                <w:bCs/>
                <w:lang w:val="en-GB"/>
              </w:rPr>
              <w:t>7.9%</w:t>
            </w:r>
          </w:p>
        </w:tc>
        <w:tc>
          <w:tcPr>
            <w:tcW w:w="1418" w:type="dxa"/>
          </w:tcPr>
          <w:p w14:paraId="12067940" w14:textId="0BBB38BE" w:rsidR="00AB6575" w:rsidRPr="005A6E89" w:rsidRDefault="5C1B5DCD" w:rsidP="5C1B5DCD">
            <w:pPr>
              <w:pStyle w:val="CCLtdNormal"/>
              <w:spacing w:before="60" w:after="60"/>
              <w:ind w:left="0"/>
              <w:jc w:val="right"/>
              <w:rPr>
                <w:b/>
                <w:bCs/>
                <w:lang w:val="en-GB"/>
              </w:rPr>
            </w:pPr>
            <w:r w:rsidRPr="5C1B5DCD">
              <w:rPr>
                <w:b/>
                <w:bCs/>
                <w:lang w:val="en-GB"/>
              </w:rPr>
              <w:t>8.4%</w:t>
            </w:r>
          </w:p>
        </w:tc>
      </w:tr>
      <w:tr w:rsidR="00AB6575" w:rsidRPr="001668B5" w14:paraId="0D41FE49" w14:textId="77777777" w:rsidTr="5C1B5DCD">
        <w:tc>
          <w:tcPr>
            <w:tcW w:w="4253" w:type="dxa"/>
            <w:shd w:val="clear" w:color="auto" w:fill="auto"/>
          </w:tcPr>
          <w:p w14:paraId="782BA2C8" w14:textId="77777777" w:rsidR="00AB6575" w:rsidRPr="001668B5" w:rsidRDefault="5C1B5DCD" w:rsidP="5C1B5DCD">
            <w:pPr>
              <w:pStyle w:val="CCLtdNormal"/>
              <w:spacing w:before="40" w:after="40"/>
              <w:ind w:left="0"/>
              <w:rPr>
                <w:lang w:val="en-GB"/>
              </w:rPr>
            </w:pPr>
            <w:r w:rsidRPr="5C1B5DCD">
              <w:rPr>
                <w:lang w:val="en-GB"/>
              </w:rPr>
              <w:t>Unemployed</w:t>
            </w:r>
          </w:p>
        </w:tc>
        <w:tc>
          <w:tcPr>
            <w:tcW w:w="1417" w:type="dxa"/>
            <w:shd w:val="clear" w:color="auto" w:fill="auto"/>
          </w:tcPr>
          <w:p w14:paraId="3D10BF27"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4682159B" w14:textId="77777777" w:rsidR="00AB6575" w:rsidRPr="005A6E89" w:rsidRDefault="5C1B5DCD" w:rsidP="5C1B5DCD">
            <w:pPr>
              <w:pStyle w:val="CCLtdNormal"/>
              <w:spacing w:before="60" w:after="60"/>
              <w:ind w:left="0"/>
              <w:jc w:val="right"/>
              <w:rPr>
                <w:b/>
                <w:bCs/>
                <w:lang w:val="en-GB"/>
              </w:rPr>
            </w:pPr>
            <w:r w:rsidRPr="5C1B5DCD">
              <w:rPr>
                <w:b/>
                <w:bCs/>
                <w:lang w:val="en-GB"/>
              </w:rPr>
              <w:t>2.1%</w:t>
            </w:r>
          </w:p>
        </w:tc>
        <w:tc>
          <w:tcPr>
            <w:tcW w:w="1418" w:type="dxa"/>
          </w:tcPr>
          <w:p w14:paraId="0783BE5E" w14:textId="77777777" w:rsidR="00AB6575" w:rsidRPr="005A6E89" w:rsidRDefault="5C1B5DCD" w:rsidP="5C1B5DCD">
            <w:pPr>
              <w:pStyle w:val="CCLtdNormal"/>
              <w:spacing w:before="60" w:after="60"/>
              <w:ind w:left="0"/>
              <w:jc w:val="right"/>
              <w:rPr>
                <w:b/>
                <w:bCs/>
                <w:lang w:val="en-GB"/>
              </w:rPr>
            </w:pPr>
            <w:r w:rsidRPr="5C1B5DCD">
              <w:rPr>
                <w:b/>
                <w:bCs/>
                <w:lang w:val="en-GB"/>
              </w:rPr>
              <w:t>3.6%</w:t>
            </w:r>
          </w:p>
        </w:tc>
        <w:tc>
          <w:tcPr>
            <w:tcW w:w="1418" w:type="dxa"/>
          </w:tcPr>
          <w:p w14:paraId="642AD491" w14:textId="77777777" w:rsidR="00AB6575" w:rsidRPr="005A6E89" w:rsidRDefault="5C1B5DCD" w:rsidP="5C1B5DCD">
            <w:pPr>
              <w:pStyle w:val="CCLtdNormal"/>
              <w:spacing w:before="60" w:after="60"/>
              <w:ind w:left="0"/>
              <w:jc w:val="right"/>
              <w:rPr>
                <w:b/>
                <w:bCs/>
                <w:lang w:val="en-GB"/>
              </w:rPr>
            </w:pPr>
            <w:r w:rsidRPr="5C1B5DCD">
              <w:rPr>
                <w:b/>
                <w:bCs/>
                <w:lang w:val="en-GB"/>
              </w:rPr>
              <w:t>1.1%</w:t>
            </w:r>
          </w:p>
        </w:tc>
        <w:tc>
          <w:tcPr>
            <w:tcW w:w="1418" w:type="dxa"/>
          </w:tcPr>
          <w:p w14:paraId="5A29B643" w14:textId="77777777" w:rsidR="00AB6575" w:rsidRPr="005A6E89" w:rsidRDefault="5C1B5DCD" w:rsidP="5C1B5DCD">
            <w:pPr>
              <w:pStyle w:val="CCLtdNormal"/>
              <w:spacing w:before="60" w:after="60"/>
              <w:ind w:left="0"/>
              <w:jc w:val="right"/>
              <w:rPr>
                <w:b/>
                <w:bCs/>
                <w:lang w:val="en-GB"/>
              </w:rPr>
            </w:pPr>
            <w:r w:rsidRPr="5C1B5DCD">
              <w:rPr>
                <w:b/>
                <w:bCs/>
                <w:lang w:val="en-GB"/>
              </w:rPr>
              <w:t>2.3%</w:t>
            </w:r>
          </w:p>
        </w:tc>
      </w:tr>
      <w:tr w:rsidR="00AB6575" w:rsidRPr="001668B5" w14:paraId="731DD711" w14:textId="77777777" w:rsidTr="5C1B5DCD">
        <w:tc>
          <w:tcPr>
            <w:tcW w:w="4253" w:type="dxa"/>
            <w:shd w:val="clear" w:color="auto" w:fill="auto"/>
          </w:tcPr>
          <w:p w14:paraId="37C4F71C" w14:textId="77777777" w:rsidR="00AB6575" w:rsidRPr="001668B5" w:rsidRDefault="5C1B5DCD" w:rsidP="5C1B5DCD">
            <w:pPr>
              <w:pStyle w:val="CCLtdNormal"/>
              <w:spacing w:before="40" w:after="40"/>
              <w:ind w:left="0"/>
              <w:rPr>
                <w:lang w:val="en-GB"/>
              </w:rPr>
            </w:pPr>
            <w:r w:rsidRPr="5C1B5DCD">
              <w:rPr>
                <w:lang w:val="en-GB"/>
              </w:rPr>
              <w:t xml:space="preserve">On a government scheme </w:t>
            </w:r>
          </w:p>
        </w:tc>
        <w:tc>
          <w:tcPr>
            <w:tcW w:w="1417" w:type="dxa"/>
            <w:shd w:val="clear" w:color="auto" w:fill="auto"/>
          </w:tcPr>
          <w:p w14:paraId="1A48B6AE"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7294EBF4"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418" w:type="dxa"/>
          </w:tcPr>
          <w:p w14:paraId="562CD910"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418" w:type="dxa"/>
          </w:tcPr>
          <w:p w14:paraId="11902A89"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418" w:type="dxa"/>
          </w:tcPr>
          <w:p w14:paraId="62BC7693"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r>
      <w:tr w:rsidR="00AB6575" w:rsidRPr="001668B5" w14:paraId="322436EE" w14:textId="77777777" w:rsidTr="5C1B5DCD">
        <w:tc>
          <w:tcPr>
            <w:tcW w:w="4253" w:type="dxa"/>
            <w:shd w:val="clear" w:color="auto" w:fill="auto"/>
          </w:tcPr>
          <w:p w14:paraId="5AD09611" w14:textId="77777777" w:rsidR="00AB6575" w:rsidRPr="001668B5" w:rsidRDefault="5C1B5DCD" w:rsidP="5C1B5DCD">
            <w:pPr>
              <w:pStyle w:val="CCLtdNormal"/>
              <w:spacing w:before="40" w:after="40"/>
              <w:ind w:left="0"/>
              <w:rPr>
                <w:lang w:val="en-GB"/>
              </w:rPr>
            </w:pPr>
            <w:r w:rsidRPr="5C1B5DCD">
              <w:rPr>
                <w:lang w:val="en-GB"/>
              </w:rPr>
              <w:t>Looking after family / home</w:t>
            </w:r>
          </w:p>
        </w:tc>
        <w:tc>
          <w:tcPr>
            <w:tcW w:w="1417" w:type="dxa"/>
            <w:shd w:val="clear" w:color="auto" w:fill="auto"/>
          </w:tcPr>
          <w:p w14:paraId="0F1A03CA"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7410084A" w14:textId="77777777" w:rsidR="00AB6575" w:rsidRPr="005A6E89" w:rsidRDefault="5C1B5DCD" w:rsidP="5C1B5DCD">
            <w:pPr>
              <w:pStyle w:val="CCLtdNormal"/>
              <w:spacing w:before="60" w:after="60"/>
              <w:ind w:left="0"/>
              <w:jc w:val="right"/>
              <w:rPr>
                <w:b/>
                <w:bCs/>
                <w:lang w:val="en-GB"/>
              </w:rPr>
            </w:pPr>
            <w:r w:rsidRPr="5C1B5DCD">
              <w:rPr>
                <w:b/>
                <w:bCs/>
                <w:lang w:val="en-GB"/>
              </w:rPr>
              <w:t>3.1%</w:t>
            </w:r>
          </w:p>
        </w:tc>
        <w:tc>
          <w:tcPr>
            <w:tcW w:w="1418" w:type="dxa"/>
          </w:tcPr>
          <w:p w14:paraId="261AE9A8" w14:textId="77777777" w:rsidR="00AB6575" w:rsidRPr="005A6E89" w:rsidRDefault="5C1B5DCD" w:rsidP="5C1B5DCD">
            <w:pPr>
              <w:pStyle w:val="CCLtdNormal"/>
              <w:spacing w:before="60" w:after="60"/>
              <w:ind w:left="0"/>
              <w:jc w:val="right"/>
              <w:rPr>
                <w:b/>
                <w:bCs/>
                <w:lang w:val="en-GB"/>
              </w:rPr>
            </w:pPr>
            <w:r w:rsidRPr="5C1B5DCD">
              <w:rPr>
                <w:b/>
                <w:bCs/>
                <w:lang w:val="en-GB"/>
              </w:rPr>
              <w:t>5.0%</w:t>
            </w:r>
          </w:p>
        </w:tc>
        <w:tc>
          <w:tcPr>
            <w:tcW w:w="1418" w:type="dxa"/>
          </w:tcPr>
          <w:p w14:paraId="7182A5B9" w14:textId="77777777" w:rsidR="00AB6575" w:rsidRPr="005A6E89" w:rsidRDefault="5C1B5DCD" w:rsidP="5C1B5DCD">
            <w:pPr>
              <w:pStyle w:val="CCLtdNormal"/>
              <w:spacing w:before="60" w:after="60"/>
              <w:ind w:left="0"/>
              <w:jc w:val="right"/>
              <w:rPr>
                <w:b/>
                <w:bCs/>
                <w:lang w:val="en-GB"/>
              </w:rPr>
            </w:pPr>
            <w:r w:rsidRPr="5C1B5DCD">
              <w:rPr>
                <w:b/>
                <w:bCs/>
                <w:lang w:val="en-GB"/>
              </w:rPr>
              <w:t>5.3%</w:t>
            </w:r>
          </w:p>
        </w:tc>
        <w:tc>
          <w:tcPr>
            <w:tcW w:w="1418" w:type="dxa"/>
          </w:tcPr>
          <w:p w14:paraId="3C1CA64A" w14:textId="28426BF4" w:rsidR="00AB6575" w:rsidRPr="005A6E89" w:rsidRDefault="5C1B5DCD" w:rsidP="5C1B5DCD">
            <w:pPr>
              <w:pStyle w:val="CCLtdNormal"/>
              <w:spacing w:before="60" w:after="60"/>
              <w:ind w:left="0"/>
              <w:jc w:val="right"/>
              <w:rPr>
                <w:b/>
                <w:bCs/>
                <w:lang w:val="en-GB"/>
              </w:rPr>
            </w:pPr>
            <w:r w:rsidRPr="5C1B5DCD">
              <w:rPr>
                <w:b/>
                <w:bCs/>
                <w:lang w:val="en-GB"/>
              </w:rPr>
              <w:t>4.8%</w:t>
            </w:r>
          </w:p>
        </w:tc>
      </w:tr>
      <w:tr w:rsidR="00AB6575" w:rsidRPr="001668B5" w14:paraId="256BE952" w14:textId="77777777" w:rsidTr="5C1B5DCD">
        <w:tc>
          <w:tcPr>
            <w:tcW w:w="4253" w:type="dxa"/>
            <w:shd w:val="clear" w:color="auto" w:fill="auto"/>
          </w:tcPr>
          <w:p w14:paraId="325C1E54" w14:textId="77777777" w:rsidR="00AB6575" w:rsidRPr="001668B5" w:rsidRDefault="5C1B5DCD" w:rsidP="5C1B5DCD">
            <w:pPr>
              <w:pStyle w:val="CCLtdNormal"/>
              <w:spacing w:before="40" w:after="40"/>
              <w:ind w:left="0"/>
              <w:rPr>
                <w:lang w:val="en-GB"/>
              </w:rPr>
            </w:pPr>
            <w:r w:rsidRPr="5C1B5DCD">
              <w:rPr>
                <w:lang w:val="en-GB"/>
              </w:rPr>
              <w:t>Unable to work</w:t>
            </w:r>
          </w:p>
        </w:tc>
        <w:tc>
          <w:tcPr>
            <w:tcW w:w="1417" w:type="dxa"/>
            <w:shd w:val="clear" w:color="auto" w:fill="auto"/>
          </w:tcPr>
          <w:p w14:paraId="13045C80"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295D6821" w14:textId="77777777" w:rsidR="00AB6575" w:rsidRPr="005A6E89" w:rsidRDefault="5C1B5DCD" w:rsidP="5C1B5DCD">
            <w:pPr>
              <w:pStyle w:val="CCLtdNormal"/>
              <w:spacing w:before="60" w:after="60"/>
              <w:ind w:left="0"/>
              <w:jc w:val="right"/>
              <w:rPr>
                <w:b/>
                <w:bCs/>
                <w:lang w:val="en-GB"/>
              </w:rPr>
            </w:pPr>
            <w:r w:rsidRPr="5C1B5DCD">
              <w:rPr>
                <w:b/>
                <w:bCs/>
                <w:lang w:val="en-GB"/>
              </w:rPr>
              <w:t>1.0%</w:t>
            </w:r>
          </w:p>
        </w:tc>
        <w:tc>
          <w:tcPr>
            <w:tcW w:w="1418" w:type="dxa"/>
          </w:tcPr>
          <w:p w14:paraId="7F70745B" w14:textId="77777777" w:rsidR="00AB6575" w:rsidRPr="005A6E89" w:rsidRDefault="5C1B5DCD" w:rsidP="5C1B5DCD">
            <w:pPr>
              <w:pStyle w:val="CCLtdNormal"/>
              <w:spacing w:before="60" w:after="60"/>
              <w:ind w:left="0"/>
              <w:jc w:val="right"/>
              <w:rPr>
                <w:b/>
                <w:bCs/>
                <w:lang w:val="en-GB"/>
              </w:rPr>
            </w:pPr>
            <w:r w:rsidRPr="5C1B5DCD">
              <w:rPr>
                <w:b/>
                <w:bCs/>
                <w:lang w:val="en-GB"/>
              </w:rPr>
              <w:t>2.5%</w:t>
            </w:r>
          </w:p>
        </w:tc>
        <w:tc>
          <w:tcPr>
            <w:tcW w:w="1418" w:type="dxa"/>
          </w:tcPr>
          <w:p w14:paraId="182CB402" w14:textId="77777777" w:rsidR="00AB6575" w:rsidRPr="005A6E89" w:rsidRDefault="5C1B5DCD" w:rsidP="5C1B5DCD">
            <w:pPr>
              <w:pStyle w:val="CCLtdNormal"/>
              <w:spacing w:before="60" w:after="60"/>
              <w:ind w:left="0"/>
              <w:jc w:val="right"/>
              <w:rPr>
                <w:b/>
                <w:bCs/>
                <w:lang w:val="en-GB"/>
              </w:rPr>
            </w:pPr>
            <w:r w:rsidRPr="5C1B5DCD">
              <w:rPr>
                <w:b/>
                <w:bCs/>
                <w:lang w:val="en-GB"/>
              </w:rPr>
              <w:t>1.5%</w:t>
            </w:r>
          </w:p>
        </w:tc>
        <w:tc>
          <w:tcPr>
            <w:tcW w:w="1418" w:type="dxa"/>
          </w:tcPr>
          <w:p w14:paraId="06026867" w14:textId="46AB0676" w:rsidR="00AB6575" w:rsidRPr="005A6E89" w:rsidRDefault="5C1B5DCD" w:rsidP="5C1B5DCD">
            <w:pPr>
              <w:pStyle w:val="CCLtdNormal"/>
              <w:spacing w:before="60" w:after="60"/>
              <w:ind w:left="0"/>
              <w:jc w:val="right"/>
              <w:rPr>
                <w:b/>
                <w:bCs/>
                <w:lang w:val="en-GB"/>
              </w:rPr>
            </w:pPr>
            <w:r w:rsidRPr="5C1B5DCD">
              <w:rPr>
                <w:b/>
                <w:bCs/>
                <w:lang w:val="en-GB"/>
              </w:rPr>
              <w:t>1.9%</w:t>
            </w:r>
          </w:p>
        </w:tc>
      </w:tr>
      <w:tr w:rsidR="00AB6575" w:rsidRPr="001668B5" w14:paraId="0D0AC197" w14:textId="77777777" w:rsidTr="5C1B5DCD">
        <w:tc>
          <w:tcPr>
            <w:tcW w:w="4253" w:type="dxa"/>
            <w:shd w:val="clear" w:color="auto" w:fill="auto"/>
          </w:tcPr>
          <w:p w14:paraId="37E2C794" w14:textId="77777777" w:rsidR="00AB6575" w:rsidRPr="001668B5" w:rsidRDefault="5C1B5DCD" w:rsidP="5C1B5DCD">
            <w:pPr>
              <w:pStyle w:val="CCLtdNormal"/>
              <w:spacing w:before="40" w:after="40"/>
              <w:ind w:left="0"/>
              <w:rPr>
                <w:lang w:val="en-GB"/>
              </w:rPr>
            </w:pPr>
            <w:r w:rsidRPr="5C1B5DCD">
              <w:rPr>
                <w:lang w:val="en-GB"/>
              </w:rPr>
              <w:t>Retired</w:t>
            </w:r>
          </w:p>
        </w:tc>
        <w:tc>
          <w:tcPr>
            <w:tcW w:w="1417" w:type="dxa"/>
            <w:shd w:val="clear" w:color="auto" w:fill="auto"/>
          </w:tcPr>
          <w:p w14:paraId="120F5BF9"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724825D0" w14:textId="77777777" w:rsidR="00AB6575" w:rsidRPr="005A6E89" w:rsidRDefault="5C1B5DCD" w:rsidP="5C1B5DCD">
            <w:pPr>
              <w:pStyle w:val="CCLtdNormal"/>
              <w:spacing w:before="60" w:after="60"/>
              <w:ind w:left="0"/>
              <w:jc w:val="right"/>
              <w:rPr>
                <w:b/>
                <w:bCs/>
                <w:lang w:val="en-GB"/>
              </w:rPr>
            </w:pPr>
            <w:r w:rsidRPr="5C1B5DCD">
              <w:rPr>
                <w:b/>
                <w:bCs/>
                <w:lang w:val="en-GB"/>
              </w:rPr>
              <w:t>13.5%</w:t>
            </w:r>
          </w:p>
        </w:tc>
        <w:tc>
          <w:tcPr>
            <w:tcW w:w="1418" w:type="dxa"/>
          </w:tcPr>
          <w:p w14:paraId="54DF8BE8" w14:textId="77777777" w:rsidR="00AB6575" w:rsidRPr="005A6E89" w:rsidRDefault="5C1B5DCD" w:rsidP="5C1B5DCD">
            <w:pPr>
              <w:pStyle w:val="CCLtdNormal"/>
              <w:spacing w:before="60" w:after="60"/>
              <w:ind w:left="0"/>
              <w:jc w:val="right"/>
              <w:rPr>
                <w:b/>
                <w:bCs/>
                <w:lang w:val="en-GB"/>
              </w:rPr>
            </w:pPr>
            <w:r w:rsidRPr="5C1B5DCD">
              <w:rPr>
                <w:b/>
                <w:bCs/>
                <w:lang w:val="en-GB"/>
              </w:rPr>
              <w:t>10.6%</w:t>
            </w:r>
          </w:p>
        </w:tc>
        <w:tc>
          <w:tcPr>
            <w:tcW w:w="1418" w:type="dxa"/>
          </w:tcPr>
          <w:p w14:paraId="1F071A20" w14:textId="77777777" w:rsidR="00AB6575" w:rsidRPr="005A6E89" w:rsidRDefault="5C1B5DCD" w:rsidP="5C1B5DCD">
            <w:pPr>
              <w:pStyle w:val="CCLtdNormal"/>
              <w:spacing w:before="60" w:after="60"/>
              <w:ind w:left="0"/>
              <w:jc w:val="right"/>
              <w:rPr>
                <w:b/>
                <w:bCs/>
                <w:lang w:val="en-GB"/>
              </w:rPr>
            </w:pPr>
            <w:r w:rsidRPr="5C1B5DCD">
              <w:rPr>
                <w:b/>
                <w:bCs/>
                <w:lang w:val="en-GB"/>
              </w:rPr>
              <w:t>10.1%</w:t>
            </w:r>
          </w:p>
        </w:tc>
        <w:tc>
          <w:tcPr>
            <w:tcW w:w="1418" w:type="dxa"/>
          </w:tcPr>
          <w:p w14:paraId="6E82051B" w14:textId="6064D3EA" w:rsidR="00AB6575" w:rsidRPr="005A6E89" w:rsidRDefault="5C1B5DCD" w:rsidP="5C1B5DCD">
            <w:pPr>
              <w:pStyle w:val="CCLtdNormal"/>
              <w:spacing w:before="60" w:after="60"/>
              <w:ind w:left="0"/>
              <w:jc w:val="right"/>
              <w:rPr>
                <w:b/>
                <w:bCs/>
                <w:lang w:val="en-GB"/>
              </w:rPr>
            </w:pPr>
            <w:r w:rsidRPr="5C1B5DCD">
              <w:rPr>
                <w:b/>
                <w:bCs/>
                <w:lang w:val="en-GB"/>
              </w:rPr>
              <w:t>10.8%</w:t>
            </w:r>
          </w:p>
        </w:tc>
      </w:tr>
      <w:tr w:rsidR="00AB6575" w:rsidRPr="001668B5" w14:paraId="6D33C1F3" w14:textId="77777777" w:rsidTr="5C1B5DCD">
        <w:tc>
          <w:tcPr>
            <w:tcW w:w="4253" w:type="dxa"/>
            <w:shd w:val="clear" w:color="auto" w:fill="auto"/>
          </w:tcPr>
          <w:p w14:paraId="70B17D2B" w14:textId="77777777" w:rsidR="00AB6575" w:rsidRPr="001668B5" w:rsidRDefault="5C1B5DCD" w:rsidP="5C1B5DCD">
            <w:pPr>
              <w:pStyle w:val="CCLtdNormal"/>
              <w:spacing w:before="40" w:after="40"/>
              <w:ind w:left="0"/>
              <w:rPr>
                <w:lang w:val="en-GB"/>
              </w:rPr>
            </w:pPr>
            <w:r w:rsidRPr="5C1B5DCD">
              <w:rPr>
                <w:lang w:val="en-GB"/>
              </w:rPr>
              <w:t>Student</w:t>
            </w:r>
          </w:p>
        </w:tc>
        <w:tc>
          <w:tcPr>
            <w:tcW w:w="1417" w:type="dxa"/>
            <w:shd w:val="clear" w:color="auto" w:fill="auto"/>
          </w:tcPr>
          <w:p w14:paraId="641BC71E"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18B2A457" w14:textId="77777777" w:rsidR="00AB6575" w:rsidRPr="005A6E89" w:rsidRDefault="5C1B5DCD" w:rsidP="5C1B5DCD">
            <w:pPr>
              <w:pStyle w:val="CCLtdNormal"/>
              <w:spacing w:before="60" w:after="60"/>
              <w:ind w:left="0"/>
              <w:jc w:val="right"/>
              <w:rPr>
                <w:b/>
                <w:bCs/>
                <w:lang w:val="en-GB"/>
              </w:rPr>
            </w:pPr>
            <w:r w:rsidRPr="5C1B5DCD">
              <w:rPr>
                <w:b/>
                <w:bCs/>
                <w:lang w:val="en-GB"/>
              </w:rPr>
              <w:t>2.1%</w:t>
            </w:r>
          </w:p>
        </w:tc>
        <w:tc>
          <w:tcPr>
            <w:tcW w:w="1418" w:type="dxa"/>
          </w:tcPr>
          <w:p w14:paraId="18575A4D" w14:textId="77777777" w:rsidR="00AB6575" w:rsidRPr="005A6E89" w:rsidRDefault="5C1B5DCD" w:rsidP="5C1B5DCD">
            <w:pPr>
              <w:pStyle w:val="CCLtdNormal"/>
              <w:spacing w:before="60" w:after="60"/>
              <w:ind w:left="0"/>
              <w:jc w:val="right"/>
              <w:rPr>
                <w:b/>
                <w:bCs/>
                <w:lang w:val="en-GB"/>
              </w:rPr>
            </w:pPr>
            <w:r w:rsidRPr="5C1B5DCD">
              <w:rPr>
                <w:b/>
                <w:bCs/>
                <w:lang w:val="en-GB"/>
              </w:rPr>
              <w:t>3.8%</w:t>
            </w:r>
          </w:p>
        </w:tc>
        <w:tc>
          <w:tcPr>
            <w:tcW w:w="1418" w:type="dxa"/>
          </w:tcPr>
          <w:p w14:paraId="6A2FF464" w14:textId="77777777" w:rsidR="00AB6575" w:rsidRPr="005A6E89" w:rsidRDefault="5C1B5DCD" w:rsidP="5C1B5DCD">
            <w:pPr>
              <w:pStyle w:val="CCLtdNormal"/>
              <w:spacing w:before="60" w:after="60"/>
              <w:ind w:left="0"/>
              <w:jc w:val="right"/>
              <w:rPr>
                <w:b/>
                <w:bCs/>
                <w:lang w:val="en-GB"/>
              </w:rPr>
            </w:pPr>
            <w:r w:rsidRPr="5C1B5DCD">
              <w:rPr>
                <w:b/>
                <w:bCs/>
                <w:lang w:val="en-GB"/>
              </w:rPr>
              <w:t>4.9%</w:t>
            </w:r>
          </w:p>
        </w:tc>
        <w:tc>
          <w:tcPr>
            <w:tcW w:w="1418" w:type="dxa"/>
          </w:tcPr>
          <w:p w14:paraId="4CBF97EA" w14:textId="50C6BD2C" w:rsidR="00AB6575" w:rsidRPr="005A6E89" w:rsidRDefault="5C1B5DCD" w:rsidP="5C1B5DCD">
            <w:pPr>
              <w:pStyle w:val="CCLtdNormal"/>
              <w:spacing w:before="60" w:after="60"/>
              <w:ind w:left="0"/>
              <w:jc w:val="right"/>
              <w:rPr>
                <w:b/>
                <w:bCs/>
                <w:lang w:val="en-GB"/>
              </w:rPr>
            </w:pPr>
            <w:r w:rsidRPr="5C1B5DCD">
              <w:rPr>
                <w:b/>
                <w:bCs/>
                <w:lang w:val="en-GB"/>
              </w:rPr>
              <w:t>4.0%</w:t>
            </w:r>
          </w:p>
        </w:tc>
      </w:tr>
      <w:tr w:rsidR="00AB6575" w:rsidRPr="001668B5" w14:paraId="2B88702C" w14:textId="77777777" w:rsidTr="5C1B5DCD">
        <w:tc>
          <w:tcPr>
            <w:tcW w:w="4253" w:type="dxa"/>
            <w:shd w:val="clear" w:color="auto" w:fill="auto"/>
          </w:tcPr>
          <w:p w14:paraId="75A46E3A" w14:textId="77777777" w:rsidR="00AB6575" w:rsidRPr="001668B5" w:rsidRDefault="5C1B5DCD" w:rsidP="5C1B5DCD">
            <w:pPr>
              <w:pStyle w:val="CCLtdNormal"/>
              <w:spacing w:before="40" w:after="40"/>
              <w:ind w:left="0"/>
              <w:rPr>
                <w:lang w:val="en-GB"/>
              </w:rPr>
            </w:pPr>
            <w:r w:rsidRPr="5C1B5DCD">
              <w:rPr>
                <w:lang w:val="en-GB"/>
              </w:rPr>
              <w:t>Prefer not to say</w:t>
            </w:r>
          </w:p>
        </w:tc>
        <w:tc>
          <w:tcPr>
            <w:tcW w:w="1417" w:type="dxa"/>
            <w:shd w:val="clear" w:color="auto" w:fill="auto"/>
          </w:tcPr>
          <w:p w14:paraId="40259717" w14:textId="77777777" w:rsidR="00AB6575" w:rsidRPr="005A6E89" w:rsidRDefault="5C1B5DCD" w:rsidP="5C1B5DCD">
            <w:pPr>
              <w:pStyle w:val="CCLtdNormal"/>
              <w:spacing w:before="60" w:after="60"/>
              <w:ind w:left="0"/>
              <w:jc w:val="right"/>
              <w:rPr>
                <w:b/>
                <w:bCs/>
                <w:lang w:val="en-GB"/>
              </w:rPr>
            </w:pPr>
            <w:r w:rsidRPr="5C1B5DCD">
              <w:rPr>
                <w:b/>
                <w:bCs/>
                <w:lang w:val="en-GB"/>
              </w:rPr>
              <w:t>N/A</w:t>
            </w:r>
          </w:p>
        </w:tc>
        <w:tc>
          <w:tcPr>
            <w:tcW w:w="1418" w:type="dxa"/>
          </w:tcPr>
          <w:p w14:paraId="7D22161C" w14:textId="77777777" w:rsidR="00AB6575" w:rsidRPr="005A6E89" w:rsidRDefault="5C1B5DCD" w:rsidP="5C1B5DCD">
            <w:pPr>
              <w:pStyle w:val="CCLtdNormal"/>
              <w:spacing w:before="60" w:after="60"/>
              <w:ind w:left="0"/>
              <w:jc w:val="right"/>
              <w:rPr>
                <w:b/>
                <w:bCs/>
                <w:lang w:val="en-GB"/>
              </w:rPr>
            </w:pPr>
            <w:r w:rsidRPr="5C1B5DCD">
              <w:rPr>
                <w:b/>
                <w:bCs/>
                <w:lang w:val="en-GB"/>
              </w:rPr>
              <w:t>4.2%</w:t>
            </w:r>
          </w:p>
        </w:tc>
        <w:tc>
          <w:tcPr>
            <w:tcW w:w="1418" w:type="dxa"/>
          </w:tcPr>
          <w:p w14:paraId="1FB71853" w14:textId="77777777" w:rsidR="00AB6575" w:rsidRPr="005A6E89" w:rsidRDefault="5C1B5DCD" w:rsidP="5C1B5DCD">
            <w:pPr>
              <w:pStyle w:val="CCLtdNormal"/>
              <w:spacing w:before="60" w:after="60"/>
              <w:ind w:left="0"/>
              <w:jc w:val="right"/>
              <w:rPr>
                <w:b/>
                <w:bCs/>
                <w:lang w:val="en-GB"/>
              </w:rPr>
            </w:pPr>
            <w:r w:rsidRPr="5C1B5DCD">
              <w:rPr>
                <w:b/>
                <w:bCs/>
                <w:lang w:val="en-GB"/>
              </w:rPr>
              <w:t>0.9%</w:t>
            </w:r>
          </w:p>
        </w:tc>
        <w:tc>
          <w:tcPr>
            <w:tcW w:w="1418" w:type="dxa"/>
          </w:tcPr>
          <w:p w14:paraId="4E2CEE36" w14:textId="77777777" w:rsidR="00AB6575" w:rsidRPr="005A6E89" w:rsidRDefault="5C1B5DCD" w:rsidP="5C1B5DCD">
            <w:pPr>
              <w:pStyle w:val="CCLtdNormal"/>
              <w:spacing w:before="60" w:after="60"/>
              <w:ind w:left="0"/>
              <w:jc w:val="right"/>
              <w:rPr>
                <w:b/>
                <w:bCs/>
                <w:lang w:val="en-GB"/>
              </w:rPr>
            </w:pPr>
            <w:r w:rsidRPr="5C1B5DCD">
              <w:rPr>
                <w:b/>
                <w:bCs/>
                <w:lang w:val="en-GB"/>
              </w:rPr>
              <w:t>0.8%</w:t>
            </w:r>
          </w:p>
        </w:tc>
        <w:tc>
          <w:tcPr>
            <w:tcW w:w="1418" w:type="dxa"/>
          </w:tcPr>
          <w:p w14:paraId="2CBB6117" w14:textId="2B9CFBF3" w:rsidR="00AB6575" w:rsidRPr="005A6E89" w:rsidRDefault="5C1B5DCD" w:rsidP="5C1B5DCD">
            <w:pPr>
              <w:pStyle w:val="CCLtdNormal"/>
              <w:spacing w:before="60" w:after="60"/>
              <w:ind w:left="0"/>
              <w:jc w:val="right"/>
              <w:rPr>
                <w:b/>
                <w:bCs/>
                <w:lang w:val="en-GB"/>
              </w:rPr>
            </w:pPr>
            <w:r w:rsidRPr="5C1B5DCD">
              <w:rPr>
                <w:b/>
                <w:bCs/>
                <w:lang w:val="en-GB"/>
              </w:rPr>
              <w:t>1.3%</w:t>
            </w:r>
          </w:p>
        </w:tc>
      </w:tr>
    </w:tbl>
    <w:p w14:paraId="2C440008" w14:textId="77777777" w:rsidR="00002F71" w:rsidRDefault="00002F71" w:rsidP="006C025B">
      <w:pPr>
        <w:pStyle w:val="CCLtdTableTitle"/>
        <w:rPr>
          <w:lang w:val="en-GB"/>
        </w:rPr>
      </w:pPr>
    </w:p>
    <w:p w14:paraId="47C207A6" w14:textId="77777777" w:rsidR="0011062B" w:rsidRDefault="0011062B" w:rsidP="006C025B">
      <w:pPr>
        <w:pStyle w:val="CCLtdTableTitle"/>
        <w:rPr>
          <w:lang w:val="en-GB"/>
        </w:rPr>
      </w:pPr>
    </w:p>
    <w:p w14:paraId="79AC55D9" w14:textId="77777777" w:rsidR="0011062B" w:rsidRDefault="0011062B" w:rsidP="006C025B">
      <w:pPr>
        <w:pStyle w:val="CCLtdTableTitle"/>
        <w:rPr>
          <w:lang w:val="en-GB"/>
        </w:rPr>
      </w:pPr>
    </w:p>
    <w:p w14:paraId="63667146" w14:textId="77777777" w:rsidR="0011062B" w:rsidRDefault="0011062B" w:rsidP="006C025B">
      <w:pPr>
        <w:pStyle w:val="CCLtdTableTitle"/>
        <w:rPr>
          <w:lang w:val="en-GB"/>
        </w:rPr>
      </w:pPr>
    </w:p>
    <w:p w14:paraId="6C14659D" w14:textId="77777777" w:rsidR="0011062B" w:rsidRDefault="0011062B" w:rsidP="006C025B">
      <w:pPr>
        <w:pStyle w:val="CCLtdTableTitle"/>
        <w:rPr>
          <w:lang w:val="en-GB"/>
        </w:rPr>
      </w:pPr>
    </w:p>
    <w:p w14:paraId="658B3A69" w14:textId="77777777" w:rsidR="0011062B" w:rsidRDefault="0011062B" w:rsidP="006C025B">
      <w:pPr>
        <w:pStyle w:val="CCLtdTableTitle"/>
        <w:rPr>
          <w:lang w:val="en-GB"/>
        </w:rPr>
      </w:pPr>
    </w:p>
    <w:p w14:paraId="294CAA15" w14:textId="77777777" w:rsidR="0011062B" w:rsidRDefault="0011062B" w:rsidP="006C025B">
      <w:pPr>
        <w:pStyle w:val="CCLtdTableTitle"/>
        <w:rPr>
          <w:lang w:val="en-GB"/>
        </w:rPr>
      </w:pPr>
    </w:p>
    <w:p w14:paraId="7D25BC98" w14:textId="77777777" w:rsidR="0011062B" w:rsidRDefault="0011062B" w:rsidP="006C025B">
      <w:pPr>
        <w:pStyle w:val="CCLtdTableTitle"/>
        <w:rPr>
          <w:lang w:val="en-GB"/>
        </w:rPr>
      </w:pPr>
    </w:p>
    <w:p w14:paraId="2BC112AC" w14:textId="77777777" w:rsidR="0011062B" w:rsidRDefault="0011062B" w:rsidP="006C025B">
      <w:pPr>
        <w:pStyle w:val="CCLtdTableTitle"/>
        <w:rPr>
          <w:lang w:val="en-GB"/>
        </w:rPr>
      </w:pPr>
    </w:p>
    <w:p w14:paraId="28F62947" w14:textId="77777777" w:rsidR="0011062B" w:rsidRDefault="0011062B" w:rsidP="006C025B">
      <w:pPr>
        <w:pStyle w:val="CCLtdTableTitle"/>
        <w:rPr>
          <w:lang w:val="en-GB"/>
        </w:rPr>
      </w:pPr>
    </w:p>
    <w:p w14:paraId="069A45A3" w14:textId="77777777" w:rsidR="0011062B" w:rsidRDefault="0011062B" w:rsidP="006C025B">
      <w:pPr>
        <w:pStyle w:val="CCLtdTableTitle"/>
        <w:rPr>
          <w:lang w:val="en-GB"/>
        </w:rPr>
      </w:pPr>
    </w:p>
    <w:p w14:paraId="676E4492" w14:textId="335932AD" w:rsidR="006C025B" w:rsidRPr="001668B5" w:rsidRDefault="5C1B5DCD" w:rsidP="5C1B5DCD">
      <w:pPr>
        <w:pStyle w:val="CCLtdTableTitle"/>
        <w:rPr>
          <w:lang w:val="en-GB"/>
        </w:rPr>
      </w:pPr>
      <w:r w:rsidRPr="5C1B5DCD">
        <w:rPr>
          <w:lang w:val="en-GB"/>
        </w:rPr>
        <w:lastRenderedPageBreak/>
        <w:t xml:space="preserve">Table X: Ethnicity </w:t>
      </w:r>
    </w:p>
    <w:tbl>
      <w:tblPr>
        <w:tblW w:w="1092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8"/>
        <w:gridCol w:w="1735"/>
        <w:gridCol w:w="1565"/>
        <w:gridCol w:w="1565"/>
        <w:gridCol w:w="1565"/>
        <w:gridCol w:w="1728"/>
      </w:tblGrid>
      <w:tr w:rsidR="00AB6575" w:rsidRPr="001668B5" w14:paraId="3FC6CF46" w14:textId="77777777" w:rsidTr="5C1B5DCD">
        <w:tc>
          <w:tcPr>
            <w:tcW w:w="2768" w:type="dxa"/>
            <w:shd w:val="clear" w:color="auto" w:fill="522887"/>
          </w:tcPr>
          <w:p w14:paraId="0C498463" w14:textId="77777777" w:rsidR="00AB6575" w:rsidRPr="001668B5" w:rsidRDefault="00AB6575" w:rsidP="00002F71">
            <w:pPr>
              <w:pStyle w:val="CCLtdNormal"/>
              <w:spacing w:before="60" w:after="60"/>
              <w:ind w:left="0"/>
              <w:rPr>
                <w:b/>
                <w:color w:val="FFFFFF"/>
                <w:lang w:val="en-GB"/>
              </w:rPr>
            </w:pPr>
          </w:p>
        </w:tc>
        <w:tc>
          <w:tcPr>
            <w:tcW w:w="1735" w:type="dxa"/>
            <w:shd w:val="clear" w:color="auto" w:fill="522887"/>
          </w:tcPr>
          <w:p w14:paraId="7B687A4A"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72286F27" w14:textId="141DCF22"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(n=77)</w:t>
            </w:r>
          </w:p>
        </w:tc>
        <w:tc>
          <w:tcPr>
            <w:tcW w:w="1565" w:type="dxa"/>
            <w:shd w:val="clear" w:color="auto" w:fill="522887"/>
          </w:tcPr>
          <w:p w14:paraId="200056C5"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p w14:paraId="143D1831" w14:textId="1444D6CB"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(n=96)</w:t>
            </w:r>
          </w:p>
        </w:tc>
        <w:tc>
          <w:tcPr>
            <w:tcW w:w="1565" w:type="dxa"/>
            <w:shd w:val="clear" w:color="auto" w:fill="522887"/>
          </w:tcPr>
          <w:p w14:paraId="0E0F73FD"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p w14:paraId="06D5CE5F" w14:textId="53D33798"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(n=280)</w:t>
            </w:r>
          </w:p>
        </w:tc>
        <w:tc>
          <w:tcPr>
            <w:tcW w:w="1565" w:type="dxa"/>
            <w:shd w:val="clear" w:color="auto" w:fill="522887"/>
          </w:tcPr>
          <w:p w14:paraId="789AD2C7"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p w14:paraId="535AB953" w14:textId="3C45A28F" w:rsidR="005A6E8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(n=282)</w:t>
            </w:r>
          </w:p>
        </w:tc>
        <w:tc>
          <w:tcPr>
            <w:tcW w:w="1728" w:type="dxa"/>
            <w:shd w:val="clear" w:color="auto" w:fill="522887"/>
          </w:tcPr>
          <w:p w14:paraId="5A848270"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288CE1FF" w14:textId="3B4321D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r>
      <w:tr w:rsidR="00AB6575" w:rsidRPr="001668B5" w14:paraId="3F1FE492" w14:textId="77777777" w:rsidTr="5C1B5DCD">
        <w:tc>
          <w:tcPr>
            <w:tcW w:w="2768" w:type="dxa"/>
            <w:shd w:val="clear" w:color="auto" w:fill="auto"/>
          </w:tcPr>
          <w:p w14:paraId="490A8FE3" w14:textId="77777777" w:rsidR="00AB6575" w:rsidRPr="001668B5" w:rsidRDefault="5C1B5DCD" w:rsidP="5C1B5DCD">
            <w:pPr>
              <w:pStyle w:val="CCLtdNormal"/>
              <w:spacing w:before="60" w:after="60"/>
              <w:ind w:left="0"/>
              <w:rPr>
                <w:lang w:val="en-GB"/>
              </w:rPr>
            </w:pPr>
            <w:r w:rsidRPr="5C1B5DCD">
              <w:rPr>
                <w:lang w:val="en-GB"/>
              </w:rPr>
              <w:t>White British</w:t>
            </w:r>
          </w:p>
        </w:tc>
        <w:tc>
          <w:tcPr>
            <w:tcW w:w="1735" w:type="dxa"/>
            <w:shd w:val="clear" w:color="auto" w:fill="auto"/>
          </w:tcPr>
          <w:p w14:paraId="353EE10A" w14:textId="77777777" w:rsidR="00AB6575" w:rsidRPr="005A6E89" w:rsidRDefault="5C1B5DCD" w:rsidP="5C1B5DCD">
            <w:pPr>
              <w:pStyle w:val="CCLtdNormal"/>
              <w:spacing w:before="60" w:after="60"/>
              <w:ind w:left="0"/>
              <w:jc w:val="right"/>
              <w:rPr>
                <w:b/>
                <w:bCs/>
                <w:lang w:val="en-GB"/>
              </w:rPr>
            </w:pPr>
            <w:r w:rsidRPr="5C1B5DCD">
              <w:rPr>
                <w:b/>
                <w:bCs/>
                <w:lang w:val="en-GB"/>
              </w:rPr>
              <w:t>97.4%</w:t>
            </w:r>
          </w:p>
        </w:tc>
        <w:tc>
          <w:tcPr>
            <w:tcW w:w="1565" w:type="dxa"/>
          </w:tcPr>
          <w:p w14:paraId="484C13D9" w14:textId="77777777" w:rsidR="00AB6575" w:rsidRPr="005A6E89" w:rsidRDefault="5C1B5DCD" w:rsidP="5C1B5DCD">
            <w:pPr>
              <w:pStyle w:val="CCLtdNormal"/>
              <w:spacing w:before="60" w:after="60"/>
              <w:ind w:left="0"/>
              <w:jc w:val="right"/>
              <w:rPr>
                <w:b/>
                <w:bCs/>
                <w:lang w:val="en-GB"/>
              </w:rPr>
            </w:pPr>
            <w:r w:rsidRPr="5C1B5DCD">
              <w:rPr>
                <w:b/>
                <w:bCs/>
                <w:lang w:val="en-GB"/>
              </w:rPr>
              <w:t>89.6%</w:t>
            </w:r>
          </w:p>
        </w:tc>
        <w:tc>
          <w:tcPr>
            <w:tcW w:w="1565" w:type="dxa"/>
          </w:tcPr>
          <w:p w14:paraId="29A25628" w14:textId="77777777" w:rsidR="00AB6575" w:rsidRPr="005A6E89" w:rsidRDefault="5C1B5DCD" w:rsidP="5C1B5DCD">
            <w:pPr>
              <w:pStyle w:val="CCLtdNormal"/>
              <w:spacing w:before="60" w:after="60"/>
              <w:ind w:left="0"/>
              <w:jc w:val="right"/>
              <w:rPr>
                <w:b/>
                <w:bCs/>
                <w:lang w:val="en-GB"/>
              </w:rPr>
            </w:pPr>
            <w:r w:rsidRPr="5C1B5DCD">
              <w:rPr>
                <w:b/>
                <w:bCs/>
                <w:lang w:val="en-GB"/>
              </w:rPr>
              <w:t>94.5%</w:t>
            </w:r>
          </w:p>
        </w:tc>
        <w:tc>
          <w:tcPr>
            <w:tcW w:w="1565" w:type="dxa"/>
          </w:tcPr>
          <w:p w14:paraId="53D00CB4" w14:textId="77777777" w:rsidR="00AB6575" w:rsidRPr="005A6E89" w:rsidRDefault="5C1B5DCD" w:rsidP="5C1B5DCD">
            <w:pPr>
              <w:pStyle w:val="CCLtdNormal"/>
              <w:spacing w:before="60" w:after="60"/>
              <w:ind w:left="0"/>
              <w:jc w:val="right"/>
              <w:rPr>
                <w:b/>
                <w:bCs/>
                <w:lang w:val="en-GB"/>
              </w:rPr>
            </w:pPr>
            <w:r w:rsidRPr="5C1B5DCD">
              <w:rPr>
                <w:b/>
                <w:bCs/>
                <w:lang w:val="en-GB"/>
              </w:rPr>
              <w:t>94.7%</w:t>
            </w:r>
          </w:p>
        </w:tc>
        <w:tc>
          <w:tcPr>
            <w:tcW w:w="1728" w:type="dxa"/>
          </w:tcPr>
          <w:p w14:paraId="6F843CDD" w14:textId="5138C493" w:rsidR="00AB6575" w:rsidRPr="00365369" w:rsidRDefault="5C1B5DCD" w:rsidP="5C1B5DCD">
            <w:pPr>
              <w:pStyle w:val="CCLtdNormal"/>
              <w:spacing w:before="60" w:after="60"/>
              <w:ind w:left="0"/>
              <w:jc w:val="right"/>
              <w:rPr>
                <w:b/>
                <w:bCs/>
                <w:lang w:val="en-GB"/>
              </w:rPr>
            </w:pPr>
            <w:r w:rsidRPr="5C1B5DCD">
              <w:rPr>
                <w:b/>
                <w:bCs/>
                <w:lang w:val="en-GB"/>
              </w:rPr>
              <w:t>94.3%</w:t>
            </w:r>
          </w:p>
        </w:tc>
      </w:tr>
      <w:tr w:rsidR="00AB6575" w:rsidRPr="001668B5" w14:paraId="7A949FBB" w14:textId="77777777" w:rsidTr="5C1B5DCD">
        <w:tc>
          <w:tcPr>
            <w:tcW w:w="2768" w:type="dxa"/>
            <w:shd w:val="clear" w:color="auto" w:fill="auto"/>
          </w:tcPr>
          <w:p w14:paraId="4590794C" w14:textId="77777777" w:rsidR="00AB6575" w:rsidRPr="001668B5" w:rsidRDefault="5C1B5DCD" w:rsidP="5C1B5DCD">
            <w:pPr>
              <w:pStyle w:val="CCLtdNormal"/>
              <w:spacing w:before="60" w:after="60"/>
              <w:ind w:left="0"/>
              <w:rPr>
                <w:lang w:val="en-GB"/>
              </w:rPr>
            </w:pPr>
            <w:r w:rsidRPr="5C1B5DCD">
              <w:rPr>
                <w:lang w:val="en-GB"/>
              </w:rPr>
              <w:t>White Other</w:t>
            </w:r>
          </w:p>
        </w:tc>
        <w:tc>
          <w:tcPr>
            <w:tcW w:w="1735" w:type="dxa"/>
            <w:shd w:val="clear" w:color="auto" w:fill="auto"/>
          </w:tcPr>
          <w:p w14:paraId="528A44A8" w14:textId="77777777" w:rsidR="00AB6575" w:rsidRPr="005A6E89" w:rsidRDefault="5C1B5DCD" w:rsidP="5C1B5DCD">
            <w:pPr>
              <w:pStyle w:val="CCLtdNormal"/>
              <w:spacing w:before="60" w:after="60"/>
              <w:ind w:left="0"/>
              <w:jc w:val="right"/>
              <w:rPr>
                <w:b/>
                <w:bCs/>
                <w:lang w:val="en-GB"/>
              </w:rPr>
            </w:pPr>
            <w:r w:rsidRPr="5C1B5DCD">
              <w:rPr>
                <w:b/>
                <w:bCs/>
                <w:lang w:val="en-GB"/>
              </w:rPr>
              <w:t>1.3%</w:t>
            </w:r>
          </w:p>
        </w:tc>
        <w:tc>
          <w:tcPr>
            <w:tcW w:w="1565" w:type="dxa"/>
          </w:tcPr>
          <w:p w14:paraId="1D78B807" w14:textId="77777777" w:rsidR="00AB6575" w:rsidRPr="005A6E89" w:rsidRDefault="5C1B5DCD" w:rsidP="5C1B5DCD">
            <w:pPr>
              <w:pStyle w:val="CCLtdNormal"/>
              <w:spacing w:before="60" w:after="60"/>
              <w:ind w:left="0"/>
              <w:jc w:val="right"/>
              <w:rPr>
                <w:b/>
                <w:bCs/>
                <w:lang w:val="en-GB"/>
              </w:rPr>
            </w:pPr>
            <w:r w:rsidRPr="5C1B5DCD">
              <w:rPr>
                <w:b/>
                <w:bCs/>
                <w:lang w:val="en-GB"/>
              </w:rPr>
              <w:t>4.2%</w:t>
            </w:r>
          </w:p>
        </w:tc>
        <w:tc>
          <w:tcPr>
            <w:tcW w:w="1565" w:type="dxa"/>
          </w:tcPr>
          <w:p w14:paraId="3B389399" w14:textId="77777777" w:rsidR="00AB6575" w:rsidRPr="005A6E89" w:rsidRDefault="5C1B5DCD" w:rsidP="5C1B5DCD">
            <w:pPr>
              <w:pStyle w:val="CCLtdNormal"/>
              <w:spacing w:before="60" w:after="60"/>
              <w:ind w:left="0"/>
              <w:jc w:val="right"/>
              <w:rPr>
                <w:b/>
                <w:bCs/>
                <w:lang w:val="en-GB"/>
              </w:rPr>
            </w:pPr>
            <w:r w:rsidRPr="5C1B5DCD">
              <w:rPr>
                <w:b/>
                <w:bCs/>
                <w:lang w:val="en-GB"/>
              </w:rPr>
              <w:t>3.5%</w:t>
            </w:r>
          </w:p>
        </w:tc>
        <w:tc>
          <w:tcPr>
            <w:tcW w:w="1565" w:type="dxa"/>
          </w:tcPr>
          <w:p w14:paraId="0483311F" w14:textId="77777777" w:rsidR="00AB6575" w:rsidRPr="005A6E89" w:rsidRDefault="5C1B5DCD" w:rsidP="5C1B5DCD">
            <w:pPr>
              <w:pStyle w:val="CCLtdNormal"/>
              <w:spacing w:before="60" w:after="60"/>
              <w:ind w:left="0"/>
              <w:jc w:val="right"/>
              <w:rPr>
                <w:b/>
                <w:bCs/>
                <w:lang w:val="en-GB"/>
              </w:rPr>
            </w:pPr>
            <w:r w:rsidRPr="5C1B5DCD">
              <w:rPr>
                <w:b/>
                <w:bCs/>
                <w:lang w:val="en-GB"/>
              </w:rPr>
              <w:t>2.9%</w:t>
            </w:r>
          </w:p>
        </w:tc>
        <w:tc>
          <w:tcPr>
            <w:tcW w:w="1728" w:type="dxa"/>
          </w:tcPr>
          <w:p w14:paraId="38003240" w14:textId="25E43F4A" w:rsidR="00AB6575" w:rsidRPr="00365369" w:rsidRDefault="5C1B5DCD" w:rsidP="5C1B5DCD">
            <w:pPr>
              <w:pStyle w:val="CCLtdNormal"/>
              <w:spacing w:before="60" w:after="60"/>
              <w:ind w:left="0"/>
              <w:jc w:val="right"/>
              <w:rPr>
                <w:b/>
                <w:bCs/>
                <w:lang w:val="en-GB"/>
              </w:rPr>
            </w:pPr>
            <w:r w:rsidRPr="5C1B5DCD">
              <w:rPr>
                <w:b/>
                <w:bCs/>
                <w:lang w:val="en-GB"/>
              </w:rPr>
              <w:t>3.1%</w:t>
            </w:r>
          </w:p>
        </w:tc>
      </w:tr>
      <w:tr w:rsidR="00AB6575" w:rsidRPr="001668B5" w14:paraId="2C48E087" w14:textId="77777777" w:rsidTr="5C1B5DCD">
        <w:tc>
          <w:tcPr>
            <w:tcW w:w="2768" w:type="dxa"/>
            <w:shd w:val="clear" w:color="auto" w:fill="auto"/>
          </w:tcPr>
          <w:p w14:paraId="32C0CB03" w14:textId="77777777" w:rsidR="00AB6575" w:rsidRPr="001668B5" w:rsidRDefault="5C1B5DCD" w:rsidP="5C1B5DCD">
            <w:pPr>
              <w:pStyle w:val="CCLtdNormal"/>
              <w:spacing w:before="60" w:after="60"/>
              <w:ind w:left="0"/>
              <w:rPr>
                <w:lang w:val="en-GB"/>
              </w:rPr>
            </w:pPr>
            <w:r w:rsidRPr="5C1B5DCD">
              <w:rPr>
                <w:lang w:val="en-GB"/>
              </w:rPr>
              <w:t>Mixed/Multiple Ethnic</w:t>
            </w:r>
          </w:p>
        </w:tc>
        <w:tc>
          <w:tcPr>
            <w:tcW w:w="1735" w:type="dxa"/>
            <w:shd w:val="clear" w:color="auto" w:fill="auto"/>
          </w:tcPr>
          <w:p w14:paraId="2938F228"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08AEA7A0" w14:textId="77777777" w:rsidR="00AB6575" w:rsidRPr="005A6E89" w:rsidRDefault="5C1B5DCD" w:rsidP="5C1B5DCD">
            <w:pPr>
              <w:pStyle w:val="CCLtdNormal"/>
              <w:spacing w:before="60" w:after="60"/>
              <w:ind w:left="0"/>
              <w:jc w:val="right"/>
              <w:rPr>
                <w:b/>
                <w:bCs/>
                <w:lang w:val="en-GB"/>
              </w:rPr>
            </w:pPr>
            <w:r w:rsidRPr="5C1B5DCD">
              <w:rPr>
                <w:b/>
                <w:bCs/>
                <w:lang w:val="en-GB"/>
              </w:rPr>
              <w:t>2.1%</w:t>
            </w:r>
          </w:p>
        </w:tc>
        <w:tc>
          <w:tcPr>
            <w:tcW w:w="1565" w:type="dxa"/>
          </w:tcPr>
          <w:p w14:paraId="2F61565B" w14:textId="77777777" w:rsidR="00AB6575" w:rsidRPr="005A6E89" w:rsidRDefault="5C1B5DCD" w:rsidP="5C1B5DCD">
            <w:pPr>
              <w:pStyle w:val="CCLtdNormal"/>
              <w:spacing w:before="60" w:after="60"/>
              <w:ind w:left="0"/>
              <w:jc w:val="right"/>
              <w:rPr>
                <w:b/>
                <w:bCs/>
                <w:lang w:val="en-GB"/>
              </w:rPr>
            </w:pPr>
            <w:r w:rsidRPr="5C1B5DCD">
              <w:rPr>
                <w:b/>
                <w:bCs/>
                <w:lang w:val="en-GB"/>
              </w:rPr>
              <w:t>0.3%</w:t>
            </w:r>
          </w:p>
        </w:tc>
        <w:tc>
          <w:tcPr>
            <w:tcW w:w="1565" w:type="dxa"/>
          </w:tcPr>
          <w:p w14:paraId="443AA17F" w14:textId="77777777" w:rsidR="00AB6575" w:rsidRPr="005A6E89" w:rsidRDefault="5C1B5DCD" w:rsidP="5C1B5DCD">
            <w:pPr>
              <w:pStyle w:val="CCLtdNormal"/>
              <w:spacing w:before="60" w:after="60"/>
              <w:ind w:left="0"/>
              <w:jc w:val="right"/>
              <w:rPr>
                <w:b/>
                <w:bCs/>
                <w:lang w:val="en-GB"/>
              </w:rPr>
            </w:pPr>
            <w:r w:rsidRPr="5C1B5DCD">
              <w:rPr>
                <w:b/>
                <w:bCs/>
                <w:lang w:val="en-GB"/>
              </w:rPr>
              <w:t>0.8%</w:t>
            </w:r>
          </w:p>
        </w:tc>
        <w:tc>
          <w:tcPr>
            <w:tcW w:w="1728" w:type="dxa"/>
          </w:tcPr>
          <w:p w14:paraId="18526712" w14:textId="77777777" w:rsidR="00AB6575" w:rsidRPr="00365369" w:rsidRDefault="5C1B5DCD" w:rsidP="5C1B5DCD">
            <w:pPr>
              <w:pStyle w:val="CCLtdNormal"/>
              <w:spacing w:before="60" w:after="60"/>
              <w:ind w:left="0"/>
              <w:jc w:val="right"/>
              <w:rPr>
                <w:b/>
                <w:bCs/>
                <w:lang w:val="en-GB"/>
              </w:rPr>
            </w:pPr>
            <w:r w:rsidRPr="5C1B5DCD">
              <w:rPr>
                <w:b/>
                <w:bCs/>
                <w:lang w:val="en-GB"/>
              </w:rPr>
              <w:t>0.8%</w:t>
            </w:r>
          </w:p>
        </w:tc>
      </w:tr>
      <w:tr w:rsidR="00AB6575" w:rsidRPr="001668B5" w14:paraId="409A9024" w14:textId="77777777" w:rsidTr="5C1B5DCD">
        <w:tc>
          <w:tcPr>
            <w:tcW w:w="2768" w:type="dxa"/>
            <w:shd w:val="clear" w:color="auto" w:fill="auto"/>
          </w:tcPr>
          <w:p w14:paraId="02DA5D5C" w14:textId="77777777" w:rsidR="00AB6575" w:rsidRPr="001668B5" w:rsidRDefault="5C1B5DCD" w:rsidP="5C1B5DCD">
            <w:pPr>
              <w:pStyle w:val="CCLtdNormal"/>
              <w:spacing w:before="60" w:after="60"/>
              <w:ind w:left="0"/>
              <w:rPr>
                <w:lang w:val="en-GB"/>
              </w:rPr>
            </w:pPr>
            <w:r w:rsidRPr="5C1B5DCD">
              <w:rPr>
                <w:lang w:val="en-GB"/>
              </w:rPr>
              <w:t>Asian/Asian British</w:t>
            </w:r>
          </w:p>
        </w:tc>
        <w:tc>
          <w:tcPr>
            <w:tcW w:w="1735" w:type="dxa"/>
            <w:shd w:val="clear" w:color="auto" w:fill="auto"/>
          </w:tcPr>
          <w:p w14:paraId="0E3C3C63"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37E54AA7" w14:textId="77777777" w:rsidR="00AB6575" w:rsidRPr="005A6E89" w:rsidRDefault="5C1B5DCD" w:rsidP="5C1B5DCD">
            <w:pPr>
              <w:pStyle w:val="CCLtdNormal"/>
              <w:spacing w:before="60" w:after="60"/>
              <w:ind w:left="0"/>
              <w:jc w:val="right"/>
              <w:rPr>
                <w:b/>
                <w:bCs/>
                <w:lang w:val="en-GB"/>
              </w:rPr>
            </w:pPr>
            <w:r w:rsidRPr="5C1B5DCD">
              <w:rPr>
                <w:b/>
                <w:bCs/>
                <w:lang w:val="en-GB"/>
              </w:rPr>
              <w:t>1.0%</w:t>
            </w:r>
          </w:p>
        </w:tc>
        <w:tc>
          <w:tcPr>
            <w:tcW w:w="1565" w:type="dxa"/>
          </w:tcPr>
          <w:p w14:paraId="726DCB59" w14:textId="77777777" w:rsidR="00AB6575" w:rsidRPr="005A6E89" w:rsidRDefault="5C1B5DCD" w:rsidP="5C1B5DCD">
            <w:pPr>
              <w:pStyle w:val="CCLtdNormal"/>
              <w:spacing w:before="60" w:after="60"/>
              <w:ind w:left="0"/>
              <w:jc w:val="right"/>
              <w:rPr>
                <w:b/>
                <w:bCs/>
                <w:lang w:val="en-GB"/>
              </w:rPr>
            </w:pPr>
            <w:r w:rsidRPr="5C1B5DCD">
              <w:rPr>
                <w:b/>
                <w:bCs/>
                <w:lang w:val="en-GB"/>
              </w:rPr>
              <w:t>0.4%</w:t>
            </w:r>
          </w:p>
        </w:tc>
        <w:tc>
          <w:tcPr>
            <w:tcW w:w="1565" w:type="dxa"/>
          </w:tcPr>
          <w:p w14:paraId="791EF7A3" w14:textId="77777777" w:rsidR="00AB6575" w:rsidRPr="005A6E89" w:rsidRDefault="5C1B5DCD" w:rsidP="5C1B5DCD">
            <w:pPr>
              <w:pStyle w:val="CCLtdNormal"/>
              <w:spacing w:before="60" w:after="60"/>
              <w:ind w:left="0"/>
              <w:jc w:val="right"/>
              <w:rPr>
                <w:b/>
                <w:bCs/>
                <w:lang w:val="en-GB"/>
              </w:rPr>
            </w:pPr>
            <w:r w:rsidRPr="5C1B5DCD">
              <w:rPr>
                <w:b/>
                <w:bCs/>
                <w:lang w:val="en-GB"/>
              </w:rPr>
              <w:t>0.5%</w:t>
            </w:r>
          </w:p>
        </w:tc>
        <w:tc>
          <w:tcPr>
            <w:tcW w:w="1728" w:type="dxa"/>
          </w:tcPr>
          <w:p w14:paraId="340F0E0B" w14:textId="1DF7F020" w:rsidR="00AB6575" w:rsidRPr="00365369" w:rsidRDefault="5C1B5DCD" w:rsidP="5C1B5DCD">
            <w:pPr>
              <w:pStyle w:val="CCLtdNormal"/>
              <w:spacing w:before="60" w:after="60"/>
              <w:ind w:left="0"/>
              <w:jc w:val="right"/>
              <w:rPr>
                <w:b/>
                <w:bCs/>
                <w:lang w:val="en-GB"/>
              </w:rPr>
            </w:pPr>
            <w:r w:rsidRPr="5C1B5DCD">
              <w:rPr>
                <w:b/>
                <w:bCs/>
                <w:lang w:val="en-GB"/>
              </w:rPr>
              <w:t>0.3%</w:t>
            </w:r>
          </w:p>
        </w:tc>
      </w:tr>
      <w:tr w:rsidR="00AB6575" w:rsidRPr="001668B5" w14:paraId="317A95B2" w14:textId="77777777" w:rsidTr="5C1B5DCD">
        <w:tc>
          <w:tcPr>
            <w:tcW w:w="2768" w:type="dxa"/>
            <w:shd w:val="clear" w:color="auto" w:fill="auto"/>
          </w:tcPr>
          <w:p w14:paraId="04988E3F" w14:textId="77777777" w:rsidR="00AB6575" w:rsidRPr="001668B5" w:rsidRDefault="5C1B5DCD" w:rsidP="5C1B5DCD">
            <w:pPr>
              <w:pStyle w:val="CCLtdNormal"/>
              <w:spacing w:before="60" w:after="60"/>
              <w:ind w:left="0"/>
              <w:rPr>
                <w:lang w:val="en-GB"/>
              </w:rPr>
            </w:pPr>
            <w:r w:rsidRPr="5C1B5DCD">
              <w:rPr>
                <w:lang w:val="en-GB"/>
              </w:rPr>
              <w:t>Black/Black British</w:t>
            </w:r>
          </w:p>
        </w:tc>
        <w:tc>
          <w:tcPr>
            <w:tcW w:w="1735" w:type="dxa"/>
            <w:shd w:val="clear" w:color="auto" w:fill="auto"/>
          </w:tcPr>
          <w:p w14:paraId="6B95C034"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6AFB895E"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4ED1CC5D"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6199F74E"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728" w:type="dxa"/>
          </w:tcPr>
          <w:p w14:paraId="6AB15E46" w14:textId="77777777" w:rsidR="00AB6575" w:rsidRPr="00365369" w:rsidRDefault="5C1B5DCD" w:rsidP="5C1B5DCD">
            <w:pPr>
              <w:pStyle w:val="CCLtdNormal"/>
              <w:spacing w:before="60" w:after="60"/>
              <w:ind w:left="0"/>
              <w:jc w:val="right"/>
              <w:rPr>
                <w:b/>
                <w:bCs/>
                <w:lang w:val="en-GB"/>
              </w:rPr>
            </w:pPr>
            <w:r w:rsidRPr="5C1B5DCD">
              <w:rPr>
                <w:b/>
                <w:bCs/>
                <w:lang w:val="en-GB"/>
              </w:rPr>
              <w:t>0.0%</w:t>
            </w:r>
          </w:p>
        </w:tc>
      </w:tr>
      <w:tr w:rsidR="00AB6575" w:rsidRPr="001668B5" w14:paraId="7B1B0AFF" w14:textId="77777777" w:rsidTr="5C1B5DCD">
        <w:tc>
          <w:tcPr>
            <w:tcW w:w="2768" w:type="dxa"/>
            <w:shd w:val="clear" w:color="auto" w:fill="auto"/>
          </w:tcPr>
          <w:p w14:paraId="46CDA794" w14:textId="77777777" w:rsidR="00AB6575" w:rsidRPr="001668B5" w:rsidRDefault="5C1B5DCD" w:rsidP="5C1B5DCD">
            <w:pPr>
              <w:pStyle w:val="CCLtdNormal"/>
              <w:spacing w:before="60" w:after="60"/>
              <w:ind w:left="0"/>
              <w:rPr>
                <w:lang w:val="en-GB"/>
              </w:rPr>
            </w:pPr>
            <w:r w:rsidRPr="5C1B5DCD">
              <w:rPr>
                <w:lang w:val="en-GB"/>
              </w:rPr>
              <w:t>Other ethnic background</w:t>
            </w:r>
          </w:p>
        </w:tc>
        <w:tc>
          <w:tcPr>
            <w:tcW w:w="1735" w:type="dxa"/>
            <w:shd w:val="clear" w:color="auto" w:fill="auto"/>
          </w:tcPr>
          <w:p w14:paraId="5AA2B168"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2E7CB80D"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01AD9954" w14:textId="77777777" w:rsidR="00AB6575" w:rsidRPr="005A6E89" w:rsidRDefault="5C1B5DCD" w:rsidP="5C1B5DCD">
            <w:pPr>
              <w:pStyle w:val="CCLtdNormal"/>
              <w:spacing w:before="60" w:after="60"/>
              <w:ind w:left="0"/>
              <w:jc w:val="right"/>
              <w:rPr>
                <w:b/>
                <w:bCs/>
                <w:lang w:val="en-GB"/>
              </w:rPr>
            </w:pPr>
            <w:r w:rsidRPr="5C1B5DCD">
              <w:rPr>
                <w:b/>
                <w:bCs/>
                <w:lang w:val="en-GB"/>
              </w:rPr>
              <w:t>0.0%</w:t>
            </w:r>
          </w:p>
        </w:tc>
        <w:tc>
          <w:tcPr>
            <w:tcW w:w="1565" w:type="dxa"/>
          </w:tcPr>
          <w:p w14:paraId="7BDFCD61" w14:textId="77777777" w:rsidR="00AB6575" w:rsidRPr="005A6E89" w:rsidRDefault="5C1B5DCD" w:rsidP="5C1B5DCD">
            <w:pPr>
              <w:pStyle w:val="CCLtdNormal"/>
              <w:spacing w:before="60" w:after="60"/>
              <w:ind w:left="0"/>
              <w:jc w:val="right"/>
              <w:rPr>
                <w:b/>
                <w:bCs/>
                <w:lang w:val="en-GB"/>
              </w:rPr>
            </w:pPr>
            <w:r w:rsidRPr="5C1B5DCD">
              <w:rPr>
                <w:b/>
                <w:bCs/>
                <w:lang w:val="en-GB"/>
              </w:rPr>
              <w:t>0.4%</w:t>
            </w:r>
          </w:p>
        </w:tc>
        <w:tc>
          <w:tcPr>
            <w:tcW w:w="1728" w:type="dxa"/>
          </w:tcPr>
          <w:p w14:paraId="53D70657" w14:textId="77777777" w:rsidR="00AB6575" w:rsidRPr="00365369" w:rsidRDefault="5C1B5DCD" w:rsidP="5C1B5DCD">
            <w:pPr>
              <w:pStyle w:val="CCLtdNormal"/>
              <w:spacing w:before="60" w:after="60"/>
              <w:ind w:left="0"/>
              <w:jc w:val="right"/>
              <w:rPr>
                <w:b/>
                <w:bCs/>
                <w:lang w:val="en-GB"/>
              </w:rPr>
            </w:pPr>
            <w:r w:rsidRPr="5C1B5DCD">
              <w:rPr>
                <w:b/>
                <w:bCs/>
                <w:lang w:val="en-GB"/>
              </w:rPr>
              <w:t>0.1%</w:t>
            </w:r>
          </w:p>
        </w:tc>
      </w:tr>
      <w:tr w:rsidR="00AB6575" w:rsidRPr="001668B5" w14:paraId="12FE7E96" w14:textId="77777777" w:rsidTr="5C1B5DCD">
        <w:tc>
          <w:tcPr>
            <w:tcW w:w="2768" w:type="dxa"/>
            <w:shd w:val="clear" w:color="auto" w:fill="auto"/>
          </w:tcPr>
          <w:p w14:paraId="5781DF35" w14:textId="77777777" w:rsidR="00AB6575" w:rsidRPr="001668B5" w:rsidRDefault="5C1B5DCD" w:rsidP="5C1B5DCD">
            <w:pPr>
              <w:pStyle w:val="CCLtdNormal"/>
              <w:spacing w:before="60" w:after="60"/>
              <w:ind w:left="0"/>
              <w:rPr>
                <w:lang w:val="en-GB"/>
              </w:rPr>
            </w:pPr>
            <w:r w:rsidRPr="5C1B5DCD">
              <w:rPr>
                <w:lang w:val="en-GB"/>
              </w:rPr>
              <w:t>Prefer not to say</w:t>
            </w:r>
          </w:p>
        </w:tc>
        <w:tc>
          <w:tcPr>
            <w:tcW w:w="1735" w:type="dxa"/>
            <w:shd w:val="clear" w:color="auto" w:fill="auto"/>
          </w:tcPr>
          <w:p w14:paraId="2C5CD6C9" w14:textId="77777777" w:rsidR="00AB6575" w:rsidRPr="005A6E89" w:rsidRDefault="5C1B5DCD" w:rsidP="5C1B5DCD">
            <w:pPr>
              <w:pStyle w:val="CCLtdNormal"/>
              <w:spacing w:before="60" w:after="60"/>
              <w:ind w:left="0"/>
              <w:jc w:val="right"/>
              <w:rPr>
                <w:b/>
                <w:bCs/>
                <w:lang w:val="en-GB"/>
              </w:rPr>
            </w:pPr>
            <w:r w:rsidRPr="5C1B5DCD">
              <w:rPr>
                <w:b/>
                <w:bCs/>
                <w:lang w:val="en-GB"/>
              </w:rPr>
              <w:t>1.3%</w:t>
            </w:r>
          </w:p>
        </w:tc>
        <w:tc>
          <w:tcPr>
            <w:tcW w:w="1565" w:type="dxa"/>
          </w:tcPr>
          <w:p w14:paraId="00A8B165" w14:textId="77777777" w:rsidR="00AB6575" w:rsidRPr="005A6E89" w:rsidRDefault="5C1B5DCD" w:rsidP="5C1B5DCD">
            <w:pPr>
              <w:pStyle w:val="CCLtdNormal"/>
              <w:spacing w:before="60" w:after="60"/>
              <w:ind w:left="0"/>
              <w:jc w:val="right"/>
              <w:rPr>
                <w:b/>
                <w:bCs/>
                <w:lang w:val="en-GB"/>
              </w:rPr>
            </w:pPr>
            <w:r w:rsidRPr="5C1B5DCD">
              <w:rPr>
                <w:b/>
                <w:bCs/>
                <w:lang w:val="en-GB"/>
              </w:rPr>
              <w:t>3.1%</w:t>
            </w:r>
          </w:p>
        </w:tc>
        <w:tc>
          <w:tcPr>
            <w:tcW w:w="1565" w:type="dxa"/>
          </w:tcPr>
          <w:p w14:paraId="62AA1108" w14:textId="77777777" w:rsidR="00AB6575" w:rsidRPr="005A6E89" w:rsidRDefault="5C1B5DCD" w:rsidP="5C1B5DCD">
            <w:pPr>
              <w:pStyle w:val="CCLtdNormal"/>
              <w:spacing w:before="60" w:after="60"/>
              <w:ind w:left="0"/>
              <w:jc w:val="right"/>
              <w:rPr>
                <w:b/>
                <w:bCs/>
                <w:lang w:val="en-GB"/>
              </w:rPr>
            </w:pPr>
            <w:r w:rsidRPr="5C1B5DCD">
              <w:rPr>
                <w:b/>
                <w:bCs/>
                <w:lang w:val="en-GB"/>
              </w:rPr>
              <w:t>1.3%</w:t>
            </w:r>
          </w:p>
        </w:tc>
        <w:tc>
          <w:tcPr>
            <w:tcW w:w="1565" w:type="dxa"/>
          </w:tcPr>
          <w:p w14:paraId="315C5998" w14:textId="77777777" w:rsidR="00AB6575" w:rsidRPr="005A6E89" w:rsidRDefault="5C1B5DCD" w:rsidP="5C1B5DCD">
            <w:pPr>
              <w:pStyle w:val="CCLtdNormal"/>
              <w:spacing w:before="60" w:after="60"/>
              <w:ind w:left="0"/>
              <w:jc w:val="right"/>
              <w:rPr>
                <w:b/>
                <w:bCs/>
                <w:lang w:val="en-GB"/>
              </w:rPr>
            </w:pPr>
            <w:r w:rsidRPr="5C1B5DCD">
              <w:rPr>
                <w:b/>
                <w:bCs/>
                <w:lang w:val="en-GB"/>
              </w:rPr>
              <w:t>0.8%</w:t>
            </w:r>
          </w:p>
        </w:tc>
        <w:tc>
          <w:tcPr>
            <w:tcW w:w="1728" w:type="dxa"/>
          </w:tcPr>
          <w:p w14:paraId="3EE5DA8F" w14:textId="0FBF6FF5" w:rsidR="00AB6575" w:rsidRPr="00365369" w:rsidRDefault="5C1B5DCD" w:rsidP="5C1B5DCD">
            <w:pPr>
              <w:pStyle w:val="CCLtdNormal"/>
              <w:spacing w:before="60" w:after="60"/>
              <w:ind w:left="0"/>
              <w:jc w:val="right"/>
              <w:rPr>
                <w:b/>
                <w:bCs/>
                <w:lang w:val="en-GB"/>
              </w:rPr>
            </w:pPr>
            <w:r w:rsidRPr="5C1B5DCD">
              <w:rPr>
                <w:b/>
                <w:bCs/>
                <w:lang w:val="en-GB"/>
              </w:rPr>
              <w:t>1.3%</w:t>
            </w:r>
          </w:p>
        </w:tc>
      </w:tr>
    </w:tbl>
    <w:p w14:paraId="484B03C7" w14:textId="2F6E85D2" w:rsidR="00D51069" w:rsidRPr="001668B5" w:rsidRDefault="00C82FAA" w:rsidP="5C1B5DCD">
      <w:pPr>
        <w:pStyle w:val="CCLtdTableTitle"/>
        <w:rPr>
          <w:lang w:val="en-GB"/>
        </w:rPr>
      </w:pPr>
      <w:r>
        <w:br/>
      </w:r>
      <w:r w:rsidR="5C1B5DCD" w:rsidRPr="5C1B5DCD">
        <w:rPr>
          <w:lang w:val="en-GB"/>
        </w:rPr>
        <w:t xml:space="preserve">Table X: Age </w:t>
      </w:r>
    </w:p>
    <w:tbl>
      <w:tblPr>
        <w:tblW w:w="1090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3"/>
        <w:gridCol w:w="1743"/>
        <w:gridCol w:w="1596"/>
        <w:gridCol w:w="1596"/>
        <w:gridCol w:w="1596"/>
        <w:gridCol w:w="1742"/>
      </w:tblGrid>
      <w:tr w:rsidR="00AB6575" w:rsidRPr="001668B5" w14:paraId="444915FA" w14:textId="77777777" w:rsidTr="5C1B5DCD">
        <w:tc>
          <w:tcPr>
            <w:tcW w:w="2633" w:type="dxa"/>
            <w:shd w:val="clear" w:color="auto" w:fill="522887"/>
          </w:tcPr>
          <w:p w14:paraId="00DCC77B" w14:textId="77777777" w:rsidR="00AB6575" w:rsidRPr="001668B5" w:rsidRDefault="00AB6575" w:rsidP="00002F71">
            <w:pPr>
              <w:pStyle w:val="CCLtdNormal"/>
              <w:spacing w:before="60" w:after="60"/>
              <w:ind w:left="0"/>
              <w:rPr>
                <w:b/>
                <w:color w:val="FFFFFF"/>
                <w:lang w:val="en-GB"/>
              </w:rPr>
            </w:pPr>
          </w:p>
        </w:tc>
        <w:tc>
          <w:tcPr>
            <w:tcW w:w="1743" w:type="dxa"/>
            <w:shd w:val="clear" w:color="auto" w:fill="522887"/>
          </w:tcPr>
          <w:p w14:paraId="30DD7986"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3B8BDA3B" w14:textId="2911D932"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(n=77)</w:t>
            </w:r>
          </w:p>
        </w:tc>
        <w:tc>
          <w:tcPr>
            <w:tcW w:w="1596" w:type="dxa"/>
            <w:shd w:val="clear" w:color="auto" w:fill="522887"/>
          </w:tcPr>
          <w:p w14:paraId="2DACAE41"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p w14:paraId="7F3FD286" w14:textId="10BAFD95"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(n=96)</w:t>
            </w:r>
          </w:p>
        </w:tc>
        <w:tc>
          <w:tcPr>
            <w:tcW w:w="1596" w:type="dxa"/>
            <w:shd w:val="clear" w:color="auto" w:fill="522887"/>
          </w:tcPr>
          <w:p w14:paraId="35327D28"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p w14:paraId="4E7C52F8" w14:textId="674A7691"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(n=280)</w:t>
            </w:r>
          </w:p>
        </w:tc>
        <w:tc>
          <w:tcPr>
            <w:tcW w:w="1596" w:type="dxa"/>
            <w:shd w:val="clear" w:color="auto" w:fill="522887"/>
          </w:tcPr>
          <w:p w14:paraId="47652A61"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p w14:paraId="1287CA57" w14:textId="11505070"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(n=282)</w:t>
            </w:r>
          </w:p>
        </w:tc>
        <w:tc>
          <w:tcPr>
            <w:tcW w:w="1742" w:type="dxa"/>
            <w:shd w:val="clear" w:color="auto" w:fill="522887"/>
          </w:tcPr>
          <w:p w14:paraId="7E6A21B3"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489BD5C6" w14:textId="34755542"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p w14:paraId="1D64EF9D" w14:textId="77777777" w:rsidR="00AB6575" w:rsidRPr="00361C1C" w:rsidRDefault="00AB6575" w:rsidP="00002F71">
            <w:pPr>
              <w:pStyle w:val="CCLtdNormal"/>
              <w:spacing w:before="60" w:after="60"/>
              <w:ind w:left="0"/>
              <w:rPr>
                <w:b/>
                <w:color w:val="FFFFFF"/>
                <w:lang w:val="en-GB"/>
              </w:rPr>
            </w:pPr>
          </w:p>
        </w:tc>
      </w:tr>
      <w:tr w:rsidR="00AB6575" w:rsidRPr="001668B5" w14:paraId="5D87EA55" w14:textId="77777777" w:rsidTr="5C1B5DCD">
        <w:tc>
          <w:tcPr>
            <w:tcW w:w="2633" w:type="dxa"/>
            <w:shd w:val="clear" w:color="auto" w:fill="auto"/>
          </w:tcPr>
          <w:p w14:paraId="42DCFDA6" w14:textId="77777777" w:rsidR="00AB6575" w:rsidRPr="001668B5" w:rsidRDefault="5C1B5DCD" w:rsidP="5C1B5DCD">
            <w:pPr>
              <w:pStyle w:val="CCLtdNormal"/>
              <w:spacing w:before="60" w:after="60"/>
              <w:ind w:left="0"/>
              <w:rPr>
                <w:lang w:val="en-GB"/>
              </w:rPr>
            </w:pPr>
            <w:r w:rsidRPr="5C1B5DCD">
              <w:rPr>
                <w:lang w:val="en-GB"/>
              </w:rPr>
              <w:t>16-17 years</w:t>
            </w:r>
          </w:p>
        </w:tc>
        <w:tc>
          <w:tcPr>
            <w:tcW w:w="1743" w:type="dxa"/>
            <w:shd w:val="clear" w:color="auto" w:fill="auto"/>
          </w:tcPr>
          <w:p w14:paraId="32FB9D60" w14:textId="77777777" w:rsidR="00AB6575" w:rsidRPr="00365369" w:rsidRDefault="5C1B5DCD" w:rsidP="5C1B5DCD">
            <w:pPr>
              <w:pStyle w:val="CCLtdNormal"/>
              <w:spacing w:before="60" w:after="60"/>
              <w:ind w:left="0"/>
              <w:jc w:val="right"/>
              <w:rPr>
                <w:b/>
                <w:bCs/>
                <w:lang w:val="en-GB"/>
              </w:rPr>
            </w:pPr>
            <w:r w:rsidRPr="5C1B5DCD">
              <w:rPr>
                <w:b/>
                <w:bCs/>
                <w:lang w:val="en-GB"/>
              </w:rPr>
              <w:t>1.3%</w:t>
            </w:r>
          </w:p>
        </w:tc>
        <w:tc>
          <w:tcPr>
            <w:tcW w:w="1596" w:type="dxa"/>
          </w:tcPr>
          <w:p w14:paraId="79D13E11" w14:textId="77777777" w:rsidR="00AB6575" w:rsidRPr="00365369" w:rsidRDefault="5C1B5DCD" w:rsidP="5C1B5DCD">
            <w:pPr>
              <w:pStyle w:val="CCLtdNormal"/>
              <w:spacing w:before="60" w:after="60"/>
              <w:ind w:left="0"/>
              <w:jc w:val="right"/>
              <w:rPr>
                <w:b/>
                <w:bCs/>
                <w:lang w:val="en-GB"/>
              </w:rPr>
            </w:pPr>
            <w:r w:rsidRPr="5C1B5DCD">
              <w:rPr>
                <w:b/>
                <w:bCs/>
                <w:lang w:val="en-GB"/>
              </w:rPr>
              <w:t>1.0%</w:t>
            </w:r>
          </w:p>
        </w:tc>
        <w:tc>
          <w:tcPr>
            <w:tcW w:w="1596" w:type="dxa"/>
          </w:tcPr>
          <w:p w14:paraId="6B471C57" w14:textId="77777777" w:rsidR="00AB6575" w:rsidRPr="00365369" w:rsidRDefault="5C1B5DCD" w:rsidP="5C1B5DCD">
            <w:pPr>
              <w:pStyle w:val="CCLtdNormal"/>
              <w:spacing w:before="60" w:after="60"/>
              <w:ind w:left="0"/>
              <w:jc w:val="right"/>
              <w:rPr>
                <w:b/>
                <w:bCs/>
                <w:lang w:val="en-GB"/>
              </w:rPr>
            </w:pPr>
            <w:r w:rsidRPr="5C1B5DCD">
              <w:rPr>
                <w:b/>
                <w:bCs/>
                <w:lang w:val="en-GB"/>
              </w:rPr>
              <w:t>0.0%</w:t>
            </w:r>
          </w:p>
        </w:tc>
        <w:tc>
          <w:tcPr>
            <w:tcW w:w="1596" w:type="dxa"/>
          </w:tcPr>
          <w:p w14:paraId="221733B6" w14:textId="77777777" w:rsidR="00AB6575" w:rsidRPr="00365369" w:rsidRDefault="5C1B5DCD" w:rsidP="5C1B5DCD">
            <w:pPr>
              <w:pStyle w:val="CCLtdNormal"/>
              <w:spacing w:before="60" w:after="60"/>
              <w:ind w:left="0"/>
              <w:jc w:val="right"/>
              <w:rPr>
                <w:b/>
                <w:bCs/>
                <w:lang w:val="en-GB"/>
              </w:rPr>
            </w:pPr>
            <w:r w:rsidRPr="5C1B5DCD">
              <w:rPr>
                <w:b/>
                <w:bCs/>
                <w:lang w:val="en-GB"/>
              </w:rPr>
              <w:t>2.7%</w:t>
            </w:r>
          </w:p>
        </w:tc>
        <w:tc>
          <w:tcPr>
            <w:tcW w:w="1742" w:type="dxa"/>
          </w:tcPr>
          <w:p w14:paraId="6F279B91" w14:textId="77777777" w:rsidR="00AB6575" w:rsidRPr="00365369" w:rsidRDefault="5C1B5DCD" w:rsidP="5C1B5DCD">
            <w:pPr>
              <w:pStyle w:val="CCLtdNormal"/>
              <w:spacing w:before="60" w:after="60"/>
              <w:ind w:left="0"/>
              <w:jc w:val="right"/>
              <w:rPr>
                <w:b/>
                <w:bCs/>
                <w:lang w:val="en-GB"/>
              </w:rPr>
            </w:pPr>
            <w:r w:rsidRPr="5C1B5DCD">
              <w:rPr>
                <w:b/>
                <w:bCs/>
                <w:lang w:val="en-GB"/>
              </w:rPr>
              <w:t>1.3%</w:t>
            </w:r>
          </w:p>
        </w:tc>
      </w:tr>
      <w:tr w:rsidR="00AB6575" w:rsidRPr="001668B5" w14:paraId="00078B8D" w14:textId="77777777" w:rsidTr="5C1B5DCD">
        <w:tc>
          <w:tcPr>
            <w:tcW w:w="2633" w:type="dxa"/>
            <w:shd w:val="clear" w:color="auto" w:fill="auto"/>
          </w:tcPr>
          <w:p w14:paraId="4235A502" w14:textId="77777777" w:rsidR="00AB6575" w:rsidRPr="001668B5" w:rsidRDefault="5C1B5DCD" w:rsidP="5C1B5DCD">
            <w:pPr>
              <w:pStyle w:val="CCLtdNormal"/>
              <w:spacing w:before="60" w:after="60"/>
              <w:ind w:left="0"/>
              <w:rPr>
                <w:lang w:val="en-GB"/>
              </w:rPr>
            </w:pPr>
            <w:r w:rsidRPr="5C1B5DCD">
              <w:rPr>
                <w:lang w:val="en-GB"/>
              </w:rPr>
              <w:t>18-19 years</w:t>
            </w:r>
          </w:p>
        </w:tc>
        <w:tc>
          <w:tcPr>
            <w:tcW w:w="1743" w:type="dxa"/>
            <w:shd w:val="clear" w:color="auto" w:fill="auto"/>
          </w:tcPr>
          <w:p w14:paraId="1F08074F" w14:textId="77777777" w:rsidR="00AB6575" w:rsidRPr="00365369" w:rsidRDefault="5C1B5DCD" w:rsidP="5C1B5DCD">
            <w:pPr>
              <w:pStyle w:val="CCLtdNormal"/>
              <w:spacing w:before="60" w:after="60"/>
              <w:ind w:left="0"/>
              <w:jc w:val="right"/>
              <w:rPr>
                <w:b/>
                <w:bCs/>
                <w:lang w:val="en-GB"/>
              </w:rPr>
            </w:pPr>
            <w:r w:rsidRPr="5C1B5DCD">
              <w:rPr>
                <w:b/>
                <w:bCs/>
                <w:lang w:val="en-GB"/>
              </w:rPr>
              <w:t>0.0%</w:t>
            </w:r>
          </w:p>
        </w:tc>
        <w:tc>
          <w:tcPr>
            <w:tcW w:w="1596" w:type="dxa"/>
          </w:tcPr>
          <w:p w14:paraId="120D236A" w14:textId="77777777" w:rsidR="00AB6575" w:rsidRPr="00365369" w:rsidRDefault="5C1B5DCD" w:rsidP="5C1B5DCD">
            <w:pPr>
              <w:pStyle w:val="CCLtdNormal"/>
              <w:spacing w:before="60" w:after="60"/>
              <w:ind w:left="0"/>
              <w:jc w:val="right"/>
              <w:rPr>
                <w:b/>
                <w:bCs/>
                <w:lang w:val="en-GB"/>
              </w:rPr>
            </w:pPr>
            <w:r w:rsidRPr="5C1B5DCD">
              <w:rPr>
                <w:b/>
                <w:bCs/>
                <w:lang w:val="en-GB"/>
              </w:rPr>
              <w:t>0.0%</w:t>
            </w:r>
          </w:p>
        </w:tc>
        <w:tc>
          <w:tcPr>
            <w:tcW w:w="1596" w:type="dxa"/>
          </w:tcPr>
          <w:p w14:paraId="1D145873" w14:textId="77777777" w:rsidR="00AB6575" w:rsidRPr="00365369" w:rsidRDefault="5C1B5DCD" w:rsidP="5C1B5DCD">
            <w:pPr>
              <w:pStyle w:val="CCLtdNormal"/>
              <w:spacing w:before="60" w:after="60"/>
              <w:ind w:left="0"/>
              <w:jc w:val="right"/>
              <w:rPr>
                <w:b/>
                <w:bCs/>
                <w:lang w:val="en-GB"/>
              </w:rPr>
            </w:pPr>
            <w:r w:rsidRPr="5C1B5DCD">
              <w:rPr>
                <w:b/>
                <w:bCs/>
                <w:lang w:val="en-GB"/>
              </w:rPr>
              <w:t>1.2%</w:t>
            </w:r>
          </w:p>
        </w:tc>
        <w:tc>
          <w:tcPr>
            <w:tcW w:w="1596" w:type="dxa"/>
          </w:tcPr>
          <w:p w14:paraId="3091FD6F" w14:textId="77777777" w:rsidR="00AB6575" w:rsidRPr="00365369" w:rsidRDefault="5C1B5DCD" w:rsidP="5C1B5DCD">
            <w:pPr>
              <w:pStyle w:val="CCLtdNormal"/>
              <w:spacing w:before="60" w:after="60"/>
              <w:ind w:left="0"/>
              <w:jc w:val="right"/>
              <w:rPr>
                <w:b/>
                <w:bCs/>
                <w:lang w:val="en-GB"/>
              </w:rPr>
            </w:pPr>
            <w:r w:rsidRPr="5C1B5DCD">
              <w:rPr>
                <w:b/>
                <w:bCs/>
                <w:lang w:val="en-GB"/>
              </w:rPr>
              <w:t>0.9%</w:t>
            </w:r>
          </w:p>
        </w:tc>
        <w:tc>
          <w:tcPr>
            <w:tcW w:w="1742" w:type="dxa"/>
          </w:tcPr>
          <w:p w14:paraId="6BB45401" w14:textId="24DA59F4" w:rsidR="00AB6575" w:rsidRPr="00365369" w:rsidRDefault="5C1B5DCD" w:rsidP="5C1B5DCD">
            <w:pPr>
              <w:pStyle w:val="CCLtdNormal"/>
              <w:spacing w:before="60" w:after="60"/>
              <w:ind w:left="0"/>
              <w:jc w:val="right"/>
              <w:rPr>
                <w:b/>
                <w:bCs/>
                <w:lang w:val="en-GB"/>
              </w:rPr>
            </w:pPr>
            <w:r w:rsidRPr="5C1B5DCD">
              <w:rPr>
                <w:b/>
                <w:bCs/>
                <w:lang w:val="en-GB"/>
              </w:rPr>
              <w:t>0.8%</w:t>
            </w:r>
          </w:p>
        </w:tc>
      </w:tr>
      <w:tr w:rsidR="00AB6575" w:rsidRPr="001668B5" w14:paraId="07C82173" w14:textId="77777777" w:rsidTr="5C1B5DCD">
        <w:tc>
          <w:tcPr>
            <w:tcW w:w="2633" w:type="dxa"/>
            <w:shd w:val="clear" w:color="auto" w:fill="auto"/>
          </w:tcPr>
          <w:p w14:paraId="3C8143F7" w14:textId="77777777" w:rsidR="00AB6575" w:rsidRPr="001668B5" w:rsidRDefault="5C1B5DCD" w:rsidP="5C1B5DCD">
            <w:pPr>
              <w:pStyle w:val="CCLtdNormal"/>
              <w:spacing w:before="60" w:after="60"/>
              <w:ind w:left="0"/>
              <w:rPr>
                <w:lang w:val="en-GB"/>
              </w:rPr>
            </w:pPr>
            <w:r w:rsidRPr="5C1B5DCD">
              <w:rPr>
                <w:lang w:val="en-GB"/>
              </w:rPr>
              <w:t>20-24 years</w:t>
            </w:r>
          </w:p>
        </w:tc>
        <w:tc>
          <w:tcPr>
            <w:tcW w:w="1743" w:type="dxa"/>
            <w:shd w:val="clear" w:color="auto" w:fill="auto"/>
          </w:tcPr>
          <w:p w14:paraId="461926DC" w14:textId="77777777" w:rsidR="00AB6575" w:rsidRPr="00365369" w:rsidRDefault="5C1B5DCD" w:rsidP="5C1B5DCD">
            <w:pPr>
              <w:pStyle w:val="CCLtdNormal"/>
              <w:spacing w:before="60" w:after="60"/>
              <w:ind w:left="0"/>
              <w:jc w:val="right"/>
              <w:rPr>
                <w:b/>
                <w:bCs/>
                <w:lang w:val="en-GB"/>
              </w:rPr>
            </w:pPr>
            <w:r w:rsidRPr="5C1B5DCD">
              <w:rPr>
                <w:b/>
                <w:bCs/>
                <w:lang w:val="en-GB"/>
              </w:rPr>
              <w:t>1.3%</w:t>
            </w:r>
          </w:p>
        </w:tc>
        <w:tc>
          <w:tcPr>
            <w:tcW w:w="1596" w:type="dxa"/>
          </w:tcPr>
          <w:p w14:paraId="4DF49C04" w14:textId="77777777" w:rsidR="00AB6575" w:rsidRPr="00365369" w:rsidRDefault="5C1B5DCD" w:rsidP="5C1B5DCD">
            <w:pPr>
              <w:pStyle w:val="CCLtdNormal"/>
              <w:spacing w:before="60" w:after="60"/>
              <w:ind w:left="0"/>
              <w:jc w:val="right"/>
              <w:rPr>
                <w:b/>
                <w:bCs/>
                <w:lang w:val="en-GB"/>
              </w:rPr>
            </w:pPr>
            <w:r w:rsidRPr="5C1B5DCD">
              <w:rPr>
                <w:b/>
                <w:bCs/>
                <w:lang w:val="en-GB"/>
              </w:rPr>
              <w:t>1.0%</w:t>
            </w:r>
          </w:p>
        </w:tc>
        <w:tc>
          <w:tcPr>
            <w:tcW w:w="1596" w:type="dxa"/>
          </w:tcPr>
          <w:p w14:paraId="3C1213FB" w14:textId="77777777" w:rsidR="00AB6575" w:rsidRPr="00365369" w:rsidRDefault="5C1B5DCD" w:rsidP="5C1B5DCD">
            <w:pPr>
              <w:pStyle w:val="CCLtdNormal"/>
              <w:spacing w:before="60" w:after="60"/>
              <w:ind w:left="0"/>
              <w:jc w:val="right"/>
              <w:rPr>
                <w:b/>
                <w:bCs/>
                <w:lang w:val="en-GB"/>
              </w:rPr>
            </w:pPr>
            <w:r w:rsidRPr="5C1B5DCD">
              <w:rPr>
                <w:b/>
                <w:bCs/>
                <w:lang w:val="en-GB"/>
              </w:rPr>
              <w:t>1.8%</w:t>
            </w:r>
          </w:p>
        </w:tc>
        <w:tc>
          <w:tcPr>
            <w:tcW w:w="1596" w:type="dxa"/>
          </w:tcPr>
          <w:p w14:paraId="1C954573" w14:textId="77777777" w:rsidR="00AB6575" w:rsidRPr="00365369" w:rsidRDefault="5C1B5DCD" w:rsidP="5C1B5DCD">
            <w:pPr>
              <w:pStyle w:val="CCLtdNormal"/>
              <w:spacing w:before="60" w:after="60"/>
              <w:ind w:left="0"/>
              <w:jc w:val="right"/>
              <w:rPr>
                <w:b/>
                <w:bCs/>
                <w:lang w:val="en-GB"/>
              </w:rPr>
            </w:pPr>
            <w:r w:rsidRPr="5C1B5DCD">
              <w:rPr>
                <w:b/>
                <w:bCs/>
                <w:lang w:val="en-GB"/>
              </w:rPr>
              <w:t>6.0%</w:t>
            </w:r>
          </w:p>
        </w:tc>
        <w:tc>
          <w:tcPr>
            <w:tcW w:w="1742" w:type="dxa"/>
          </w:tcPr>
          <w:p w14:paraId="25960846" w14:textId="44362644" w:rsidR="00AB6575" w:rsidRPr="00365369" w:rsidRDefault="5C1B5DCD" w:rsidP="5C1B5DCD">
            <w:pPr>
              <w:pStyle w:val="CCLtdNormal"/>
              <w:spacing w:before="60" w:after="60"/>
              <w:ind w:left="0"/>
              <w:jc w:val="right"/>
              <w:rPr>
                <w:b/>
                <w:bCs/>
                <w:lang w:val="en-GB"/>
              </w:rPr>
            </w:pPr>
            <w:r w:rsidRPr="5C1B5DCD">
              <w:rPr>
                <w:b/>
                <w:bCs/>
                <w:lang w:val="en-GB"/>
              </w:rPr>
              <w:t>3.7%</w:t>
            </w:r>
          </w:p>
        </w:tc>
      </w:tr>
      <w:tr w:rsidR="00AB6575" w:rsidRPr="001668B5" w14:paraId="4604D1AC" w14:textId="77777777" w:rsidTr="5C1B5DCD">
        <w:tc>
          <w:tcPr>
            <w:tcW w:w="2633" w:type="dxa"/>
            <w:shd w:val="clear" w:color="auto" w:fill="auto"/>
          </w:tcPr>
          <w:p w14:paraId="23B7FF36" w14:textId="77777777" w:rsidR="00AB6575" w:rsidRPr="001668B5" w:rsidRDefault="5C1B5DCD" w:rsidP="5C1B5DCD">
            <w:pPr>
              <w:pStyle w:val="CCLtdNormal"/>
              <w:spacing w:before="60" w:after="60"/>
              <w:ind w:left="0"/>
              <w:rPr>
                <w:lang w:val="en-GB"/>
              </w:rPr>
            </w:pPr>
            <w:r w:rsidRPr="5C1B5DCD">
              <w:rPr>
                <w:lang w:val="en-GB"/>
              </w:rPr>
              <w:t>25-29 years</w:t>
            </w:r>
          </w:p>
        </w:tc>
        <w:tc>
          <w:tcPr>
            <w:tcW w:w="1743" w:type="dxa"/>
            <w:shd w:val="clear" w:color="auto" w:fill="auto"/>
          </w:tcPr>
          <w:p w14:paraId="64C68A90" w14:textId="77777777" w:rsidR="00AB6575" w:rsidRPr="00365369" w:rsidRDefault="5C1B5DCD" w:rsidP="5C1B5DCD">
            <w:pPr>
              <w:pStyle w:val="CCLtdNormal"/>
              <w:spacing w:before="60" w:after="60"/>
              <w:ind w:left="0"/>
              <w:jc w:val="right"/>
              <w:rPr>
                <w:b/>
                <w:bCs/>
                <w:lang w:val="en-GB"/>
              </w:rPr>
            </w:pPr>
            <w:r w:rsidRPr="5C1B5DCD">
              <w:rPr>
                <w:b/>
                <w:bCs/>
                <w:lang w:val="en-GB"/>
              </w:rPr>
              <w:t>1.3%</w:t>
            </w:r>
          </w:p>
        </w:tc>
        <w:tc>
          <w:tcPr>
            <w:tcW w:w="1596" w:type="dxa"/>
          </w:tcPr>
          <w:p w14:paraId="2FBEAF40" w14:textId="77777777" w:rsidR="00AB6575" w:rsidRPr="00365369" w:rsidRDefault="5C1B5DCD" w:rsidP="5C1B5DCD">
            <w:pPr>
              <w:pStyle w:val="CCLtdNormal"/>
              <w:spacing w:before="60" w:after="60"/>
              <w:ind w:left="0"/>
              <w:jc w:val="right"/>
              <w:rPr>
                <w:b/>
                <w:bCs/>
                <w:lang w:val="en-GB"/>
              </w:rPr>
            </w:pPr>
            <w:r w:rsidRPr="5C1B5DCD">
              <w:rPr>
                <w:b/>
                <w:bCs/>
                <w:lang w:val="en-GB"/>
              </w:rPr>
              <w:t>4.2%</w:t>
            </w:r>
          </w:p>
        </w:tc>
        <w:tc>
          <w:tcPr>
            <w:tcW w:w="1596" w:type="dxa"/>
          </w:tcPr>
          <w:p w14:paraId="4155E42B" w14:textId="77777777" w:rsidR="00AB6575" w:rsidRPr="00365369" w:rsidRDefault="5C1B5DCD" w:rsidP="5C1B5DCD">
            <w:pPr>
              <w:pStyle w:val="CCLtdNormal"/>
              <w:spacing w:before="60" w:after="60"/>
              <w:ind w:left="0"/>
              <w:jc w:val="right"/>
              <w:rPr>
                <w:b/>
                <w:bCs/>
                <w:lang w:val="en-GB"/>
              </w:rPr>
            </w:pPr>
            <w:r w:rsidRPr="5C1B5DCD">
              <w:rPr>
                <w:b/>
                <w:bCs/>
                <w:lang w:val="en-GB"/>
              </w:rPr>
              <w:t>4.9%</w:t>
            </w:r>
          </w:p>
        </w:tc>
        <w:tc>
          <w:tcPr>
            <w:tcW w:w="1596" w:type="dxa"/>
          </w:tcPr>
          <w:p w14:paraId="171F2F1F" w14:textId="77777777" w:rsidR="00AB6575" w:rsidRPr="00365369" w:rsidRDefault="5C1B5DCD" w:rsidP="5C1B5DCD">
            <w:pPr>
              <w:pStyle w:val="CCLtdNormal"/>
              <w:spacing w:before="60" w:after="60"/>
              <w:ind w:left="0"/>
              <w:jc w:val="right"/>
              <w:rPr>
                <w:b/>
                <w:bCs/>
                <w:lang w:val="en-GB"/>
              </w:rPr>
            </w:pPr>
            <w:r w:rsidRPr="5C1B5DCD">
              <w:rPr>
                <w:b/>
                <w:bCs/>
                <w:lang w:val="en-GB"/>
              </w:rPr>
              <w:t>7.9%</w:t>
            </w:r>
          </w:p>
        </w:tc>
        <w:tc>
          <w:tcPr>
            <w:tcW w:w="1742" w:type="dxa"/>
          </w:tcPr>
          <w:p w14:paraId="225F8883" w14:textId="3804528D" w:rsidR="00AB6575" w:rsidRPr="00365369" w:rsidRDefault="5C1B5DCD" w:rsidP="5C1B5DCD">
            <w:pPr>
              <w:pStyle w:val="CCLtdNormal"/>
              <w:spacing w:before="60" w:after="60"/>
              <w:ind w:left="0"/>
              <w:jc w:val="right"/>
              <w:rPr>
                <w:b/>
                <w:bCs/>
                <w:lang w:val="en-GB"/>
              </w:rPr>
            </w:pPr>
            <w:r w:rsidRPr="5C1B5DCD">
              <w:rPr>
                <w:b/>
                <w:bCs/>
                <w:lang w:val="en-GB"/>
              </w:rPr>
              <w:t>5.2%</w:t>
            </w:r>
          </w:p>
        </w:tc>
      </w:tr>
      <w:tr w:rsidR="00AB6575" w:rsidRPr="001668B5" w14:paraId="7202B0A7" w14:textId="77777777" w:rsidTr="5C1B5DCD">
        <w:tc>
          <w:tcPr>
            <w:tcW w:w="2633" w:type="dxa"/>
            <w:shd w:val="clear" w:color="auto" w:fill="auto"/>
          </w:tcPr>
          <w:p w14:paraId="41EC8349" w14:textId="77777777" w:rsidR="00AB6575" w:rsidRPr="001668B5" w:rsidRDefault="5C1B5DCD" w:rsidP="5C1B5DCD">
            <w:pPr>
              <w:pStyle w:val="CCLtdNormal"/>
              <w:spacing w:before="60" w:after="60"/>
              <w:ind w:left="0"/>
              <w:rPr>
                <w:lang w:val="en-GB"/>
              </w:rPr>
            </w:pPr>
            <w:r w:rsidRPr="5C1B5DCD">
              <w:rPr>
                <w:lang w:val="en-GB"/>
              </w:rPr>
              <w:t>30-34 years</w:t>
            </w:r>
          </w:p>
        </w:tc>
        <w:tc>
          <w:tcPr>
            <w:tcW w:w="1743" w:type="dxa"/>
            <w:shd w:val="clear" w:color="auto" w:fill="auto"/>
          </w:tcPr>
          <w:p w14:paraId="29754C28" w14:textId="77777777" w:rsidR="00AB6575" w:rsidRPr="00365369" w:rsidRDefault="5C1B5DCD" w:rsidP="5C1B5DCD">
            <w:pPr>
              <w:pStyle w:val="CCLtdNormal"/>
              <w:spacing w:before="60" w:after="60"/>
              <w:ind w:left="0"/>
              <w:jc w:val="right"/>
              <w:rPr>
                <w:b/>
                <w:bCs/>
                <w:lang w:val="en-GB"/>
              </w:rPr>
            </w:pPr>
            <w:r w:rsidRPr="5C1B5DCD">
              <w:rPr>
                <w:b/>
                <w:bCs/>
                <w:lang w:val="en-GB"/>
              </w:rPr>
              <w:t>7.8%</w:t>
            </w:r>
          </w:p>
        </w:tc>
        <w:tc>
          <w:tcPr>
            <w:tcW w:w="1596" w:type="dxa"/>
          </w:tcPr>
          <w:p w14:paraId="13F75CB2" w14:textId="77777777" w:rsidR="00AB6575" w:rsidRPr="00365369" w:rsidRDefault="5C1B5DCD" w:rsidP="5C1B5DCD">
            <w:pPr>
              <w:pStyle w:val="CCLtdNormal"/>
              <w:spacing w:before="60" w:after="60"/>
              <w:ind w:left="0"/>
              <w:jc w:val="right"/>
              <w:rPr>
                <w:b/>
                <w:bCs/>
                <w:lang w:val="en-GB"/>
              </w:rPr>
            </w:pPr>
            <w:r w:rsidRPr="5C1B5DCD">
              <w:rPr>
                <w:b/>
                <w:bCs/>
                <w:lang w:val="en-GB"/>
              </w:rPr>
              <w:t>8.3%</w:t>
            </w:r>
          </w:p>
        </w:tc>
        <w:tc>
          <w:tcPr>
            <w:tcW w:w="1596" w:type="dxa"/>
          </w:tcPr>
          <w:p w14:paraId="13ABDB0E" w14:textId="77777777" w:rsidR="00AB6575" w:rsidRPr="00365369" w:rsidRDefault="5C1B5DCD" w:rsidP="5C1B5DCD">
            <w:pPr>
              <w:pStyle w:val="CCLtdNormal"/>
              <w:spacing w:before="60" w:after="60"/>
              <w:ind w:left="0"/>
              <w:jc w:val="right"/>
              <w:rPr>
                <w:b/>
                <w:bCs/>
                <w:lang w:val="en-GB"/>
              </w:rPr>
            </w:pPr>
            <w:r w:rsidRPr="5C1B5DCD">
              <w:rPr>
                <w:b/>
                <w:bCs/>
                <w:lang w:val="en-GB"/>
              </w:rPr>
              <w:t>11.1%</w:t>
            </w:r>
          </w:p>
        </w:tc>
        <w:tc>
          <w:tcPr>
            <w:tcW w:w="1596" w:type="dxa"/>
          </w:tcPr>
          <w:p w14:paraId="42FF5904" w14:textId="77777777" w:rsidR="00AB6575" w:rsidRPr="00365369" w:rsidRDefault="5C1B5DCD" w:rsidP="5C1B5DCD">
            <w:pPr>
              <w:pStyle w:val="CCLtdNormal"/>
              <w:spacing w:before="60" w:after="60"/>
              <w:ind w:left="0"/>
              <w:jc w:val="right"/>
              <w:rPr>
                <w:b/>
                <w:bCs/>
                <w:lang w:val="en-GB"/>
              </w:rPr>
            </w:pPr>
            <w:r w:rsidRPr="5C1B5DCD">
              <w:rPr>
                <w:b/>
                <w:bCs/>
                <w:lang w:val="en-GB"/>
              </w:rPr>
              <w:t>15.5%</w:t>
            </w:r>
          </w:p>
        </w:tc>
        <w:tc>
          <w:tcPr>
            <w:tcW w:w="1742" w:type="dxa"/>
          </w:tcPr>
          <w:p w14:paraId="5906B961" w14:textId="39DDAD89" w:rsidR="00AB6575" w:rsidRPr="00365369" w:rsidRDefault="5C1B5DCD" w:rsidP="5C1B5DCD">
            <w:pPr>
              <w:pStyle w:val="CCLtdNormal"/>
              <w:spacing w:before="60" w:after="60"/>
              <w:ind w:left="0"/>
              <w:jc w:val="right"/>
              <w:rPr>
                <w:b/>
                <w:bCs/>
                <w:lang w:val="en-GB"/>
              </w:rPr>
            </w:pPr>
            <w:r w:rsidRPr="5C1B5DCD">
              <w:rPr>
                <w:b/>
                <w:bCs/>
                <w:lang w:val="en-GB"/>
              </w:rPr>
              <w:t>12.1%</w:t>
            </w:r>
          </w:p>
        </w:tc>
      </w:tr>
      <w:tr w:rsidR="00AB6575" w:rsidRPr="001668B5" w14:paraId="0297BF03" w14:textId="77777777" w:rsidTr="5C1B5DCD">
        <w:tc>
          <w:tcPr>
            <w:tcW w:w="2633" w:type="dxa"/>
            <w:shd w:val="clear" w:color="auto" w:fill="auto"/>
          </w:tcPr>
          <w:p w14:paraId="6C3FDE84" w14:textId="77777777" w:rsidR="00AB6575" w:rsidRPr="001668B5" w:rsidRDefault="5C1B5DCD" w:rsidP="5C1B5DCD">
            <w:pPr>
              <w:pStyle w:val="CCLtdNormal"/>
              <w:spacing w:before="60" w:after="60"/>
              <w:ind w:left="0"/>
              <w:rPr>
                <w:lang w:val="en-GB"/>
              </w:rPr>
            </w:pPr>
            <w:r w:rsidRPr="5C1B5DCD">
              <w:rPr>
                <w:lang w:val="en-GB"/>
              </w:rPr>
              <w:t>35-44 years</w:t>
            </w:r>
          </w:p>
        </w:tc>
        <w:tc>
          <w:tcPr>
            <w:tcW w:w="1743" w:type="dxa"/>
            <w:shd w:val="clear" w:color="auto" w:fill="auto"/>
          </w:tcPr>
          <w:p w14:paraId="694864DD" w14:textId="77777777" w:rsidR="00AB6575" w:rsidRPr="00365369" w:rsidRDefault="5C1B5DCD" w:rsidP="5C1B5DCD">
            <w:pPr>
              <w:pStyle w:val="CCLtdNormal"/>
              <w:spacing w:before="60" w:after="60"/>
              <w:ind w:left="0"/>
              <w:jc w:val="right"/>
              <w:rPr>
                <w:b/>
                <w:bCs/>
                <w:lang w:val="en-GB"/>
              </w:rPr>
            </w:pPr>
            <w:r w:rsidRPr="5C1B5DCD">
              <w:rPr>
                <w:b/>
                <w:bCs/>
                <w:lang w:val="en-GB"/>
              </w:rPr>
              <w:t>33.8%</w:t>
            </w:r>
          </w:p>
        </w:tc>
        <w:tc>
          <w:tcPr>
            <w:tcW w:w="1596" w:type="dxa"/>
          </w:tcPr>
          <w:p w14:paraId="19525651" w14:textId="77777777" w:rsidR="00AB6575" w:rsidRPr="00365369" w:rsidRDefault="5C1B5DCD" w:rsidP="5C1B5DCD">
            <w:pPr>
              <w:pStyle w:val="CCLtdNormal"/>
              <w:spacing w:before="60" w:after="60"/>
              <w:ind w:left="0"/>
              <w:jc w:val="right"/>
              <w:rPr>
                <w:b/>
                <w:bCs/>
                <w:lang w:val="en-GB"/>
              </w:rPr>
            </w:pPr>
            <w:r w:rsidRPr="5C1B5DCD">
              <w:rPr>
                <w:b/>
                <w:bCs/>
                <w:lang w:val="en-GB"/>
              </w:rPr>
              <w:t>33.3%</w:t>
            </w:r>
          </w:p>
        </w:tc>
        <w:tc>
          <w:tcPr>
            <w:tcW w:w="1596" w:type="dxa"/>
          </w:tcPr>
          <w:p w14:paraId="06C627B6" w14:textId="77777777" w:rsidR="00AB6575" w:rsidRPr="00365369" w:rsidRDefault="5C1B5DCD" w:rsidP="5C1B5DCD">
            <w:pPr>
              <w:pStyle w:val="CCLtdNormal"/>
              <w:spacing w:before="60" w:after="60"/>
              <w:ind w:left="0"/>
              <w:jc w:val="right"/>
              <w:rPr>
                <w:b/>
                <w:bCs/>
                <w:lang w:val="en-GB"/>
              </w:rPr>
            </w:pPr>
            <w:r w:rsidRPr="5C1B5DCD">
              <w:rPr>
                <w:b/>
                <w:bCs/>
                <w:lang w:val="en-GB"/>
              </w:rPr>
              <w:t>30.5%</w:t>
            </w:r>
          </w:p>
        </w:tc>
        <w:tc>
          <w:tcPr>
            <w:tcW w:w="1596" w:type="dxa"/>
          </w:tcPr>
          <w:p w14:paraId="7AEE3320" w14:textId="77777777" w:rsidR="00AB6575" w:rsidRPr="00365369" w:rsidRDefault="5C1B5DCD" w:rsidP="5C1B5DCD">
            <w:pPr>
              <w:pStyle w:val="CCLtdNormal"/>
              <w:spacing w:before="60" w:after="60"/>
              <w:ind w:left="0"/>
              <w:jc w:val="right"/>
              <w:rPr>
                <w:b/>
                <w:bCs/>
                <w:lang w:val="en-GB"/>
              </w:rPr>
            </w:pPr>
            <w:r w:rsidRPr="5C1B5DCD">
              <w:rPr>
                <w:b/>
                <w:bCs/>
                <w:lang w:val="en-GB"/>
              </w:rPr>
              <w:t>32.8%</w:t>
            </w:r>
          </w:p>
        </w:tc>
        <w:tc>
          <w:tcPr>
            <w:tcW w:w="1742" w:type="dxa"/>
          </w:tcPr>
          <w:p w14:paraId="1F2C53CE" w14:textId="7B68D8E5" w:rsidR="00AB6575" w:rsidRPr="00365369" w:rsidRDefault="5C1B5DCD" w:rsidP="5C1B5DCD">
            <w:pPr>
              <w:pStyle w:val="CCLtdNormal"/>
              <w:spacing w:before="60" w:after="60"/>
              <w:ind w:left="0"/>
              <w:jc w:val="right"/>
              <w:rPr>
                <w:b/>
                <w:bCs/>
                <w:lang w:val="en-GB"/>
              </w:rPr>
            </w:pPr>
            <w:r w:rsidRPr="5C1B5DCD">
              <w:rPr>
                <w:b/>
                <w:bCs/>
                <w:lang w:val="en-GB"/>
              </w:rPr>
              <w:t>32.1%</w:t>
            </w:r>
          </w:p>
        </w:tc>
      </w:tr>
      <w:tr w:rsidR="00AB6575" w:rsidRPr="001668B5" w14:paraId="1967FD9C" w14:textId="77777777" w:rsidTr="5C1B5DCD">
        <w:tc>
          <w:tcPr>
            <w:tcW w:w="2633" w:type="dxa"/>
            <w:shd w:val="clear" w:color="auto" w:fill="auto"/>
          </w:tcPr>
          <w:p w14:paraId="128779E9" w14:textId="77777777" w:rsidR="00AB6575" w:rsidRPr="001668B5" w:rsidRDefault="5C1B5DCD" w:rsidP="5C1B5DCD">
            <w:pPr>
              <w:pStyle w:val="CCLtdNormal"/>
              <w:spacing w:before="60" w:after="60"/>
              <w:ind w:left="0"/>
              <w:rPr>
                <w:lang w:val="en-GB"/>
              </w:rPr>
            </w:pPr>
            <w:r w:rsidRPr="5C1B5DCD">
              <w:rPr>
                <w:lang w:val="en-GB"/>
              </w:rPr>
              <w:lastRenderedPageBreak/>
              <w:t>45-54 years</w:t>
            </w:r>
          </w:p>
        </w:tc>
        <w:tc>
          <w:tcPr>
            <w:tcW w:w="1743" w:type="dxa"/>
            <w:shd w:val="clear" w:color="auto" w:fill="auto"/>
          </w:tcPr>
          <w:p w14:paraId="725C8C60" w14:textId="77777777" w:rsidR="00AB6575" w:rsidRPr="00365369" w:rsidRDefault="5C1B5DCD" w:rsidP="5C1B5DCD">
            <w:pPr>
              <w:pStyle w:val="CCLtdNormal"/>
              <w:spacing w:before="60" w:after="60"/>
              <w:ind w:left="0"/>
              <w:jc w:val="right"/>
              <w:rPr>
                <w:b/>
                <w:bCs/>
                <w:lang w:val="en-GB"/>
              </w:rPr>
            </w:pPr>
            <w:r w:rsidRPr="5C1B5DCD">
              <w:rPr>
                <w:b/>
                <w:bCs/>
                <w:lang w:val="en-GB"/>
              </w:rPr>
              <w:t>23.4%</w:t>
            </w:r>
          </w:p>
        </w:tc>
        <w:tc>
          <w:tcPr>
            <w:tcW w:w="1596" w:type="dxa"/>
          </w:tcPr>
          <w:p w14:paraId="63824093" w14:textId="77777777" w:rsidR="00AB6575" w:rsidRPr="00365369" w:rsidRDefault="5C1B5DCD" w:rsidP="5C1B5DCD">
            <w:pPr>
              <w:pStyle w:val="CCLtdNormal"/>
              <w:spacing w:before="60" w:after="60"/>
              <w:ind w:left="0"/>
              <w:jc w:val="right"/>
              <w:rPr>
                <w:b/>
                <w:bCs/>
                <w:lang w:val="en-GB"/>
              </w:rPr>
            </w:pPr>
            <w:r w:rsidRPr="5C1B5DCD">
              <w:rPr>
                <w:b/>
                <w:bCs/>
                <w:lang w:val="en-GB"/>
              </w:rPr>
              <w:t>24.0%</w:t>
            </w:r>
          </w:p>
        </w:tc>
        <w:tc>
          <w:tcPr>
            <w:tcW w:w="1596" w:type="dxa"/>
          </w:tcPr>
          <w:p w14:paraId="16F4316E" w14:textId="77777777" w:rsidR="00AB6575" w:rsidRPr="00365369" w:rsidRDefault="5C1B5DCD" w:rsidP="5C1B5DCD">
            <w:pPr>
              <w:pStyle w:val="CCLtdNormal"/>
              <w:spacing w:before="60" w:after="60"/>
              <w:ind w:left="0"/>
              <w:jc w:val="right"/>
              <w:rPr>
                <w:b/>
                <w:bCs/>
                <w:lang w:val="en-GB"/>
              </w:rPr>
            </w:pPr>
            <w:r w:rsidRPr="5C1B5DCD">
              <w:rPr>
                <w:b/>
                <w:bCs/>
                <w:lang w:val="en-GB"/>
              </w:rPr>
              <w:t>25.8%</w:t>
            </w:r>
          </w:p>
        </w:tc>
        <w:tc>
          <w:tcPr>
            <w:tcW w:w="1596" w:type="dxa"/>
          </w:tcPr>
          <w:p w14:paraId="3118FD43" w14:textId="77777777" w:rsidR="00AB6575" w:rsidRPr="00365369" w:rsidRDefault="5C1B5DCD" w:rsidP="5C1B5DCD">
            <w:pPr>
              <w:pStyle w:val="CCLtdNormal"/>
              <w:spacing w:before="60" w:after="60"/>
              <w:ind w:left="0"/>
              <w:jc w:val="right"/>
              <w:rPr>
                <w:b/>
                <w:bCs/>
                <w:lang w:val="en-GB"/>
              </w:rPr>
            </w:pPr>
            <w:r w:rsidRPr="5C1B5DCD">
              <w:rPr>
                <w:b/>
                <w:bCs/>
                <w:lang w:val="en-GB"/>
              </w:rPr>
              <w:t>16.0%</w:t>
            </w:r>
          </w:p>
        </w:tc>
        <w:tc>
          <w:tcPr>
            <w:tcW w:w="1742" w:type="dxa"/>
          </w:tcPr>
          <w:p w14:paraId="26B8C4F0" w14:textId="74764F19" w:rsidR="00AB6575" w:rsidRPr="00365369" w:rsidRDefault="5C1B5DCD" w:rsidP="5C1B5DCD">
            <w:pPr>
              <w:pStyle w:val="CCLtdNormal"/>
              <w:spacing w:before="60" w:after="60"/>
              <w:ind w:left="0"/>
              <w:jc w:val="right"/>
              <w:rPr>
                <w:b/>
                <w:bCs/>
                <w:lang w:val="en-GB"/>
              </w:rPr>
            </w:pPr>
            <w:r w:rsidRPr="5C1B5DCD">
              <w:rPr>
                <w:b/>
                <w:bCs/>
                <w:lang w:val="en-GB"/>
              </w:rPr>
              <w:t>21.6%</w:t>
            </w:r>
          </w:p>
        </w:tc>
      </w:tr>
      <w:tr w:rsidR="00AB6575" w:rsidRPr="001668B5" w14:paraId="2478C08A" w14:textId="77777777" w:rsidTr="5C1B5DCD">
        <w:tc>
          <w:tcPr>
            <w:tcW w:w="2633" w:type="dxa"/>
            <w:shd w:val="clear" w:color="auto" w:fill="auto"/>
          </w:tcPr>
          <w:p w14:paraId="45791C05" w14:textId="77777777" w:rsidR="00AB6575" w:rsidRPr="001668B5" w:rsidRDefault="5C1B5DCD" w:rsidP="5C1B5DCD">
            <w:pPr>
              <w:pStyle w:val="CCLtdNormal"/>
              <w:spacing w:before="60" w:after="60"/>
              <w:ind w:left="0"/>
              <w:rPr>
                <w:lang w:val="en-GB"/>
              </w:rPr>
            </w:pPr>
            <w:r w:rsidRPr="5C1B5DCD">
              <w:rPr>
                <w:lang w:val="en-GB"/>
              </w:rPr>
              <w:t>55-64 years</w:t>
            </w:r>
          </w:p>
        </w:tc>
        <w:tc>
          <w:tcPr>
            <w:tcW w:w="1743" w:type="dxa"/>
            <w:shd w:val="clear" w:color="auto" w:fill="auto"/>
          </w:tcPr>
          <w:p w14:paraId="5234B732" w14:textId="77777777" w:rsidR="00AB6575" w:rsidRPr="00365369" w:rsidRDefault="5C1B5DCD" w:rsidP="5C1B5DCD">
            <w:pPr>
              <w:pStyle w:val="CCLtdNormal"/>
              <w:spacing w:before="60" w:after="60"/>
              <w:ind w:left="0"/>
              <w:jc w:val="right"/>
              <w:rPr>
                <w:b/>
                <w:bCs/>
                <w:lang w:val="en-GB"/>
              </w:rPr>
            </w:pPr>
            <w:r w:rsidRPr="5C1B5DCD">
              <w:rPr>
                <w:b/>
                <w:bCs/>
                <w:lang w:val="en-GB"/>
              </w:rPr>
              <w:t>22.1%</w:t>
            </w:r>
          </w:p>
        </w:tc>
        <w:tc>
          <w:tcPr>
            <w:tcW w:w="1596" w:type="dxa"/>
          </w:tcPr>
          <w:p w14:paraId="4B64C8AA" w14:textId="77777777" w:rsidR="00AB6575" w:rsidRPr="00365369" w:rsidRDefault="5C1B5DCD" w:rsidP="5C1B5DCD">
            <w:pPr>
              <w:pStyle w:val="CCLtdNormal"/>
              <w:spacing w:before="60" w:after="60"/>
              <w:ind w:left="0"/>
              <w:jc w:val="right"/>
              <w:rPr>
                <w:b/>
                <w:bCs/>
                <w:lang w:val="en-GB"/>
              </w:rPr>
            </w:pPr>
            <w:r w:rsidRPr="5C1B5DCD">
              <w:rPr>
                <w:b/>
                <w:bCs/>
                <w:lang w:val="en-GB"/>
              </w:rPr>
              <w:t>20.8%</w:t>
            </w:r>
          </w:p>
        </w:tc>
        <w:tc>
          <w:tcPr>
            <w:tcW w:w="1596" w:type="dxa"/>
          </w:tcPr>
          <w:p w14:paraId="7472F0E1" w14:textId="77777777" w:rsidR="00AB6575" w:rsidRPr="00365369" w:rsidRDefault="5C1B5DCD" w:rsidP="5C1B5DCD">
            <w:pPr>
              <w:pStyle w:val="CCLtdNormal"/>
              <w:spacing w:before="60" w:after="60"/>
              <w:ind w:left="0"/>
              <w:jc w:val="right"/>
              <w:rPr>
                <w:b/>
                <w:bCs/>
                <w:lang w:val="en-GB"/>
              </w:rPr>
            </w:pPr>
            <w:r w:rsidRPr="5C1B5DCD">
              <w:rPr>
                <w:b/>
                <w:bCs/>
                <w:lang w:val="en-GB"/>
              </w:rPr>
              <w:t>14.6%</w:t>
            </w:r>
          </w:p>
        </w:tc>
        <w:tc>
          <w:tcPr>
            <w:tcW w:w="1596" w:type="dxa"/>
          </w:tcPr>
          <w:p w14:paraId="788FE0BF" w14:textId="77777777" w:rsidR="00AB6575" w:rsidRPr="00365369" w:rsidRDefault="5C1B5DCD" w:rsidP="5C1B5DCD">
            <w:pPr>
              <w:pStyle w:val="CCLtdNormal"/>
              <w:spacing w:before="60" w:after="60"/>
              <w:ind w:left="0"/>
              <w:jc w:val="right"/>
              <w:rPr>
                <w:b/>
                <w:bCs/>
                <w:lang w:val="en-GB"/>
              </w:rPr>
            </w:pPr>
            <w:r w:rsidRPr="5C1B5DCD">
              <w:rPr>
                <w:b/>
                <w:bCs/>
                <w:lang w:val="en-GB"/>
              </w:rPr>
              <w:t>9.8%</w:t>
            </w:r>
          </w:p>
        </w:tc>
        <w:tc>
          <w:tcPr>
            <w:tcW w:w="1742" w:type="dxa"/>
          </w:tcPr>
          <w:p w14:paraId="42ADE6B7" w14:textId="3EA69466" w:rsidR="00AB6575" w:rsidRPr="00365369" w:rsidRDefault="5C1B5DCD" w:rsidP="5C1B5DCD">
            <w:pPr>
              <w:pStyle w:val="CCLtdNormal"/>
              <w:spacing w:before="60" w:after="60"/>
              <w:ind w:left="0"/>
              <w:jc w:val="right"/>
              <w:rPr>
                <w:b/>
                <w:bCs/>
                <w:lang w:val="en-GB"/>
              </w:rPr>
            </w:pPr>
            <w:r w:rsidRPr="5C1B5DCD">
              <w:rPr>
                <w:b/>
                <w:bCs/>
                <w:lang w:val="en-GB"/>
              </w:rPr>
              <w:t>14.3%</w:t>
            </w:r>
          </w:p>
        </w:tc>
      </w:tr>
      <w:tr w:rsidR="00AB6575" w:rsidRPr="001668B5" w14:paraId="04349270" w14:textId="77777777" w:rsidTr="5C1B5DCD">
        <w:tc>
          <w:tcPr>
            <w:tcW w:w="2633" w:type="dxa"/>
            <w:shd w:val="clear" w:color="auto" w:fill="auto"/>
          </w:tcPr>
          <w:p w14:paraId="477F419A" w14:textId="77777777" w:rsidR="00AB6575" w:rsidRPr="001668B5" w:rsidRDefault="5C1B5DCD" w:rsidP="5C1B5DCD">
            <w:pPr>
              <w:pStyle w:val="CCLtdNormal"/>
              <w:spacing w:before="60" w:after="60"/>
              <w:ind w:left="0"/>
              <w:rPr>
                <w:lang w:val="en-GB"/>
              </w:rPr>
            </w:pPr>
            <w:r w:rsidRPr="5C1B5DCD">
              <w:rPr>
                <w:lang w:val="en-GB"/>
              </w:rPr>
              <w:t>65-74 years</w:t>
            </w:r>
          </w:p>
        </w:tc>
        <w:tc>
          <w:tcPr>
            <w:tcW w:w="1743" w:type="dxa"/>
            <w:shd w:val="clear" w:color="auto" w:fill="auto"/>
          </w:tcPr>
          <w:p w14:paraId="7804981E" w14:textId="77777777" w:rsidR="00AB6575" w:rsidRPr="00365369" w:rsidRDefault="5C1B5DCD" w:rsidP="5C1B5DCD">
            <w:pPr>
              <w:pStyle w:val="CCLtdNormal"/>
              <w:spacing w:before="60" w:after="60"/>
              <w:ind w:left="0"/>
              <w:jc w:val="right"/>
              <w:rPr>
                <w:b/>
                <w:bCs/>
                <w:lang w:val="en-GB"/>
              </w:rPr>
            </w:pPr>
            <w:r w:rsidRPr="5C1B5DCD">
              <w:rPr>
                <w:b/>
                <w:bCs/>
                <w:lang w:val="en-GB"/>
              </w:rPr>
              <w:t>6.5%</w:t>
            </w:r>
          </w:p>
        </w:tc>
        <w:tc>
          <w:tcPr>
            <w:tcW w:w="1596" w:type="dxa"/>
          </w:tcPr>
          <w:p w14:paraId="634CBBAB" w14:textId="77777777" w:rsidR="00AB6575" w:rsidRPr="00365369" w:rsidRDefault="5C1B5DCD" w:rsidP="5C1B5DCD">
            <w:pPr>
              <w:pStyle w:val="CCLtdNormal"/>
              <w:spacing w:before="60" w:after="60"/>
              <w:ind w:left="0"/>
              <w:jc w:val="right"/>
              <w:rPr>
                <w:b/>
                <w:bCs/>
                <w:lang w:val="en-GB"/>
              </w:rPr>
            </w:pPr>
            <w:r w:rsidRPr="5C1B5DCD">
              <w:rPr>
                <w:b/>
                <w:bCs/>
                <w:lang w:val="en-GB"/>
              </w:rPr>
              <w:t>4.2%</w:t>
            </w:r>
          </w:p>
        </w:tc>
        <w:tc>
          <w:tcPr>
            <w:tcW w:w="1596" w:type="dxa"/>
          </w:tcPr>
          <w:p w14:paraId="11C88A3B" w14:textId="77777777" w:rsidR="00AB6575" w:rsidRPr="00365369" w:rsidRDefault="5C1B5DCD" w:rsidP="5C1B5DCD">
            <w:pPr>
              <w:pStyle w:val="CCLtdNormal"/>
              <w:spacing w:before="60" w:after="60"/>
              <w:ind w:left="0"/>
              <w:jc w:val="right"/>
              <w:rPr>
                <w:b/>
                <w:bCs/>
                <w:lang w:val="en-GB"/>
              </w:rPr>
            </w:pPr>
            <w:r w:rsidRPr="5C1B5DCD">
              <w:rPr>
                <w:b/>
                <w:bCs/>
                <w:lang w:val="en-GB"/>
              </w:rPr>
              <w:t>5.0%</w:t>
            </w:r>
          </w:p>
        </w:tc>
        <w:tc>
          <w:tcPr>
            <w:tcW w:w="1596" w:type="dxa"/>
          </w:tcPr>
          <w:p w14:paraId="556BBD9E" w14:textId="77777777" w:rsidR="00AB6575" w:rsidRPr="00365369" w:rsidRDefault="5C1B5DCD" w:rsidP="5C1B5DCD">
            <w:pPr>
              <w:pStyle w:val="CCLtdNormal"/>
              <w:spacing w:before="60" w:after="60"/>
              <w:ind w:left="0"/>
              <w:jc w:val="right"/>
              <w:rPr>
                <w:b/>
                <w:bCs/>
                <w:lang w:val="en-GB"/>
              </w:rPr>
            </w:pPr>
            <w:r w:rsidRPr="5C1B5DCD">
              <w:rPr>
                <w:b/>
                <w:bCs/>
                <w:lang w:val="en-GB"/>
              </w:rPr>
              <w:t>6.8%</w:t>
            </w:r>
          </w:p>
        </w:tc>
        <w:tc>
          <w:tcPr>
            <w:tcW w:w="1742" w:type="dxa"/>
          </w:tcPr>
          <w:p w14:paraId="21563B7B" w14:textId="3BCD675E" w:rsidR="00AB6575" w:rsidRPr="00365369" w:rsidRDefault="5C1B5DCD" w:rsidP="5C1B5DCD">
            <w:pPr>
              <w:pStyle w:val="CCLtdNormal"/>
              <w:spacing w:before="60" w:after="60"/>
              <w:ind w:left="0"/>
              <w:jc w:val="right"/>
              <w:rPr>
                <w:b/>
                <w:bCs/>
                <w:lang w:val="en-GB"/>
              </w:rPr>
            </w:pPr>
            <w:r w:rsidRPr="5C1B5DCD">
              <w:rPr>
                <w:b/>
                <w:bCs/>
                <w:lang w:val="en-GB"/>
              </w:rPr>
              <w:t>5.7%</w:t>
            </w:r>
          </w:p>
        </w:tc>
      </w:tr>
      <w:tr w:rsidR="00AB6575" w:rsidRPr="001668B5" w14:paraId="19D7E734" w14:textId="77777777" w:rsidTr="5C1B5DCD">
        <w:tc>
          <w:tcPr>
            <w:tcW w:w="2633" w:type="dxa"/>
            <w:shd w:val="clear" w:color="auto" w:fill="auto"/>
          </w:tcPr>
          <w:p w14:paraId="6FE2815D" w14:textId="77777777" w:rsidR="00AB6575" w:rsidRPr="001668B5" w:rsidRDefault="5C1B5DCD" w:rsidP="5C1B5DCD">
            <w:pPr>
              <w:pStyle w:val="CCLtdNormal"/>
              <w:spacing w:before="60" w:after="60"/>
              <w:ind w:left="0"/>
              <w:rPr>
                <w:lang w:val="en-GB"/>
              </w:rPr>
            </w:pPr>
            <w:r w:rsidRPr="5C1B5DCD">
              <w:rPr>
                <w:lang w:val="en-GB"/>
              </w:rPr>
              <w:t>75+ years</w:t>
            </w:r>
          </w:p>
        </w:tc>
        <w:tc>
          <w:tcPr>
            <w:tcW w:w="1743" w:type="dxa"/>
            <w:shd w:val="clear" w:color="auto" w:fill="auto"/>
          </w:tcPr>
          <w:p w14:paraId="5F89D334" w14:textId="77777777" w:rsidR="00AB6575" w:rsidRPr="00365369" w:rsidRDefault="5C1B5DCD" w:rsidP="5C1B5DCD">
            <w:pPr>
              <w:pStyle w:val="CCLtdNormal"/>
              <w:spacing w:before="60" w:after="60"/>
              <w:ind w:left="0"/>
              <w:jc w:val="right"/>
              <w:rPr>
                <w:b/>
                <w:bCs/>
                <w:lang w:val="en-GB"/>
              </w:rPr>
            </w:pPr>
            <w:r w:rsidRPr="5C1B5DCD">
              <w:rPr>
                <w:b/>
                <w:bCs/>
                <w:lang w:val="en-GB"/>
              </w:rPr>
              <w:t>0%</w:t>
            </w:r>
          </w:p>
        </w:tc>
        <w:tc>
          <w:tcPr>
            <w:tcW w:w="1596" w:type="dxa"/>
          </w:tcPr>
          <w:p w14:paraId="45786CFF" w14:textId="77777777" w:rsidR="00AB6575" w:rsidRPr="00365369" w:rsidRDefault="5C1B5DCD" w:rsidP="5C1B5DCD">
            <w:pPr>
              <w:pStyle w:val="CCLtdNormal"/>
              <w:spacing w:before="60" w:after="60"/>
              <w:ind w:left="0"/>
              <w:jc w:val="right"/>
              <w:rPr>
                <w:b/>
                <w:bCs/>
                <w:lang w:val="en-GB"/>
              </w:rPr>
            </w:pPr>
            <w:r w:rsidRPr="5C1B5DCD">
              <w:rPr>
                <w:b/>
                <w:bCs/>
                <w:lang w:val="en-GB"/>
              </w:rPr>
              <w:t>0.0%</w:t>
            </w:r>
          </w:p>
        </w:tc>
        <w:tc>
          <w:tcPr>
            <w:tcW w:w="1596" w:type="dxa"/>
          </w:tcPr>
          <w:p w14:paraId="37FA5D30" w14:textId="77777777" w:rsidR="00AB6575" w:rsidRPr="00365369" w:rsidRDefault="5C1B5DCD" w:rsidP="5C1B5DCD">
            <w:pPr>
              <w:pStyle w:val="CCLtdNormal"/>
              <w:spacing w:before="60" w:after="60"/>
              <w:ind w:left="0"/>
              <w:jc w:val="right"/>
              <w:rPr>
                <w:b/>
                <w:bCs/>
                <w:lang w:val="en-GB"/>
              </w:rPr>
            </w:pPr>
            <w:r w:rsidRPr="5C1B5DCD">
              <w:rPr>
                <w:b/>
                <w:bCs/>
                <w:lang w:val="en-GB"/>
              </w:rPr>
              <w:t>1.8%</w:t>
            </w:r>
          </w:p>
        </w:tc>
        <w:tc>
          <w:tcPr>
            <w:tcW w:w="1596" w:type="dxa"/>
          </w:tcPr>
          <w:p w14:paraId="1AD5B928" w14:textId="77777777" w:rsidR="00AB6575" w:rsidRPr="00365369" w:rsidRDefault="5C1B5DCD" w:rsidP="5C1B5DCD">
            <w:pPr>
              <w:pStyle w:val="CCLtdNormal"/>
              <w:spacing w:before="60" w:after="60"/>
              <w:ind w:left="0"/>
              <w:jc w:val="right"/>
              <w:rPr>
                <w:b/>
                <w:bCs/>
                <w:lang w:val="en-GB"/>
              </w:rPr>
            </w:pPr>
            <w:r w:rsidRPr="5C1B5DCD">
              <w:rPr>
                <w:b/>
                <w:bCs/>
                <w:lang w:val="en-GB"/>
              </w:rPr>
              <w:t>1.0%</w:t>
            </w:r>
          </w:p>
        </w:tc>
        <w:tc>
          <w:tcPr>
            <w:tcW w:w="1742" w:type="dxa"/>
          </w:tcPr>
          <w:p w14:paraId="142CE849" w14:textId="1FFE2344" w:rsidR="00AB6575" w:rsidRPr="00365369" w:rsidRDefault="5C1B5DCD" w:rsidP="5C1B5DCD">
            <w:pPr>
              <w:pStyle w:val="CCLtdNormal"/>
              <w:spacing w:before="60" w:after="60"/>
              <w:ind w:left="0"/>
              <w:jc w:val="right"/>
              <w:rPr>
                <w:b/>
                <w:bCs/>
                <w:lang w:val="en-GB"/>
              </w:rPr>
            </w:pPr>
            <w:r w:rsidRPr="5C1B5DCD">
              <w:rPr>
                <w:b/>
                <w:bCs/>
                <w:lang w:val="en-GB"/>
              </w:rPr>
              <w:t>1.1%</w:t>
            </w:r>
          </w:p>
        </w:tc>
      </w:tr>
      <w:tr w:rsidR="00AB6575" w:rsidRPr="001668B5" w14:paraId="2D0EFF3F" w14:textId="77777777" w:rsidTr="5C1B5DCD">
        <w:tc>
          <w:tcPr>
            <w:tcW w:w="2633" w:type="dxa"/>
            <w:shd w:val="clear" w:color="auto" w:fill="auto"/>
          </w:tcPr>
          <w:p w14:paraId="0ACD6F97" w14:textId="77777777" w:rsidR="00AB6575" w:rsidRPr="001668B5" w:rsidRDefault="5C1B5DCD" w:rsidP="5C1B5DCD">
            <w:pPr>
              <w:pStyle w:val="CCLtdNormal"/>
              <w:spacing w:before="60" w:after="60"/>
              <w:ind w:left="0"/>
              <w:rPr>
                <w:lang w:val="en-GB"/>
              </w:rPr>
            </w:pPr>
            <w:r w:rsidRPr="5C1B5DCD">
              <w:rPr>
                <w:lang w:val="en-GB"/>
              </w:rPr>
              <w:t>Prefer not to say</w:t>
            </w:r>
          </w:p>
        </w:tc>
        <w:tc>
          <w:tcPr>
            <w:tcW w:w="1743" w:type="dxa"/>
            <w:shd w:val="clear" w:color="auto" w:fill="auto"/>
          </w:tcPr>
          <w:p w14:paraId="063EA217" w14:textId="77777777" w:rsidR="00AB6575" w:rsidRPr="00365369" w:rsidRDefault="5C1B5DCD" w:rsidP="5C1B5DCD">
            <w:pPr>
              <w:pStyle w:val="CCLtdNormal"/>
              <w:spacing w:before="60" w:after="60"/>
              <w:ind w:left="0"/>
              <w:jc w:val="right"/>
              <w:rPr>
                <w:b/>
                <w:bCs/>
                <w:lang w:val="en-GB"/>
              </w:rPr>
            </w:pPr>
            <w:r w:rsidRPr="5C1B5DCD">
              <w:rPr>
                <w:b/>
                <w:bCs/>
                <w:lang w:val="en-GB"/>
              </w:rPr>
              <w:t>2.6%</w:t>
            </w:r>
          </w:p>
        </w:tc>
        <w:tc>
          <w:tcPr>
            <w:tcW w:w="1596" w:type="dxa"/>
          </w:tcPr>
          <w:p w14:paraId="2BDD029B" w14:textId="77777777" w:rsidR="00AB6575" w:rsidRPr="00365369" w:rsidRDefault="5C1B5DCD" w:rsidP="5C1B5DCD">
            <w:pPr>
              <w:pStyle w:val="CCLtdNormal"/>
              <w:spacing w:before="60" w:after="60"/>
              <w:ind w:left="0"/>
              <w:jc w:val="right"/>
              <w:rPr>
                <w:b/>
                <w:bCs/>
                <w:lang w:val="en-GB"/>
              </w:rPr>
            </w:pPr>
            <w:r w:rsidRPr="5C1B5DCD">
              <w:rPr>
                <w:b/>
                <w:bCs/>
                <w:lang w:val="en-GB"/>
              </w:rPr>
              <w:t>3.1%</w:t>
            </w:r>
          </w:p>
        </w:tc>
        <w:tc>
          <w:tcPr>
            <w:tcW w:w="1596" w:type="dxa"/>
          </w:tcPr>
          <w:p w14:paraId="58B9BB44" w14:textId="77777777" w:rsidR="00AB6575" w:rsidRPr="00365369" w:rsidRDefault="5C1B5DCD" w:rsidP="5C1B5DCD">
            <w:pPr>
              <w:pStyle w:val="CCLtdNormal"/>
              <w:spacing w:before="60" w:after="60"/>
              <w:ind w:left="0"/>
              <w:jc w:val="right"/>
              <w:rPr>
                <w:b/>
                <w:bCs/>
                <w:lang w:val="en-GB"/>
              </w:rPr>
            </w:pPr>
            <w:r w:rsidRPr="5C1B5DCD">
              <w:rPr>
                <w:b/>
                <w:bCs/>
                <w:lang w:val="en-GB"/>
              </w:rPr>
              <w:t>3.3%</w:t>
            </w:r>
          </w:p>
        </w:tc>
        <w:tc>
          <w:tcPr>
            <w:tcW w:w="1596" w:type="dxa"/>
          </w:tcPr>
          <w:p w14:paraId="6851FA11" w14:textId="77777777" w:rsidR="00AB6575" w:rsidRPr="00365369" w:rsidRDefault="5C1B5DCD" w:rsidP="5C1B5DCD">
            <w:pPr>
              <w:pStyle w:val="CCLtdNormal"/>
              <w:spacing w:before="60" w:after="60"/>
              <w:ind w:left="0"/>
              <w:jc w:val="right"/>
              <w:rPr>
                <w:b/>
                <w:bCs/>
                <w:lang w:val="en-GB"/>
              </w:rPr>
            </w:pPr>
            <w:r w:rsidRPr="5C1B5DCD">
              <w:rPr>
                <w:b/>
                <w:bCs/>
                <w:lang w:val="en-GB"/>
              </w:rPr>
              <w:t>0.6%</w:t>
            </w:r>
          </w:p>
        </w:tc>
        <w:tc>
          <w:tcPr>
            <w:tcW w:w="1742" w:type="dxa"/>
          </w:tcPr>
          <w:p w14:paraId="2BF33A44" w14:textId="14F9568E" w:rsidR="00AB6575" w:rsidRPr="00365369" w:rsidRDefault="5C1B5DCD" w:rsidP="5C1B5DCD">
            <w:pPr>
              <w:pStyle w:val="CCLtdNormal"/>
              <w:spacing w:before="60" w:after="60"/>
              <w:ind w:left="0"/>
              <w:jc w:val="right"/>
              <w:rPr>
                <w:b/>
                <w:bCs/>
                <w:lang w:val="en-GB"/>
              </w:rPr>
            </w:pPr>
            <w:r w:rsidRPr="5C1B5DCD">
              <w:rPr>
                <w:b/>
                <w:bCs/>
                <w:lang w:val="en-GB"/>
              </w:rPr>
              <w:t>2.2%</w:t>
            </w:r>
          </w:p>
        </w:tc>
      </w:tr>
    </w:tbl>
    <w:p w14:paraId="3362E4BC" w14:textId="77777777" w:rsidR="0011062B" w:rsidRDefault="00C82FAA" w:rsidP="00AC15F0">
      <w:pPr>
        <w:pStyle w:val="CCLtdTableTitle"/>
        <w:rPr>
          <w:lang w:val="en-GB"/>
        </w:rPr>
      </w:pPr>
      <w:r w:rsidRPr="001668B5">
        <w:rPr>
          <w:sz w:val="20"/>
          <w:szCs w:val="20"/>
          <w:highlight w:val="yellow"/>
          <w:lang w:val="en-GB"/>
        </w:rPr>
        <w:br/>
      </w:r>
    </w:p>
    <w:p w14:paraId="73EDD9C2" w14:textId="77777777" w:rsidR="0011062B" w:rsidRDefault="0011062B" w:rsidP="00AC15F0">
      <w:pPr>
        <w:pStyle w:val="CCLtdTableTitle"/>
        <w:rPr>
          <w:lang w:val="en-GB"/>
        </w:rPr>
      </w:pPr>
    </w:p>
    <w:p w14:paraId="06C7E30A" w14:textId="77777777" w:rsidR="0011062B" w:rsidRDefault="0011062B" w:rsidP="00AC15F0">
      <w:pPr>
        <w:pStyle w:val="CCLtdTableTitle"/>
        <w:rPr>
          <w:lang w:val="en-GB"/>
        </w:rPr>
      </w:pPr>
    </w:p>
    <w:p w14:paraId="3D5D97FA" w14:textId="65D97C19" w:rsidR="00AC15F0" w:rsidRPr="001668B5" w:rsidRDefault="5C1B5DCD" w:rsidP="5C1B5DCD">
      <w:pPr>
        <w:pStyle w:val="CCLtdTableTitle"/>
        <w:rPr>
          <w:lang w:val="en-GB"/>
        </w:rPr>
      </w:pPr>
      <w:r w:rsidRPr="5C1B5DCD">
        <w:rPr>
          <w:lang w:val="en-GB"/>
        </w:rPr>
        <w:t xml:space="preserve">Table X: Disability </w:t>
      </w:r>
    </w:p>
    <w:tbl>
      <w:tblPr>
        <w:tblW w:w="1086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4"/>
        <w:gridCol w:w="1761"/>
        <w:gridCol w:w="1660"/>
        <w:gridCol w:w="1660"/>
        <w:gridCol w:w="1660"/>
        <w:gridCol w:w="1772"/>
      </w:tblGrid>
      <w:tr w:rsidR="00AB6575" w:rsidRPr="001668B5" w14:paraId="7C47B94C" w14:textId="77777777" w:rsidTr="00A63311">
        <w:tc>
          <w:tcPr>
            <w:tcW w:w="2354" w:type="dxa"/>
            <w:shd w:val="clear" w:color="auto" w:fill="522887"/>
          </w:tcPr>
          <w:p w14:paraId="4A9C2524" w14:textId="77777777" w:rsidR="00AB6575" w:rsidRPr="001668B5" w:rsidRDefault="00AB6575" w:rsidP="00002F71">
            <w:pPr>
              <w:pStyle w:val="CCLtdNormal"/>
              <w:spacing w:before="60" w:after="60"/>
              <w:ind w:left="0"/>
              <w:rPr>
                <w:b/>
                <w:color w:val="FFFFFF"/>
                <w:lang w:val="en-GB"/>
              </w:rPr>
            </w:pPr>
          </w:p>
        </w:tc>
        <w:tc>
          <w:tcPr>
            <w:tcW w:w="1761" w:type="dxa"/>
            <w:shd w:val="clear" w:color="auto" w:fill="522887"/>
          </w:tcPr>
          <w:p w14:paraId="6349AF51"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1</w:t>
            </w:r>
          </w:p>
          <w:p w14:paraId="1CD79D14" w14:textId="16F9B9FF"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(n=77)</w:t>
            </w:r>
          </w:p>
        </w:tc>
        <w:tc>
          <w:tcPr>
            <w:tcW w:w="1660" w:type="dxa"/>
            <w:shd w:val="clear" w:color="auto" w:fill="522887"/>
          </w:tcPr>
          <w:p w14:paraId="2444071B"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2</w:t>
            </w:r>
          </w:p>
          <w:p w14:paraId="16B1DC43" w14:textId="5290D29B"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(n=96)</w:t>
            </w:r>
          </w:p>
        </w:tc>
        <w:tc>
          <w:tcPr>
            <w:tcW w:w="1660" w:type="dxa"/>
            <w:shd w:val="clear" w:color="auto" w:fill="522887"/>
          </w:tcPr>
          <w:p w14:paraId="7E06E7FD"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3</w:t>
            </w:r>
          </w:p>
          <w:p w14:paraId="405BC191" w14:textId="12B71DDD"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(n=280)</w:t>
            </w:r>
          </w:p>
        </w:tc>
        <w:tc>
          <w:tcPr>
            <w:tcW w:w="1660" w:type="dxa"/>
            <w:shd w:val="clear" w:color="auto" w:fill="522887"/>
          </w:tcPr>
          <w:p w14:paraId="05F626EC" w14:textId="77777777" w:rsidR="00AB657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BTO Festival 4</w:t>
            </w:r>
          </w:p>
          <w:p w14:paraId="1B1DBF9B" w14:textId="5B992963" w:rsidR="00365369"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(n=282)</w:t>
            </w:r>
          </w:p>
        </w:tc>
        <w:tc>
          <w:tcPr>
            <w:tcW w:w="1772" w:type="dxa"/>
            <w:shd w:val="clear" w:color="auto" w:fill="522887"/>
          </w:tcPr>
          <w:p w14:paraId="5F4C4E4F" w14:textId="7777777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Average</w:t>
            </w:r>
          </w:p>
          <w:p w14:paraId="0D6524F6" w14:textId="6557B365"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r>
      <w:tr w:rsidR="00AB6575" w:rsidRPr="001668B5" w14:paraId="7FCD0609" w14:textId="77777777" w:rsidTr="00A63311">
        <w:tc>
          <w:tcPr>
            <w:tcW w:w="2354" w:type="dxa"/>
            <w:shd w:val="clear" w:color="auto" w:fill="auto"/>
          </w:tcPr>
          <w:p w14:paraId="669C80D5" w14:textId="77777777" w:rsidR="00AB6575" w:rsidRPr="001668B5" w:rsidRDefault="5C1B5DCD" w:rsidP="5C1B5DCD">
            <w:pPr>
              <w:pStyle w:val="CCLtdNormal"/>
              <w:spacing w:before="60" w:after="60"/>
              <w:ind w:left="0"/>
              <w:rPr>
                <w:lang w:val="en-GB"/>
              </w:rPr>
            </w:pPr>
            <w:r w:rsidRPr="5C1B5DCD">
              <w:rPr>
                <w:lang w:val="en-GB"/>
              </w:rPr>
              <w:t>Yes – limited a little</w:t>
            </w:r>
          </w:p>
        </w:tc>
        <w:tc>
          <w:tcPr>
            <w:tcW w:w="1761" w:type="dxa"/>
            <w:shd w:val="clear" w:color="auto" w:fill="auto"/>
          </w:tcPr>
          <w:p w14:paraId="1D075EB2" w14:textId="77777777" w:rsidR="00AB6575" w:rsidRPr="00365369" w:rsidRDefault="5C1B5DCD" w:rsidP="5C1B5DCD">
            <w:pPr>
              <w:pStyle w:val="CCLtdNormal"/>
              <w:spacing w:before="60" w:after="60"/>
              <w:ind w:left="0"/>
              <w:jc w:val="right"/>
              <w:rPr>
                <w:b/>
                <w:bCs/>
                <w:lang w:val="en-GB"/>
              </w:rPr>
            </w:pPr>
            <w:r w:rsidRPr="5C1B5DCD">
              <w:rPr>
                <w:b/>
                <w:bCs/>
                <w:lang w:val="en-GB"/>
              </w:rPr>
              <w:t>7.8%</w:t>
            </w:r>
          </w:p>
        </w:tc>
        <w:tc>
          <w:tcPr>
            <w:tcW w:w="1660" w:type="dxa"/>
          </w:tcPr>
          <w:p w14:paraId="3EC89B0C" w14:textId="77777777" w:rsidR="00AB6575" w:rsidRPr="00365369" w:rsidRDefault="5C1B5DCD" w:rsidP="5C1B5DCD">
            <w:pPr>
              <w:pStyle w:val="CCLtdNormal"/>
              <w:spacing w:before="60" w:after="60"/>
              <w:ind w:left="0"/>
              <w:jc w:val="right"/>
              <w:rPr>
                <w:b/>
                <w:bCs/>
                <w:lang w:val="en-GB"/>
              </w:rPr>
            </w:pPr>
            <w:r w:rsidRPr="5C1B5DCD">
              <w:rPr>
                <w:b/>
                <w:bCs/>
                <w:lang w:val="en-GB"/>
              </w:rPr>
              <w:t>7.3%</w:t>
            </w:r>
          </w:p>
        </w:tc>
        <w:tc>
          <w:tcPr>
            <w:tcW w:w="1660" w:type="dxa"/>
          </w:tcPr>
          <w:p w14:paraId="30F0E0AB" w14:textId="77777777" w:rsidR="00AB6575" w:rsidRPr="00365369" w:rsidRDefault="5C1B5DCD" w:rsidP="5C1B5DCD">
            <w:pPr>
              <w:pStyle w:val="CCLtdNormal"/>
              <w:spacing w:before="60" w:after="60"/>
              <w:ind w:left="0"/>
              <w:jc w:val="right"/>
              <w:rPr>
                <w:b/>
                <w:bCs/>
                <w:lang w:val="en-GB"/>
              </w:rPr>
            </w:pPr>
            <w:r w:rsidRPr="5C1B5DCD">
              <w:rPr>
                <w:b/>
                <w:bCs/>
                <w:lang w:val="en-GB"/>
              </w:rPr>
              <w:t>5.1%</w:t>
            </w:r>
          </w:p>
        </w:tc>
        <w:tc>
          <w:tcPr>
            <w:tcW w:w="1660" w:type="dxa"/>
          </w:tcPr>
          <w:p w14:paraId="23E7DAA3" w14:textId="77777777" w:rsidR="00AB6575" w:rsidRPr="00365369" w:rsidRDefault="5C1B5DCD" w:rsidP="5C1B5DCD">
            <w:pPr>
              <w:pStyle w:val="CCLtdNormal"/>
              <w:spacing w:before="60" w:after="60"/>
              <w:ind w:left="0"/>
              <w:jc w:val="right"/>
              <w:rPr>
                <w:b/>
                <w:bCs/>
                <w:lang w:val="en-GB"/>
              </w:rPr>
            </w:pPr>
            <w:r w:rsidRPr="5C1B5DCD">
              <w:rPr>
                <w:b/>
                <w:bCs/>
                <w:lang w:val="en-GB"/>
              </w:rPr>
              <w:t>3.0%</w:t>
            </w:r>
          </w:p>
        </w:tc>
        <w:tc>
          <w:tcPr>
            <w:tcW w:w="1772" w:type="dxa"/>
          </w:tcPr>
          <w:p w14:paraId="10BB62E1" w14:textId="342A2AC4" w:rsidR="00AB6575" w:rsidRPr="007B3FB5" w:rsidRDefault="5C1B5DCD" w:rsidP="5C1B5DCD">
            <w:pPr>
              <w:pStyle w:val="CCLtdNormal"/>
              <w:spacing w:before="60" w:after="60"/>
              <w:ind w:left="0"/>
              <w:jc w:val="right"/>
              <w:rPr>
                <w:b/>
                <w:bCs/>
                <w:lang w:val="en-GB"/>
              </w:rPr>
            </w:pPr>
            <w:r w:rsidRPr="5C1B5DCD">
              <w:rPr>
                <w:b/>
                <w:bCs/>
                <w:lang w:val="en-GB"/>
              </w:rPr>
              <w:t>4.9%</w:t>
            </w:r>
          </w:p>
        </w:tc>
      </w:tr>
      <w:tr w:rsidR="00AB6575" w:rsidRPr="001668B5" w14:paraId="0D911C5A" w14:textId="77777777" w:rsidTr="00A63311">
        <w:tc>
          <w:tcPr>
            <w:tcW w:w="2354" w:type="dxa"/>
            <w:shd w:val="clear" w:color="auto" w:fill="auto"/>
          </w:tcPr>
          <w:p w14:paraId="776D7F3A" w14:textId="77777777" w:rsidR="00AB6575" w:rsidRPr="001668B5" w:rsidRDefault="5C1B5DCD" w:rsidP="5C1B5DCD">
            <w:pPr>
              <w:pStyle w:val="CCLtdNormal"/>
              <w:spacing w:before="60" w:after="60"/>
              <w:ind w:left="0"/>
              <w:rPr>
                <w:lang w:val="en-GB"/>
              </w:rPr>
            </w:pPr>
            <w:r w:rsidRPr="5C1B5DCD">
              <w:rPr>
                <w:lang w:val="en-GB"/>
              </w:rPr>
              <w:t>Yes – limited a lot</w:t>
            </w:r>
          </w:p>
        </w:tc>
        <w:tc>
          <w:tcPr>
            <w:tcW w:w="1761" w:type="dxa"/>
            <w:shd w:val="clear" w:color="auto" w:fill="auto"/>
          </w:tcPr>
          <w:p w14:paraId="3EB6CCEE" w14:textId="77777777" w:rsidR="00AB6575" w:rsidRPr="00365369" w:rsidRDefault="5C1B5DCD" w:rsidP="5C1B5DCD">
            <w:pPr>
              <w:pStyle w:val="CCLtdNormal"/>
              <w:spacing w:before="60" w:after="60"/>
              <w:ind w:left="0"/>
              <w:jc w:val="right"/>
              <w:rPr>
                <w:b/>
                <w:bCs/>
                <w:lang w:val="en-GB"/>
              </w:rPr>
            </w:pPr>
            <w:r w:rsidRPr="5C1B5DCD">
              <w:rPr>
                <w:b/>
                <w:bCs/>
                <w:lang w:val="en-GB"/>
              </w:rPr>
              <w:t>1.3%</w:t>
            </w:r>
          </w:p>
        </w:tc>
        <w:tc>
          <w:tcPr>
            <w:tcW w:w="1660" w:type="dxa"/>
          </w:tcPr>
          <w:p w14:paraId="05E09FDB" w14:textId="77777777" w:rsidR="00AB6575" w:rsidRPr="00365369" w:rsidRDefault="5C1B5DCD" w:rsidP="5C1B5DCD">
            <w:pPr>
              <w:pStyle w:val="CCLtdNormal"/>
              <w:spacing w:before="60" w:after="60"/>
              <w:ind w:left="0"/>
              <w:jc w:val="right"/>
              <w:rPr>
                <w:b/>
                <w:bCs/>
                <w:lang w:val="en-GB"/>
              </w:rPr>
            </w:pPr>
            <w:r w:rsidRPr="5C1B5DCD">
              <w:rPr>
                <w:b/>
                <w:bCs/>
                <w:lang w:val="en-GB"/>
              </w:rPr>
              <w:t>2.1%</w:t>
            </w:r>
          </w:p>
        </w:tc>
        <w:tc>
          <w:tcPr>
            <w:tcW w:w="1660" w:type="dxa"/>
          </w:tcPr>
          <w:p w14:paraId="15613C6C" w14:textId="77777777" w:rsidR="00AB6575" w:rsidRPr="00365369" w:rsidRDefault="5C1B5DCD" w:rsidP="5C1B5DCD">
            <w:pPr>
              <w:pStyle w:val="CCLtdNormal"/>
              <w:spacing w:before="60" w:after="60"/>
              <w:ind w:left="0"/>
              <w:jc w:val="right"/>
              <w:rPr>
                <w:b/>
                <w:bCs/>
                <w:lang w:val="en-GB"/>
              </w:rPr>
            </w:pPr>
            <w:r w:rsidRPr="5C1B5DCD">
              <w:rPr>
                <w:b/>
                <w:bCs/>
                <w:lang w:val="en-GB"/>
              </w:rPr>
              <w:t>4.5%</w:t>
            </w:r>
          </w:p>
        </w:tc>
        <w:tc>
          <w:tcPr>
            <w:tcW w:w="1660" w:type="dxa"/>
          </w:tcPr>
          <w:p w14:paraId="4E57C6FD" w14:textId="77777777" w:rsidR="00AB6575" w:rsidRPr="00365369" w:rsidRDefault="5C1B5DCD" w:rsidP="5C1B5DCD">
            <w:pPr>
              <w:pStyle w:val="CCLtdNormal"/>
              <w:spacing w:before="60" w:after="60"/>
              <w:ind w:left="0"/>
              <w:jc w:val="right"/>
              <w:rPr>
                <w:b/>
                <w:bCs/>
                <w:lang w:val="en-GB"/>
              </w:rPr>
            </w:pPr>
            <w:r w:rsidRPr="5C1B5DCD">
              <w:rPr>
                <w:b/>
                <w:bCs/>
                <w:lang w:val="en-GB"/>
              </w:rPr>
              <w:t>2.8%</w:t>
            </w:r>
          </w:p>
        </w:tc>
        <w:tc>
          <w:tcPr>
            <w:tcW w:w="1772" w:type="dxa"/>
          </w:tcPr>
          <w:p w14:paraId="1879A3E4" w14:textId="1F3F145B" w:rsidR="00AB6575" w:rsidRPr="007B3FB5" w:rsidRDefault="5C1B5DCD" w:rsidP="5C1B5DCD">
            <w:pPr>
              <w:pStyle w:val="CCLtdNormal"/>
              <w:spacing w:before="60" w:after="60"/>
              <w:ind w:left="0"/>
              <w:jc w:val="right"/>
              <w:rPr>
                <w:b/>
                <w:bCs/>
                <w:lang w:val="en-GB"/>
              </w:rPr>
            </w:pPr>
            <w:r w:rsidRPr="5C1B5DCD">
              <w:rPr>
                <w:b/>
                <w:bCs/>
                <w:lang w:val="en-GB"/>
              </w:rPr>
              <w:t>3.2%</w:t>
            </w:r>
          </w:p>
        </w:tc>
      </w:tr>
      <w:tr w:rsidR="00AB6575" w:rsidRPr="001668B5" w14:paraId="2F9C7A03" w14:textId="77777777" w:rsidTr="00A63311">
        <w:tc>
          <w:tcPr>
            <w:tcW w:w="2354" w:type="dxa"/>
            <w:shd w:val="clear" w:color="auto" w:fill="auto"/>
          </w:tcPr>
          <w:p w14:paraId="12F956DB" w14:textId="77777777" w:rsidR="00AB6575" w:rsidRPr="001668B5" w:rsidRDefault="5C1B5DCD" w:rsidP="5C1B5DCD">
            <w:pPr>
              <w:pStyle w:val="CCLtdNormal"/>
              <w:spacing w:before="60" w:after="60"/>
              <w:ind w:left="0"/>
              <w:rPr>
                <w:lang w:val="en-GB"/>
              </w:rPr>
            </w:pPr>
            <w:r w:rsidRPr="5C1B5DCD">
              <w:rPr>
                <w:lang w:val="en-GB"/>
              </w:rPr>
              <w:t>No</w:t>
            </w:r>
          </w:p>
        </w:tc>
        <w:tc>
          <w:tcPr>
            <w:tcW w:w="1761" w:type="dxa"/>
            <w:shd w:val="clear" w:color="auto" w:fill="auto"/>
          </w:tcPr>
          <w:p w14:paraId="0285BED8" w14:textId="77777777" w:rsidR="00AB6575" w:rsidRPr="00365369" w:rsidRDefault="5C1B5DCD" w:rsidP="5C1B5DCD">
            <w:pPr>
              <w:pStyle w:val="CCLtdNormal"/>
              <w:spacing w:before="60" w:after="60"/>
              <w:ind w:left="0"/>
              <w:jc w:val="right"/>
              <w:rPr>
                <w:b/>
                <w:bCs/>
                <w:lang w:val="en-GB"/>
              </w:rPr>
            </w:pPr>
            <w:r w:rsidRPr="5C1B5DCD">
              <w:rPr>
                <w:b/>
                <w:bCs/>
                <w:lang w:val="en-GB"/>
              </w:rPr>
              <w:t>88.3%</w:t>
            </w:r>
          </w:p>
        </w:tc>
        <w:tc>
          <w:tcPr>
            <w:tcW w:w="1660" w:type="dxa"/>
          </w:tcPr>
          <w:p w14:paraId="5FF7092F" w14:textId="77777777" w:rsidR="00AB6575" w:rsidRPr="00365369" w:rsidRDefault="5C1B5DCD" w:rsidP="5C1B5DCD">
            <w:pPr>
              <w:pStyle w:val="CCLtdNormal"/>
              <w:spacing w:before="60" w:after="60"/>
              <w:ind w:left="0"/>
              <w:jc w:val="right"/>
              <w:rPr>
                <w:b/>
                <w:bCs/>
                <w:lang w:val="en-GB"/>
              </w:rPr>
            </w:pPr>
            <w:r w:rsidRPr="5C1B5DCD">
              <w:rPr>
                <w:b/>
                <w:bCs/>
                <w:lang w:val="en-GB"/>
              </w:rPr>
              <w:t>87.5%</w:t>
            </w:r>
          </w:p>
        </w:tc>
        <w:tc>
          <w:tcPr>
            <w:tcW w:w="1660" w:type="dxa"/>
          </w:tcPr>
          <w:p w14:paraId="23282A11" w14:textId="77777777" w:rsidR="00AB6575" w:rsidRPr="00365369" w:rsidRDefault="5C1B5DCD" w:rsidP="5C1B5DCD">
            <w:pPr>
              <w:pStyle w:val="CCLtdNormal"/>
              <w:spacing w:before="60" w:after="60"/>
              <w:ind w:left="0"/>
              <w:jc w:val="right"/>
              <w:rPr>
                <w:b/>
                <w:bCs/>
                <w:lang w:val="en-GB"/>
              </w:rPr>
            </w:pPr>
            <w:r w:rsidRPr="5C1B5DCD">
              <w:rPr>
                <w:b/>
                <w:bCs/>
                <w:lang w:val="en-GB"/>
              </w:rPr>
              <w:t>89.5%</w:t>
            </w:r>
          </w:p>
        </w:tc>
        <w:tc>
          <w:tcPr>
            <w:tcW w:w="1660" w:type="dxa"/>
          </w:tcPr>
          <w:p w14:paraId="56E29E6C" w14:textId="77777777" w:rsidR="00AB6575" w:rsidRPr="00365369" w:rsidRDefault="5C1B5DCD" w:rsidP="5C1B5DCD">
            <w:pPr>
              <w:pStyle w:val="CCLtdNormal"/>
              <w:spacing w:before="60" w:after="60"/>
              <w:ind w:left="0"/>
              <w:jc w:val="right"/>
              <w:rPr>
                <w:b/>
                <w:bCs/>
                <w:lang w:val="en-GB"/>
              </w:rPr>
            </w:pPr>
            <w:r w:rsidRPr="5C1B5DCD">
              <w:rPr>
                <w:b/>
                <w:bCs/>
                <w:lang w:val="en-GB"/>
              </w:rPr>
              <w:t>93.4%</w:t>
            </w:r>
          </w:p>
        </w:tc>
        <w:tc>
          <w:tcPr>
            <w:tcW w:w="1772" w:type="dxa"/>
          </w:tcPr>
          <w:p w14:paraId="4EE483AE" w14:textId="7C51653F" w:rsidR="00AB6575" w:rsidRPr="007B3FB5" w:rsidRDefault="5C1B5DCD" w:rsidP="5C1B5DCD">
            <w:pPr>
              <w:pStyle w:val="CCLtdNormal"/>
              <w:spacing w:before="60" w:after="60"/>
              <w:ind w:left="0"/>
              <w:jc w:val="right"/>
              <w:rPr>
                <w:b/>
                <w:bCs/>
                <w:lang w:val="en-GB"/>
              </w:rPr>
            </w:pPr>
            <w:r w:rsidRPr="5C1B5DCD">
              <w:rPr>
                <w:b/>
                <w:bCs/>
                <w:lang w:val="en-GB"/>
              </w:rPr>
              <w:t>90.6%</w:t>
            </w:r>
          </w:p>
        </w:tc>
      </w:tr>
      <w:tr w:rsidR="00AB6575" w:rsidRPr="001668B5" w14:paraId="5FD281C6" w14:textId="77777777" w:rsidTr="00A63311">
        <w:trPr>
          <w:trHeight w:val="203"/>
        </w:trPr>
        <w:tc>
          <w:tcPr>
            <w:tcW w:w="2354" w:type="dxa"/>
            <w:shd w:val="clear" w:color="auto" w:fill="auto"/>
          </w:tcPr>
          <w:p w14:paraId="210189BA" w14:textId="77777777" w:rsidR="00AB6575" w:rsidRPr="001668B5" w:rsidRDefault="5C1B5DCD" w:rsidP="5C1B5DCD">
            <w:pPr>
              <w:pStyle w:val="CCLtdNormal"/>
              <w:spacing w:before="60" w:after="60"/>
              <w:ind w:left="0"/>
              <w:rPr>
                <w:lang w:val="en-GB"/>
              </w:rPr>
            </w:pPr>
            <w:r w:rsidRPr="5C1B5DCD">
              <w:rPr>
                <w:lang w:val="en-GB"/>
              </w:rPr>
              <w:t>Prefer not to say</w:t>
            </w:r>
          </w:p>
        </w:tc>
        <w:tc>
          <w:tcPr>
            <w:tcW w:w="1761" w:type="dxa"/>
            <w:shd w:val="clear" w:color="auto" w:fill="auto"/>
          </w:tcPr>
          <w:p w14:paraId="530D66BB" w14:textId="77777777" w:rsidR="00AB6575" w:rsidRPr="00365369" w:rsidRDefault="5C1B5DCD" w:rsidP="5C1B5DCD">
            <w:pPr>
              <w:pStyle w:val="CCLtdNormal"/>
              <w:spacing w:before="60" w:after="60"/>
              <w:ind w:left="0"/>
              <w:jc w:val="right"/>
              <w:rPr>
                <w:b/>
                <w:bCs/>
                <w:lang w:val="en-GB"/>
              </w:rPr>
            </w:pPr>
            <w:r w:rsidRPr="5C1B5DCD">
              <w:rPr>
                <w:b/>
                <w:bCs/>
                <w:lang w:val="en-GB"/>
              </w:rPr>
              <w:t>2.6%</w:t>
            </w:r>
          </w:p>
        </w:tc>
        <w:tc>
          <w:tcPr>
            <w:tcW w:w="1660" w:type="dxa"/>
          </w:tcPr>
          <w:p w14:paraId="442AFCAF" w14:textId="77777777" w:rsidR="00AB6575" w:rsidRPr="00365369" w:rsidRDefault="5C1B5DCD" w:rsidP="5C1B5DCD">
            <w:pPr>
              <w:pStyle w:val="CCLtdNormal"/>
              <w:spacing w:before="60" w:after="60"/>
              <w:ind w:left="0"/>
              <w:jc w:val="right"/>
              <w:rPr>
                <w:b/>
                <w:bCs/>
                <w:lang w:val="en-GB"/>
              </w:rPr>
            </w:pPr>
            <w:r w:rsidRPr="5C1B5DCD">
              <w:rPr>
                <w:b/>
                <w:bCs/>
                <w:lang w:val="en-GB"/>
              </w:rPr>
              <w:t>3.1%</w:t>
            </w:r>
          </w:p>
        </w:tc>
        <w:tc>
          <w:tcPr>
            <w:tcW w:w="1660" w:type="dxa"/>
          </w:tcPr>
          <w:p w14:paraId="402C9CDE" w14:textId="77777777" w:rsidR="00AB6575" w:rsidRPr="00365369" w:rsidRDefault="5C1B5DCD" w:rsidP="5C1B5DCD">
            <w:pPr>
              <w:pStyle w:val="CCLtdNormal"/>
              <w:spacing w:before="60" w:after="60"/>
              <w:ind w:left="0"/>
              <w:jc w:val="right"/>
              <w:rPr>
                <w:b/>
                <w:bCs/>
                <w:lang w:val="en-GB"/>
              </w:rPr>
            </w:pPr>
            <w:r w:rsidRPr="5C1B5DCD">
              <w:rPr>
                <w:b/>
                <w:bCs/>
                <w:lang w:val="en-GB"/>
              </w:rPr>
              <w:t>1.0%</w:t>
            </w:r>
          </w:p>
        </w:tc>
        <w:tc>
          <w:tcPr>
            <w:tcW w:w="1660" w:type="dxa"/>
          </w:tcPr>
          <w:p w14:paraId="0A8ABB95" w14:textId="77777777" w:rsidR="00AB6575" w:rsidRPr="00365369" w:rsidRDefault="5C1B5DCD" w:rsidP="5C1B5DCD">
            <w:pPr>
              <w:pStyle w:val="CCLtdNormal"/>
              <w:spacing w:before="60" w:after="60"/>
              <w:ind w:left="0"/>
              <w:jc w:val="right"/>
              <w:rPr>
                <w:b/>
                <w:bCs/>
                <w:lang w:val="en-GB"/>
              </w:rPr>
            </w:pPr>
            <w:r w:rsidRPr="5C1B5DCD">
              <w:rPr>
                <w:b/>
                <w:bCs/>
                <w:lang w:val="en-GB"/>
              </w:rPr>
              <w:t>0.8%</w:t>
            </w:r>
          </w:p>
        </w:tc>
        <w:tc>
          <w:tcPr>
            <w:tcW w:w="1772" w:type="dxa"/>
          </w:tcPr>
          <w:p w14:paraId="074AE8D2" w14:textId="510F7FD0" w:rsidR="00AB6575" w:rsidRPr="007B3FB5" w:rsidRDefault="5C1B5DCD" w:rsidP="5C1B5DCD">
            <w:pPr>
              <w:pStyle w:val="CCLtdNormal"/>
              <w:spacing w:before="60" w:after="60"/>
              <w:ind w:left="0"/>
              <w:jc w:val="right"/>
              <w:rPr>
                <w:b/>
                <w:bCs/>
                <w:lang w:val="en-GB"/>
              </w:rPr>
            </w:pPr>
            <w:r w:rsidRPr="5C1B5DCD">
              <w:rPr>
                <w:b/>
                <w:bCs/>
                <w:lang w:val="en-GB"/>
              </w:rPr>
              <w:t>1.3%</w:t>
            </w:r>
          </w:p>
        </w:tc>
      </w:tr>
    </w:tbl>
    <w:p w14:paraId="29C97FB1" w14:textId="77777777" w:rsidR="00002F71" w:rsidRDefault="00002F71" w:rsidP="00B64A79">
      <w:pPr>
        <w:pStyle w:val="CCLtdNormal"/>
        <w:spacing w:after="240"/>
        <w:rPr>
          <w:lang w:val="en-GB"/>
        </w:rPr>
      </w:pPr>
    </w:p>
    <w:p w14:paraId="32347F52" w14:textId="77777777" w:rsidR="008D3E11" w:rsidRDefault="008D3E11" w:rsidP="003A5C4A">
      <w:pPr>
        <w:pStyle w:val="CCLtdSubHeading"/>
        <w:rPr>
          <w:lang w:val="en-GB"/>
        </w:rPr>
        <w:sectPr w:rsidR="008D3E11" w:rsidSect="008D3E11">
          <w:pgSz w:w="16817" w:h="11901" w:orient="landscape"/>
          <w:pgMar w:top="1418" w:right="1418" w:bottom="1418" w:left="1418" w:header="709" w:footer="709" w:gutter="0"/>
          <w:cols w:space="708"/>
          <w:docGrid w:linePitch="326"/>
        </w:sectPr>
      </w:pPr>
    </w:p>
    <w:p w14:paraId="23053459" w14:textId="77777777" w:rsidR="003A5C4A" w:rsidRPr="001668B5" w:rsidRDefault="5C1B5DCD" w:rsidP="5C1B5DCD">
      <w:pPr>
        <w:pStyle w:val="CCLtdSubHeading"/>
        <w:rPr>
          <w:lang w:val="en-GB"/>
        </w:rPr>
      </w:pPr>
      <w:r w:rsidRPr="5C1B5DCD">
        <w:rPr>
          <w:lang w:val="en-GB"/>
        </w:rPr>
        <w:lastRenderedPageBreak/>
        <w:t>Mapping of Audiences</w:t>
      </w:r>
    </w:p>
    <w:p w14:paraId="19B5FFB8" w14:textId="77777777" w:rsidR="00C8395D" w:rsidRPr="001668B5" w:rsidRDefault="5C1B5DCD" w:rsidP="5C1B5DCD">
      <w:pPr>
        <w:pStyle w:val="CCLtdSubsubheading"/>
        <w:numPr>
          <w:ilvl w:val="2"/>
          <w:numId w:val="0"/>
        </w:numPr>
        <w:ind w:left="1225"/>
        <w:rPr>
          <w:lang w:val="en-GB"/>
        </w:rPr>
      </w:pPr>
      <w:r w:rsidRPr="5C1B5DCD">
        <w:rPr>
          <w:lang w:val="en-GB"/>
        </w:rPr>
        <w:t>Back to Ours</w:t>
      </w:r>
    </w:p>
    <w:p w14:paraId="761FF0F6" w14:textId="65BE66E1" w:rsidR="00C8395D" w:rsidRPr="001668B5" w:rsidRDefault="5C1B5DCD" w:rsidP="5C1B5DCD">
      <w:pPr>
        <w:pStyle w:val="CCLtdNormal"/>
        <w:rPr>
          <w:lang w:val="en-GB"/>
        </w:rPr>
      </w:pPr>
      <w:r w:rsidRPr="5C1B5DCD">
        <w:rPr>
          <w:lang w:val="en-GB"/>
        </w:rPr>
        <w:t>As ‘Back to Ours’ was a ticketed event, there is postcode data linked to all those who booked a ticket. This is the most comprehensive post code data set linked to the event, so has been used to map the audiences that came to ‘Back to Ours’.</w:t>
      </w:r>
    </w:p>
    <w:p w14:paraId="426BF345" w14:textId="70327EE9" w:rsidR="005C21F6" w:rsidRPr="001668B5" w:rsidRDefault="5C1B5DCD" w:rsidP="5C1B5DCD">
      <w:pPr>
        <w:pStyle w:val="CCLtdNormal"/>
        <w:rPr>
          <w:lang w:val="en-GB"/>
        </w:rPr>
      </w:pPr>
      <w:r w:rsidRPr="5C1B5DCD">
        <w:rPr>
          <w:lang w:val="en-GB"/>
        </w:rPr>
        <w:t xml:space="preserve">Hull City Council’s Business Intelligence Team have undertaken a </w:t>
      </w:r>
      <w:r w:rsidRPr="5C1B5DCD">
        <w:rPr>
          <w:color w:val="000000" w:themeColor="text1"/>
          <w:lang w:val="en-GB"/>
        </w:rPr>
        <w:t>post code analysis of this data set on behalf of Hull 2017, which shows (see Tables X – X and Maps 1 to 3)</w:t>
      </w:r>
      <w:r w:rsidRPr="5C1B5DCD">
        <w:rPr>
          <w:lang w:val="en-GB"/>
        </w:rPr>
        <w:t xml:space="preserve"> the following from those that could be successfully matched to a post code:</w:t>
      </w:r>
    </w:p>
    <w:p w14:paraId="4260791B" w14:textId="559BBD81" w:rsidR="00137057" w:rsidRPr="001668B5" w:rsidRDefault="5C1B5DCD" w:rsidP="5C1B5DCD">
      <w:pPr>
        <w:pStyle w:val="CCLtdBullet1"/>
        <w:rPr>
          <w:lang w:val="en-GB"/>
        </w:rPr>
      </w:pPr>
      <w:r w:rsidRPr="5C1B5DCD">
        <w:rPr>
          <w:lang w:val="en-GB"/>
        </w:rPr>
        <w:t>9 in 10 (91%)</w:t>
      </w:r>
      <w:r w:rsidRPr="5C1B5DCD">
        <w:rPr>
          <w:color w:val="FF0000"/>
          <w:lang w:val="en-GB"/>
        </w:rPr>
        <w:t xml:space="preserve"> </w:t>
      </w:r>
      <w:r w:rsidRPr="5C1B5DCD">
        <w:rPr>
          <w:lang w:val="en-GB"/>
        </w:rPr>
        <w:t>were from a HU post code area, with very much smaller representations from YO, DN, LS and S post code areas;</w:t>
      </w:r>
    </w:p>
    <w:p w14:paraId="0E979849" w14:textId="383204A4" w:rsidR="00137057" w:rsidRPr="001668B5" w:rsidRDefault="5C1B5DCD" w:rsidP="5C1B5DCD">
      <w:pPr>
        <w:pStyle w:val="CCLtdBullet1"/>
        <w:rPr>
          <w:lang w:val="en-GB"/>
        </w:rPr>
      </w:pPr>
      <w:r w:rsidRPr="5C1B5DCD">
        <w:rPr>
          <w:lang w:val="en-GB"/>
        </w:rPr>
        <w:t>The top eleven post code districts in de</w:t>
      </w:r>
      <w:r w:rsidR="00A63311">
        <w:rPr>
          <w:lang w:val="en-GB"/>
        </w:rPr>
        <w:t>scending order were HU5, HU7, HU</w:t>
      </w:r>
      <w:r w:rsidRPr="5C1B5DCD">
        <w:rPr>
          <w:lang w:val="en-GB"/>
        </w:rPr>
        <w:t>8, HU9, HU4, HU17, HU16, HU13, HU6, HU3, HU10;</w:t>
      </w:r>
    </w:p>
    <w:p w14:paraId="68B9D660" w14:textId="71E8CB76" w:rsidR="00137057" w:rsidRPr="001668B5" w:rsidRDefault="5C1B5DCD" w:rsidP="5C1B5DCD">
      <w:pPr>
        <w:pStyle w:val="CCLtdBullet1"/>
        <w:rPr>
          <w:lang w:val="en-GB"/>
        </w:rPr>
      </w:pPr>
      <w:r w:rsidRPr="5C1B5DCD">
        <w:rPr>
          <w:lang w:val="en-GB"/>
        </w:rPr>
        <w:t xml:space="preserve">61% of post codes were in the Kingston Upon Hull local authority and much of the remainder from East Riding of Yorkshire local authority (32%); </w:t>
      </w:r>
      <w:r w:rsidR="00A63311">
        <w:rPr>
          <w:lang w:val="en-GB"/>
        </w:rPr>
        <w:t>and</w:t>
      </w:r>
    </w:p>
    <w:p w14:paraId="629F3161" w14:textId="5064F860" w:rsidR="00610C19" w:rsidRPr="00610C19" w:rsidRDefault="5C1B5DCD" w:rsidP="5C1B5DCD">
      <w:pPr>
        <w:pStyle w:val="CCLtdBullet1"/>
        <w:spacing w:after="200"/>
        <w:ind w:left="1077" w:hanging="357"/>
        <w:rPr>
          <w:lang w:val="en-GB"/>
        </w:rPr>
      </w:pPr>
      <w:r w:rsidRPr="5C1B5DCD">
        <w:rPr>
          <w:lang w:val="en-GB"/>
        </w:rPr>
        <w:t xml:space="preserve">The wards most commonly represented were Avenue, Holderness, Hessle, Kings Park and Bricknell. </w:t>
      </w:r>
    </w:p>
    <w:p w14:paraId="4CC89ECD" w14:textId="64E8C4BD" w:rsidR="002249D1" w:rsidRPr="002249D1" w:rsidRDefault="5C1B5DCD" w:rsidP="5C1B5DCD">
      <w:pPr>
        <w:pStyle w:val="CCLtdBullet1"/>
        <w:numPr>
          <w:ilvl w:val="0"/>
          <w:numId w:val="0"/>
        </w:numPr>
        <w:spacing w:after="200"/>
        <w:ind w:left="992"/>
        <w:rPr>
          <w:lang w:val="en-GB"/>
        </w:rPr>
      </w:pPr>
      <w:r w:rsidRPr="5C1B5DCD">
        <w:rPr>
          <w:lang w:val="en-GB"/>
        </w:rPr>
        <w:t>For Tables showing a more comprehensive breakdown of postcode date, see Appendix 9.</w:t>
      </w:r>
    </w:p>
    <w:p w14:paraId="2F318FAD" w14:textId="77195C4D" w:rsidR="00F936D9" w:rsidRPr="00F936D9" w:rsidRDefault="5C1B5DCD" w:rsidP="5C1B5DCD">
      <w:pPr>
        <w:pStyle w:val="CCLtdTableTitle"/>
        <w:rPr>
          <w:lang w:val="en-GB"/>
        </w:rPr>
      </w:pPr>
      <w:r w:rsidRPr="5C1B5DCD">
        <w:rPr>
          <w:lang w:val="en-GB"/>
        </w:rPr>
        <w:t>Table X: Back to Ours - Post Code Area Festivals average</w:t>
      </w:r>
    </w:p>
    <w:tbl>
      <w:tblPr>
        <w:tblW w:w="7908" w:type="dxa"/>
        <w:tblInd w:w="1242" w:type="dxa"/>
        <w:tblLook w:val="04A0" w:firstRow="1" w:lastRow="0" w:firstColumn="1" w:lastColumn="0" w:noHBand="0" w:noVBand="1"/>
      </w:tblPr>
      <w:tblGrid>
        <w:gridCol w:w="1600"/>
        <w:gridCol w:w="3929"/>
        <w:gridCol w:w="1003"/>
        <w:gridCol w:w="1376"/>
      </w:tblGrid>
      <w:tr w:rsidR="00F936D9" w:rsidRPr="001668B5" w14:paraId="144650B3" w14:textId="77777777" w:rsidTr="5C1B5DCD">
        <w:trPr>
          <w:trHeight w:val="315"/>
          <w:tblHeader/>
        </w:trPr>
        <w:tc>
          <w:tcPr>
            <w:tcW w:w="1600" w:type="dxa"/>
            <w:tcBorders>
              <w:top w:val="single" w:sz="4" w:space="0" w:color="auto"/>
              <w:left w:val="single" w:sz="4" w:space="0" w:color="auto"/>
              <w:bottom w:val="single" w:sz="4" w:space="0" w:color="auto"/>
              <w:right w:val="single" w:sz="4" w:space="0" w:color="auto"/>
            </w:tcBorders>
            <w:shd w:val="clear" w:color="auto" w:fill="522887"/>
            <w:noWrap/>
            <w:vAlign w:val="center"/>
            <w:hideMark/>
          </w:tcPr>
          <w:p w14:paraId="1B61A4A2" w14:textId="77777777" w:rsidR="00F936D9"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Area</w:t>
            </w:r>
          </w:p>
        </w:tc>
        <w:tc>
          <w:tcPr>
            <w:tcW w:w="3929" w:type="dxa"/>
            <w:tcBorders>
              <w:top w:val="single" w:sz="4" w:space="0" w:color="auto"/>
              <w:left w:val="nil"/>
              <w:bottom w:val="single" w:sz="4" w:space="0" w:color="auto"/>
              <w:right w:val="single" w:sz="4" w:space="0" w:color="auto"/>
            </w:tcBorders>
            <w:shd w:val="clear" w:color="auto" w:fill="522887"/>
            <w:noWrap/>
            <w:vAlign w:val="center"/>
            <w:hideMark/>
          </w:tcPr>
          <w:p w14:paraId="0BF5AAF4" w14:textId="77777777" w:rsidR="00F936D9"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Name</w:t>
            </w:r>
          </w:p>
        </w:tc>
        <w:tc>
          <w:tcPr>
            <w:tcW w:w="1003" w:type="dxa"/>
            <w:tcBorders>
              <w:top w:val="single" w:sz="4" w:space="0" w:color="auto"/>
              <w:left w:val="nil"/>
              <w:bottom w:val="single" w:sz="4" w:space="0" w:color="auto"/>
              <w:right w:val="single" w:sz="4" w:space="0" w:color="auto"/>
            </w:tcBorders>
            <w:shd w:val="clear" w:color="auto" w:fill="522887"/>
            <w:noWrap/>
            <w:vAlign w:val="center"/>
            <w:hideMark/>
          </w:tcPr>
          <w:p w14:paraId="6AAC0CC8" w14:textId="77777777" w:rsidR="00F936D9"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376" w:type="dxa"/>
            <w:tcBorders>
              <w:top w:val="single" w:sz="4" w:space="0" w:color="auto"/>
              <w:left w:val="nil"/>
              <w:bottom w:val="single" w:sz="4" w:space="0" w:color="auto"/>
              <w:right w:val="single" w:sz="4" w:space="0" w:color="auto"/>
            </w:tcBorders>
            <w:shd w:val="clear" w:color="auto" w:fill="522887"/>
            <w:noWrap/>
            <w:vAlign w:val="center"/>
            <w:hideMark/>
          </w:tcPr>
          <w:p w14:paraId="6573530F" w14:textId="77777777" w:rsidR="00F936D9"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r>
      <w:tr w:rsidR="00F936D9" w:rsidRPr="00002F71" w14:paraId="25630E06" w14:textId="77777777" w:rsidTr="5C1B5DCD">
        <w:trPr>
          <w:trHeight w:val="315"/>
          <w:tblHead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892AC3B"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w:t>
            </w:r>
          </w:p>
        </w:tc>
        <w:tc>
          <w:tcPr>
            <w:tcW w:w="3929" w:type="dxa"/>
            <w:tcBorders>
              <w:top w:val="nil"/>
              <w:left w:val="nil"/>
              <w:bottom w:val="single" w:sz="4" w:space="0" w:color="auto"/>
              <w:right w:val="single" w:sz="4" w:space="0" w:color="auto"/>
            </w:tcBorders>
            <w:shd w:val="clear" w:color="auto" w:fill="auto"/>
            <w:noWrap/>
            <w:vAlign w:val="bottom"/>
            <w:hideMark/>
          </w:tcPr>
          <w:p w14:paraId="5DE63F07"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Hull</w:t>
            </w:r>
          </w:p>
        </w:tc>
        <w:tc>
          <w:tcPr>
            <w:tcW w:w="1003" w:type="dxa"/>
            <w:tcBorders>
              <w:top w:val="nil"/>
              <w:left w:val="nil"/>
              <w:bottom w:val="single" w:sz="4" w:space="0" w:color="auto"/>
              <w:right w:val="single" w:sz="4" w:space="0" w:color="auto"/>
            </w:tcBorders>
            <w:shd w:val="clear" w:color="auto" w:fill="auto"/>
            <w:noWrap/>
            <w:vAlign w:val="bottom"/>
          </w:tcPr>
          <w:p w14:paraId="650CE973"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719.8</w:t>
            </w:r>
          </w:p>
        </w:tc>
        <w:tc>
          <w:tcPr>
            <w:tcW w:w="1376" w:type="dxa"/>
            <w:tcBorders>
              <w:top w:val="nil"/>
              <w:left w:val="nil"/>
              <w:bottom w:val="single" w:sz="4" w:space="0" w:color="auto"/>
              <w:right w:val="single" w:sz="4" w:space="0" w:color="auto"/>
            </w:tcBorders>
            <w:shd w:val="clear" w:color="auto" w:fill="auto"/>
            <w:noWrap/>
            <w:vAlign w:val="bottom"/>
          </w:tcPr>
          <w:p w14:paraId="3B64CEEC"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91.0%</w:t>
            </w:r>
          </w:p>
        </w:tc>
      </w:tr>
      <w:tr w:rsidR="00F936D9" w:rsidRPr="00002F71" w14:paraId="77570B88" w14:textId="77777777" w:rsidTr="5C1B5DCD">
        <w:trPr>
          <w:trHeight w:val="315"/>
          <w:tblHead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41DD14C"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YO</w:t>
            </w:r>
          </w:p>
        </w:tc>
        <w:tc>
          <w:tcPr>
            <w:tcW w:w="3929" w:type="dxa"/>
            <w:tcBorders>
              <w:top w:val="nil"/>
              <w:left w:val="nil"/>
              <w:bottom w:val="single" w:sz="4" w:space="0" w:color="auto"/>
              <w:right w:val="single" w:sz="4" w:space="0" w:color="auto"/>
            </w:tcBorders>
            <w:shd w:val="clear" w:color="auto" w:fill="auto"/>
            <w:noWrap/>
            <w:vAlign w:val="bottom"/>
            <w:hideMark/>
          </w:tcPr>
          <w:p w14:paraId="66F337A2"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York</w:t>
            </w:r>
          </w:p>
        </w:tc>
        <w:tc>
          <w:tcPr>
            <w:tcW w:w="1003" w:type="dxa"/>
            <w:tcBorders>
              <w:top w:val="nil"/>
              <w:left w:val="nil"/>
              <w:bottom w:val="single" w:sz="4" w:space="0" w:color="auto"/>
              <w:right w:val="single" w:sz="4" w:space="0" w:color="auto"/>
            </w:tcBorders>
            <w:shd w:val="clear" w:color="auto" w:fill="auto"/>
            <w:noWrap/>
            <w:vAlign w:val="bottom"/>
          </w:tcPr>
          <w:p w14:paraId="1BAA38B1"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16.8</w:t>
            </w:r>
          </w:p>
        </w:tc>
        <w:tc>
          <w:tcPr>
            <w:tcW w:w="1376" w:type="dxa"/>
            <w:tcBorders>
              <w:top w:val="nil"/>
              <w:left w:val="nil"/>
              <w:bottom w:val="single" w:sz="4" w:space="0" w:color="auto"/>
              <w:right w:val="single" w:sz="4" w:space="0" w:color="auto"/>
            </w:tcBorders>
            <w:shd w:val="clear" w:color="auto" w:fill="auto"/>
            <w:noWrap/>
            <w:vAlign w:val="bottom"/>
          </w:tcPr>
          <w:p w14:paraId="6C4D94EC"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2.0%</w:t>
            </w:r>
          </w:p>
        </w:tc>
      </w:tr>
      <w:tr w:rsidR="00F936D9" w:rsidRPr="00002F71" w14:paraId="4AEECB5E" w14:textId="77777777" w:rsidTr="5C1B5DCD">
        <w:trPr>
          <w:trHeight w:val="315"/>
          <w:tblHead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1624C87"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DN</w:t>
            </w:r>
          </w:p>
        </w:tc>
        <w:tc>
          <w:tcPr>
            <w:tcW w:w="3929" w:type="dxa"/>
            <w:tcBorders>
              <w:top w:val="nil"/>
              <w:left w:val="nil"/>
              <w:bottom w:val="single" w:sz="4" w:space="0" w:color="auto"/>
              <w:right w:val="single" w:sz="4" w:space="0" w:color="auto"/>
            </w:tcBorders>
            <w:shd w:val="clear" w:color="auto" w:fill="auto"/>
            <w:noWrap/>
            <w:vAlign w:val="bottom"/>
            <w:hideMark/>
          </w:tcPr>
          <w:p w14:paraId="131EB515"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Doncaster</w:t>
            </w:r>
          </w:p>
        </w:tc>
        <w:tc>
          <w:tcPr>
            <w:tcW w:w="1003" w:type="dxa"/>
            <w:tcBorders>
              <w:top w:val="nil"/>
              <w:left w:val="nil"/>
              <w:bottom w:val="single" w:sz="4" w:space="0" w:color="auto"/>
              <w:right w:val="single" w:sz="4" w:space="0" w:color="auto"/>
            </w:tcBorders>
            <w:shd w:val="clear" w:color="auto" w:fill="auto"/>
            <w:noWrap/>
            <w:vAlign w:val="bottom"/>
          </w:tcPr>
          <w:p w14:paraId="1C159889"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15.3</w:t>
            </w:r>
          </w:p>
        </w:tc>
        <w:tc>
          <w:tcPr>
            <w:tcW w:w="1376" w:type="dxa"/>
            <w:tcBorders>
              <w:top w:val="nil"/>
              <w:left w:val="nil"/>
              <w:bottom w:val="single" w:sz="4" w:space="0" w:color="auto"/>
              <w:right w:val="single" w:sz="4" w:space="0" w:color="auto"/>
            </w:tcBorders>
            <w:shd w:val="clear" w:color="auto" w:fill="auto"/>
            <w:noWrap/>
            <w:vAlign w:val="bottom"/>
          </w:tcPr>
          <w:p w14:paraId="03897233"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2.0%</w:t>
            </w:r>
          </w:p>
        </w:tc>
      </w:tr>
      <w:tr w:rsidR="00F936D9" w:rsidRPr="00002F71" w14:paraId="0A7AF73D" w14:textId="77777777" w:rsidTr="5C1B5DCD">
        <w:trPr>
          <w:trHeight w:val="315"/>
          <w:tblHead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5FCC1DF"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LS</w:t>
            </w:r>
          </w:p>
        </w:tc>
        <w:tc>
          <w:tcPr>
            <w:tcW w:w="3929" w:type="dxa"/>
            <w:tcBorders>
              <w:top w:val="nil"/>
              <w:left w:val="nil"/>
              <w:bottom w:val="single" w:sz="4" w:space="0" w:color="auto"/>
              <w:right w:val="single" w:sz="4" w:space="0" w:color="auto"/>
            </w:tcBorders>
            <w:shd w:val="clear" w:color="auto" w:fill="auto"/>
            <w:noWrap/>
            <w:vAlign w:val="bottom"/>
            <w:hideMark/>
          </w:tcPr>
          <w:p w14:paraId="0CA650FF"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Leeds</w:t>
            </w:r>
          </w:p>
        </w:tc>
        <w:tc>
          <w:tcPr>
            <w:tcW w:w="1003" w:type="dxa"/>
            <w:tcBorders>
              <w:top w:val="nil"/>
              <w:left w:val="nil"/>
              <w:bottom w:val="single" w:sz="4" w:space="0" w:color="auto"/>
              <w:right w:val="single" w:sz="4" w:space="0" w:color="auto"/>
            </w:tcBorders>
            <w:shd w:val="clear" w:color="auto" w:fill="auto"/>
            <w:noWrap/>
            <w:vAlign w:val="bottom"/>
          </w:tcPr>
          <w:p w14:paraId="637DF6F7"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4.5</w:t>
            </w:r>
          </w:p>
        </w:tc>
        <w:tc>
          <w:tcPr>
            <w:tcW w:w="1376" w:type="dxa"/>
            <w:tcBorders>
              <w:top w:val="nil"/>
              <w:left w:val="nil"/>
              <w:bottom w:val="single" w:sz="4" w:space="0" w:color="auto"/>
              <w:right w:val="single" w:sz="4" w:space="0" w:color="auto"/>
            </w:tcBorders>
            <w:shd w:val="clear" w:color="auto" w:fill="auto"/>
            <w:noWrap/>
            <w:vAlign w:val="bottom"/>
          </w:tcPr>
          <w:p w14:paraId="727841A3"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1.0%</w:t>
            </w:r>
          </w:p>
        </w:tc>
      </w:tr>
      <w:tr w:rsidR="00F936D9" w:rsidRPr="00002F71" w14:paraId="4D05FD41" w14:textId="77777777" w:rsidTr="5C1B5DCD">
        <w:trPr>
          <w:trHeight w:val="315"/>
          <w:tblHead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A6B9DBA"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S</w:t>
            </w:r>
          </w:p>
        </w:tc>
        <w:tc>
          <w:tcPr>
            <w:tcW w:w="3929" w:type="dxa"/>
            <w:tcBorders>
              <w:top w:val="nil"/>
              <w:left w:val="nil"/>
              <w:bottom w:val="single" w:sz="4" w:space="0" w:color="auto"/>
              <w:right w:val="single" w:sz="4" w:space="0" w:color="auto"/>
            </w:tcBorders>
            <w:shd w:val="clear" w:color="auto" w:fill="auto"/>
            <w:noWrap/>
            <w:vAlign w:val="bottom"/>
            <w:hideMark/>
          </w:tcPr>
          <w:p w14:paraId="7D8EB5BE" w14:textId="77777777" w:rsidR="00F936D9" w:rsidRPr="00F936D9"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Sheffield</w:t>
            </w:r>
          </w:p>
        </w:tc>
        <w:tc>
          <w:tcPr>
            <w:tcW w:w="1003" w:type="dxa"/>
            <w:tcBorders>
              <w:top w:val="nil"/>
              <w:left w:val="nil"/>
              <w:bottom w:val="single" w:sz="4" w:space="0" w:color="auto"/>
              <w:right w:val="single" w:sz="4" w:space="0" w:color="auto"/>
            </w:tcBorders>
            <w:shd w:val="clear" w:color="auto" w:fill="auto"/>
            <w:noWrap/>
            <w:vAlign w:val="bottom"/>
          </w:tcPr>
          <w:p w14:paraId="66DF3DAC"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3.3</w:t>
            </w:r>
          </w:p>
        </w:tc>
        <w:tc>
          <w:tcPr>
            <w:tcW w:w="1376" w:type="dxa"/>
            <w:tcBorders>
              <w:top w:val="nil"/>
              <w:left w:val="nil"/>
              <w:bottom w:val="single" w:sz="4" w:space="0" w:color="auto"/>
              <w:right w:val="single" w:sz="4" w:space="0" w:color="auto"/>
            </w:tcBorders>
            <w:shd w:val="clear" w:color="auto" w:fill="auto"/>
            <w:noWrap/>
            <w:vAlign w:val="bottom"/>
          </w:tcPr>
          <w:p w14:paraId="1D4DCEDF" w14:textId="77777777" w:rsidR="00F936D9" w:rsidRPr="00F936D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0.0%</w:t>
            </w:r>
          </w:p>
        </w:tc>
      </w:tr>
    </w:tbl>
    <w:p w14:paraId="072A6581" w14:textId="77777777" w:rsidR="00BB50FC" w:rsidRDefault="00BB50FC" w:rsidP="00F90190">
      <w:pPr>
        <w:pStyle w:val="CCLtdTableTitle"/>
        <w:rPr>
          <w:lang w:val="en-GB"/>
        </w:rPr>
      </w:pPr>
    </w:p>
    <w:p w14:paraId="61A72E26" w14:textId="788DFFD0" w:rsidR="00F90190" w:rsidRPr="001668B5" w:rsidRDefault="5C1B5DCD" w:rsidP="5C1B5DCD">
      <w:pPr>
        <w:pStyle w:val="CCLtdTableTitle"/>
        <w:rPr>
          <w:lang w:val="en-GB"/>
        </w:rPr>
      </w:pPr>
      <w:r w:rsidRPr="5C1B5DCD">
        <w:rPr>
          <w:lang w:val="en-GB"/>
        </w:rPr>
        <w:t>Table X: Back to Ours - Post Code District Festivals Average</w:t>
      </w:r>
    </w:p>
    <w:tbl>
      <w:tblPr>
        <w:tblW w:w="8222" w:type="dxa"/>
        <w:tblInd w:w="1242" w:type="dxa"/>
        <w:tblLayout w:type="fixed"/>
        <w:tblLook w:val="04A0" w:firstRow="1" w:lastRow="0" w:firstColumn="1" w:lastColumn="0" w:noHBand="0" w:noVBand="1"/>
      </w:tblPr>
      <w:tblGrid>
        <w:gridCol w:w="1339"/>
        <w:gridCol w:w="1340"/>
        <w:gridCol w:w="1432"/>
        <w:gridCol w:w="1339"/>
        <w:gridCol w:w="1340"/>
        <w:gridCol w:w="1432"/>
      </w:tblGrid>
      <w:tr w:rsidR="00F90190" w:rsidRPr="001668B5" w14:paraId="3BCDE3CE" w14:textId="77777777" w:rsidTr="5C1B5DCD">
        <w:trPr>
          <w:trHeight w:val="315"/>
        </w:trPr>
        <w:tc>
          <w:tcPr>
            <w:tcW w:w="1339" w:type="dxa"/>
            <w:tcBorders>
              <w:top w:val="single" w:sz="4" w:space="0" w:color="auto"/>
              <w:left w:val="single" w:sz="4" w:space="0" w:color="auto"/>
              <w:bottom w:val="single" w:sz="4" w:space="0" w:color="auto"/>
              <w:right w:val="single" w:sz="4" w:space="0" w:color="auto"/>
            </w:tcBorders>
            <w:shd w:val="clear" w:color="auto" w:fill="522887"/>
            <w:noWrap/>
            <w:vAlign w:val="center"/>
            <w:hideMark/>
          </w:tcPr>
          <w:p w14:paraId="65A2525A" w14:textId="77777777" w:rsidR="00F90190"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District</w:t>
            </w:r>
          </w:p>
        </w:tc>
        <w:tc>
          <w:tcPr>
            <w:tcW w:w="1340" w:type="dxa"/>
            <w:tcBorders>
              <w:top w:val="single" w:sz="4" w:space="0" w:color="auto"/>
              <w:left w:val="nil"/>
              <w:bottom w:val="single" w:sz="4" w:space="0" w:color="auto"/>
              <w:right w:val="single" w:sz="4" w:space="0" w:color="auto"/>
            </w:tcBorders>
            <w:shd w:val="clear" w:color="auto" w:fill="522887"/>
            <w:noWrap/>
            <w:vAlign w:val="center"/>
            <w:hideMark/>
          </w:tcPr>
          <w:p w14:paraId="1F3E2BC7" w14:textId="77777777" w:rsidR="00F90190"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432" w:type="dxa"/>
            <w:tcBorders>
              <w:top w:val="single" w:sz="4" w:space="0" w:color="auto"/>
              <w:left w:val="nil"/>
              <w:bottom w:val="single" w:sz="4" w:space="0" w:color="auto"/>
              <w:right w:val="single" w:sz="4" w:space="0" w:color="auto"/>
            </w:tcBorders>
            <w:shd w:val="clear" w:color="auto" w:fill="522887"/>
            <w:noWrap/>
            <w:vAlign w:val="center"/>
            <w:hideMark/>
          </w:tcPr>
          <w:p w14:paraId="2F22260B" w14:textId="77777777" w:rsidR="00F90190"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c>
          <w:tcPr>
            <w:tcW w:w="1339" w:type="dxa"/>
            <w:tcBorders>
              <w:top w:val="single" w:sz="4" w:space="0" w:color="auto"/>
              <w:left w:val="nil"/>
              <w:bottom w:val="single" w:sz="4" w:space="0" w:color="auto"/>
              <w:right w:val="single" w:sz="4" w:space="0" w:color="auto"/>
            </w:tcBorders>
            <w:shd w:val="clear" w:color="auto" w:fill="522887"/>
            <w:vAlign w:val="center"/>
          </w:tcPr>
          <w:p w14:paraId="4C1A490A" w14:textId="77777777" w:rsidR="00F90190"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District</w:t>
            </w:r>
          </w:p>
        </w:tc>
        <w:tc>
          <w:tcPr>
            <w:tcW w:w="1340" w:type="dxa"/>
            <w:tcBorders>
              <w:top w:val="single" w:sz="4" w:space="0" w:color="auto"/>
              <w:left w:val="nil"/>
              <w:bottom w:val="single" w:sz="4" w:space="0" w:color="auto"/>
              <w:right w:val="single" w:sz="4" w:space="0" w:color="auto"/>
            </w:tcBorders>
            <w:shd w:val="clear" w:color="auto" w:fill="522887"/>
            <w:vAlign w:val="center"/>
          </w:tcPr>
          <w:p w14:paraId="2770E4B1" w14:textId="77777777" w:rsidR="00F90190"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432" w:type="dxa"/>
            <w:tcBorders>
              <w:top w:val="single" w:sz="4" w:space="0" w:color="auto"/>
              <w:left w:val="nil"/>
              <w:bottom w:val="single" w:sz="4" w:space="0" w:color="auto"/>
              <w:right w:val="single" w:sz="4" w:space="0" w:color="auto"/>
            </w:tcBorders>
            <w:shd w:val="clear" w:color="auto" w:fill="522887"/>
            <w:vAlign w:val="center"/>
          </w:tcPr>
          <w:p w14:paraId="31022EE5" w14:textId="77777777" w:rsidR="00F90190"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r>
      <w:tr w:rsidR="00F90190" w:rsidRPr="001668B5" w14:paraId="6F891937" w14:textId="77777777" w:rsidTr="5C1B5DCD">
        <w:trPr>
          <w:trHeight w:val="315"/>
        </w:trPr>
        <w:tc>
          <w:tcPr>
            <w:tcW w:w="1339" w:type="dxa"/>
            <w:tcBorders>
              <w:top w:val="nil"/>
              <w:left w:val="single" w:sz="4" w:space="0" w:color="auto"/>
              <w:bottom w:val="single" w:sz="4" w:space="0" w:color="auto"/>
              <w:right w:val="single" w:sz="4" w:space="0" w:color="auto"/>
            </w:tcBorders>
            <w:shd w:val="clear" w:color="auto" w:fill="auto"/>
            <w:noWrap/>
            <w:vAlign w:val="bottom"/>
          </w:tcPr>
          <w:p w14:paraId="64A91CCB" w14:textId="77777777" w:rsidR="00F90190" w:rsidRPr="00002F71"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HU5</w:t>
            </w:r>
          </w:p>
        </w:tc>
        <w:tc>
          <w:tcPr>
            <w:tcW w:w="1340" w:type="dxa"/>
            <w:tcBorders>
              <w:top w:val="nil"/>
              <w:left w:val="nil"/>
              <w:bottom w:val="single" w:sz="4" w:space="0" w:color="auto"/>
              <w:right w:val="single" w:sz="4" w:space="0" w:color="auto"/>
            </w:tcBorders>
            <w:shd w:val="clear" w:color="auto" w:fill="auto"/>
            <w:noWrap/>
            <w:vAlign w:val="bottom"/>
          </w:tcPr>
          <w:p w14:paraId="46C2721C"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153</w:t>
            </w:r>
          </w:p>
        </w:tc>
        <w:tc>
          <w:tcPr>
            <w:tcW w:w="1432" w:type="dxa"/>
            <w:tcBorders>
              <w:top w:val="nil"/>
              <w:left w:val="nil"/>
              <w:bottom w:val="single" w:sz="4" w:space="0" w:color="auto"/>
              <w:right w:val="single" w:sz="4" w:space="0" w:color="auto"/>
            </w:tcBorders>
            <w:shd w:val="clear" w:color="auto" w:fill="auto"/>
            <w:noWrap/>
            <w:vAlign w:val="bottom"/>
          </w:tcPr>
          <w:p w14:paraId="2CA07843"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20.0%</w:t>
            </w:r>
          </w:p>
        </w:tc>
        <w:tc>
          <w:tcPr>
            <w:tcW w:w="1339" w:type="dxa"/>
            <w:tcBorders>
              <w:top w:val="nil"/>
              <w:left w:val="nil"/>
              <w:bottom w:val="single" w:sz="4" w:space="0" w:color="auto"/>
              <w:right w:val="single" w:sz="4" w:space="0" w:color="auto"/>
            </w:tcBorders>
            <w:vAlign w:val="bottom"/>
          </w:tcPr>
          <w:p w14:paraId="23325EE2" w14:textId="77777777" w:rsidR="00F90190" w:rsidRPr="0013140C"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HU16</w:t>
            </w:r>
          </w:p>
        </w:tc>
        <w:tc>
          <w:tcPr>
            <w:tcW w:w="1340" w:type="dxa"/>
            <w:tcBorders>
              <w:top w:val="nil"/>
              <w:left w:val="nil"/>
              <w:bottom w:val="single" w:sz="4" w:space="0" w:color="auto"/>
              <w:right w:val="single" w:sz="4" w:space="0" w:color="auto"/>
            </w:tcBorders>
            <w:vAlign w:val="bottom"/>
          </w:tcPr>
          <w:p w14:paraId="5E6ED4F3"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41</w:t>
            </w:r>
          </w:p>
        </w:tc>
        <w:tc>
          <w:tcPr>
            <w:tcW w:w="1432" w:type="dxa"/>
            <w:tcBorders>
              <w:top w:val="nil"/>
              <w:left w:val="nil"/>
              <w:bottom w:val="single" w:sz="4" w:space="0" w:color="auto"/>
              <w:right w:val="single" w:sz="4" w:space="0" w:color="auto"/>
            </w:tcBorders>
            <w:vAlign w:val="bottom"/>
          </w:tcPr>
          <w:p w14:paraId="5CEC47BE"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r>
      <w:tr w:rsidR="00F90190" w:rsidRPr="001668B5" w14:paraId="7CBBC9AB" w14:textId="77777777" w:rsidTr="5C1B5DCD">
        <w:trPr>
          <w:trHeight w:val="315"/>
        </w:trPr>
        <w:tc>
          <w:tcPr>
            <w:tcW w:w="1339" w:type="dxa"/>
            <w:tcBorders>
              <w:top w:val="nil"/>
              <w:left w:val="single" w:sz="4" w:space="0" w:color="auto"/>
              <w:bottom w:val="single" w:sz="4" w:space="0" w:color="auto"/>
              <w:right w:val="single" w:sz="4" w:space="0" w:color="auto"/>
            </w:tcBorders>
            <w:shd w:val="clear" w:color="auto" w:fill="auto"/>
            <w:noWrap/>
            <w:vAlign w:val="bottom"/>
          </w:tcPr>
          <w:p w14:paraId="799940F9" w14:textId="77777777" w:rsidR="00F90190" w:rsidRPr="00002F71"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HU7</w:t>
            </w:r>
          </w:p>
        </w:tc>
        <w:tc>
          <w:tcPr>
            <w:tcW w:w="1340" w:type="dxa"/>
            <w:tcBorders>
              <w:top w:val="nil"/>
              <w:left w:val="nil"/>
              <w:bottom w:val="single" w:sz="4" w:space="0" w:color="auto"/>
              <w:right w:val="single" w:sz="4" w:space="0" w:color="auto"/>
            </w:tcBorders>
            <w:shd w:val="clear" w:color="auto" w:fill="auto"/>
            <w:noWrap/>
            <w:vAlign w:val="bottom"/>
          </w:tcPr>
          <w:p w14:paraId="075E832D"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81</w:t>
            </w:r>
          </w:p>
        </w:tc>
        <w:tc>
          <w:tcPr>
            <w:tcW w:w="1432" w:type="dxa"/>
            <w:tcBorders>
              <w:top w:val="nil"/>
              <w:left w:val="nil"/>
              <w:bottom w:val="single" w:sz="4" w:space="0" w:color="auto"/>
              <w:right w:val="single" w:sz="4" w:space="0" w:color="auto"/>
            </w:tcBorders>
            <w:shd w:val="clear" w:color="auto" w:fill="auto"/>
            <w:noWrap/>
            <w:vAlign w:val="bottom"/>
          </w:tcPr>
          <w:p w14:paraId="4FDB0C6B"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10.0%</w:t>
            </w:r>
          </w:p>
        </w:tc>
        <w:tc>
          <w:tcPr>
            <w:tcW w:w="1339" w:type="dxa"/>
            <w:tcBorders>
              <w:top w:val="nil"/>
              <w:left w:val="nil"/>
              <w:bottom w:val="single" w:sz="4" w:space="0" w:color="auto"/>
              <w:right w:val="single" w:sz="4" w:space="0" w:color="auto"/>
            </w:tcBorders>
            <w:vAlign w:val="bottom"/>
          </w:tcPr>
          <w:p w14:paraId="2178521E" w14:textId="77777777" w:rsidR="00F90190" w:rsidRPr="0013140C"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HU13</w:t>
            </w:r>
          </w:p>
        </w:tc>
        <w:tc>
          <w:tcPr>
            <w:tcW w:w="1340" w:type="dxa"/>
            <w:tcBorders>
              <w:top w:val="nil"/>
              <w:left w:val="nil"/>
              <w:bottom w:val="single" w:sz="4" w:space="0" w:color="auto"/>
              <w:right w:val="single" w:sz="4" w:space="0" w:color="auto"/>
            </w:tcBorders>
            <w:vAlign w:val="bottom"/>
          </w:tcPr>
          <w:p w14:paraId="1FF31C4C"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34</w:t>
            </w:r>
          </w:p>
        </w:tc>
        <w:tc>
          <w:tcPr>
            <w:tcW w:w="1432" w:type="dxa"/>
            <w:tcBorders>
              <w:top w:val="nil"/>
              <w:left w:val="nil"/>
              <w:bottom w:val="single" w:sz="4" w:space="0" w:color="auto"/>
              <w:right w:val="single" w:sz="4" w:space="0" w:color="auto"/>
            </w:tcBorders>
            <w:vAlign w:val="bottom"/>
          </w:tcPr>
          <w:p w14:paraId="4C914974"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r>
      <w:tr w:rsidR="00F90190" w:rsidRPr="001668B5" w14:paraId="4A4B6EE4" w14:textId="77777777" w:rsidTr="5C1B5DCD">
        <w:trPr>
          <w:trHeight w:val="315"/>
        </w:trPr>
        <w:tc>
          <w:tcPr>
            <w:tcW w:w="1339" w:type="dxa"/>
            <w:tcBorders>
              <w:top w:val="nil"/>
              <w:left w:val="single" w:sz="4" w:space="0" w:color="auto"/>
              <w:bottom w:val="single" w:sz="4" w:space="0" w:color="auto"/>
              <w:right w:val="single" w:sz="4" w:space="0" w:color="auto"/>
            </w:tcBorders>
            <w:shd w:val="clear" w:color="auto" w:fill="auto"/>
            <w:noWrap/>
            <w:vAlign w:val="bottom"/>
          </w:tcPr>
          <w:p w14:paraId="4B349FDA" w14:textId="77777777" w:rsidR="00F90190" w:rsidRPr="00002F71"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HU8</w:t>
            </w:r>
          </w:p>
        </w:tc>
        <w:tc>
          <w:tcPr>
            <w:tcW w:w="1340" w:type="dxa"/>
            <w:tcBorders>
              <w:top w:val="nil"/>
              <w:left w:val="nil"/>
              <w:bottom w:val="single" w:sz="4" w:space="0" w:color="auto"/>
              <w:right w:val="single" w:sz="4" w:space="0" w:color="auto"/>
            </w:tcBorders>
            <w:shd w:val="clear" w:color="auto" w:fill="auto"/>
            <w:noWrap/>
            <w:vAlign w:val="bottom"/>
          </w:tcPr>
          <w:p w14:paraId="3CE55C6A"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78</w:t>
            </w:r>
          </w:p>
        </w:tc>
        <w:tc>
          <w:tcPr>
            <w:tcW w:w="1432" w:type="dxa"/>
            <w:tcBorders>
              <w:top w:val="nil"/>
              <w:left w:val="nil"/>
              <w:bottom w:val="single" w:sz="4" w:space="0" w:color="auto"/>
              <w:right w:val="single" w:sz="4" w:space="0" w:color="auto"/>
            </w:tcBorders>
            <w:shd w:val="clear" w:color="auto" w:fill="auto"/>
            <w:noWrap/>
            <w:vAlign w:val="bottom"/>
          </w:tcPr>
          <w:p w14:paraId="46172FC4"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9.0%</w:t>
            </w:r>
          </w:p>
        </w:tc>
        <w:tc>
          <w:tcPr>
            <w:tcW w:w="1339" w:type="dxa"/>
            <w:tcBorders>
              <w:top w:val="nil"/>
              <w:left w:val="nil"/>
              <w:bottom w:val="single" w:sz="4" w:space="0" w:color="auto"/>
              <w:right w:val="single" w:sz="4" w:space="0" w:color="auto"/>
            </w:tcBorders>
            <w:vAlign w:val="bottom"/>
          </w:tcPr>
          <w:p w14:paraId="02904334" w14:textId="77777777" w:rsidR="00F90190" w:rsidRPr="0013140C"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HU6</w:t>
            </w:r>
          </w:p>
        </w:tc>
        <w:tc>
          <w:tcPr>
            <w:tcW w:w="1340" w:type="dxa"/>
            <w:tcBorders>
              <w:top w:val="nil"/>
              <w:left w:val="nil"/>
              <w:bottom w:val="single" w:sz="4" w:space="0" w:color="auto"/>
              <w:right w:val="single" w:sz="4" w:space="0" w:color="auto"/>
            </w:tcBorders>
            <w:vAlign w:val="bottom"/>
          </w:tcPr>
          <w:p w14:paraId="736EE2ED"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31</w:t>
            </w:r>
          </w:p>
        </w:tc>
        <w:tc>
          <w:tcPr>
            <w:tcW w:w="1432" w:type="dxa"/>
            <w:tcBorders>
              <w:top w:val="nil"/>
              <w:left w:val="nil"/>
              <w:bottom w:val="single" w:sz="4" w:space="0" w:color="auto"/>
              <w:right w:val="single" w:sz="4" w:space="0" w:color="auto"/>
            </w:tcBorders>
            <w:vAlign w:val="bottom"/>
          </w:tcPr>
          <w:p w14:paraId="0004916B"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r>
      <w:tr w:rsidR="00F90190" w:rsidRPr="001668B5" w14:paraId="29909EB6" w14:textId="77777777" w:rsidTr="5C1B5DCD">
        <w:trPr>
          <w:trHeight w:val="315"/>
        </w:trPr>
        <w:tc>
          <w:tcPr>
            <w:tcW w:w="1339" w:type="dxa"/>
            <w:tcBorders>
              <w:top w:val="nil"/>
              <w:left w:val="single" w:sz="4" w:space="0" w:color="auto"/>
              <w:bottom w:val="single" w:sz="4" w:space="0" w:color="auto"/>
              <w:right w:val="single" w:sz="4" w:space="0" w:color="auto"/>
            </w:tcBorders>
            <w:shd w:val="clear" w:color="auto" w:fill="auto"/>
            <w:noWrap/>
            <w:vAlign w:val="bottom"/>
          </w:tcPr>
          <w:p w14:paraId="4AEA036F" w14:textId="77777777" w:rsidR="00F90190" w:rsidRPr="00002F71"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HU9</w:t>
            </w:r>
          </w:p>
        </w:tc>
        <w:tc>
          <w:tcPr>
            <w:tcW w:w="1340" w:type="dxa"/>
            <w:tcBorders>
              <w:top w:val="nil"/>
              <w:left w:val="nil"/>
              <w:bottom w:val="single" w:sz="4" w:space="0" w:color="auto"/>
              <w:right w:val="single" w:sz="4" w:space="0" w:color="auto"/>
            </w:tcBorders>
            <w:shd w:val="clear" w:color="auto" w:fill="auto"/>
            <w:noWrap/>
            <w:vAlign w:val="bottom"/>
          </w:tcPr>
          <w:p w14:paraId="0E92A287"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63</w:t>
            </w:r>
          </w:p>
        </w:tc>
        <w:tc>
          <w:tcPr>
            <w:tcW w:w="1432" w:type="dxa"/>
            <w:tcBorders>
              <w:top w:val="nil"/>
              <w:left w:val="nil"/>
              <w:bottom w:val="single" w:sz="4" w:space="0" w:color="auto"/>
              <w:right w:val="single" w:sz="4" w:space="0" w:color="auto"/>
            </w:tcBorders>
            <w:shd w:val="clear" w:color="auto" w:fill="auto"/>
            <w:noWrap/>
            <w:vAlign w:val="bottom"/>
          </w:tcPr>
          <w:p w14:paraId="2A71C96B"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8.0%</w:t>
            </w:r>
          </w:p>
        </w:tc>
        <w:tc>
          <w:tcPr>
            <w:tcW w:w="1339" w:type="dxa"/>
            <w:tcBorders>
              <w:top w:val="nil"/>
              <w:left w:val="nil"/>
              <w:bottom w:val="single" w:sz="4" w:space="0" w:color="auto"/>
              <w:right w:val="single" w:sz="4" w:space="0" w:color="auto"/>
            </w:tcBorders>
            <w:vAlign w:val="bottom"/>
          </w:tcPr>
          <w:p w14:paraId="6A48E66F" w14:textId="77777777" w:rsidR="00F90190" w:rsidRPr="0013140C"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HU3</w:t>
            </w:r>
          </w:p>
        </w:tc>
        <w:tc>
          <w:tcPr>
            <w:tcW w:w="1340" w:type="dxa"/>
            <w:tcBorders>
              <w:top w:val="nil"/>
              <w:left w:val="nil"/>
              <w:bottom w:val="single" w:sz="4" w:space="0" w:color="auto"/>
              <w:right w:val="single" w:sz="4" w:space="0" w:color="auto"/>
            </w:tcBorders>
            <w:vAlign w:val="bottom"/>
          </w:tcPr>
          <w:p w14:paraId="09BD24FE"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31</w:t>
            </w:r>
          </w:p>
        </w:tc>
        <w:tc>
          <w:tcPr>
            <w:tcW w:w="1432" w:type="dxa"/>
            <w:tcBorders>
              <w:top w:val="nil"/>
              <w:left w:val="nil"/>
              <w:bottom w:val="single" w:sz="4" w:space="0" w:color="auto"/>
              <w:right w:val="single" w:sz="4" w:space="0" w:color="auto"/>
            </w:tcBorders>
            <w:vAlign w:val="bottom"/>
          </w:tcPr>
          <w:p w14:paraId="3840D0A2"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r>
      <w:tr w:rsidR="00F90190" w:rsidRPr="001668B5" w14:paraId="3C232D62" w14:textId="77777777" w:rsidTr="5C1B5DCD">
        <w:trPr>
          <w:trHeight w:val="315"/>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56703" w14:textId="77777777" w:rsidR="00F90190" w:rsidRPr="00002F71"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HU4</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31EDAF17"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48</w:t>
            </w:r>
          </w:p>
        </w:tc>
        <w:tc>
          <w:tcPr>
            <w:tcW w:w="1432" w:type="dxa"/>
            <w:tcBorders>
              <w:top w:val="single" w:sz="4" w:space="0" w:color="auto"/>
              <w:left w:val="nil"/>
              <w:bottom w:val="single" w:sz="4" w:space="0" w:color="auto"/>
              <w:right w:val="single" w:sz="4" w:space="0" w:color="auto"/>
            </w:tcBorders>
            <w:shd w:val="clear" w:color="auto" w:fill="auto"/>
            <w:noWrap/>
            <w:vAlign w:val="bottom"/>
          </w:tcPr>
          <w:p w14:paraId="0662C666"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6.0%</w:t>
            </w:r>
          </w:p>
        </w:tc>
        <w:tc>
          <w:tcPr>
            <w:tcW w:w="1339" w:type="dxa"/>
            <w:tcBorders>
              <w:top w:val="single" w:sz="4" w:space="0" w:color="auto"/>
              <w:left w:val="nil"/>
              <w:bottom w:val="single" w:sz="4" w:space="0" w:color="auto"/>
              <w:right w:val="single" w:sz="4" w:space="0" w:color="auto"/>
            </w:tcBorders>
            <w:vAlign w:val="bottom"/>
          </w:tcPr>
          <w:p w14:paraId="1661DDA5" w14:textId="77777777" w:rsidR="00F90190" w:rsidRPr="0013140C"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HU10</w:t>
            </w:r>
          </w:p>
        </w:tc>
        <w:tc>
          <w:tcPr>
            <w:tcW w:w="1340" w:type="dxa"/>
            <w:tcBorders>
              <w:top w:val="single" w:sz="4" w:space="0" w:color="auto"/>
              <w:left w:val="nil"/>
              <w:bottom w:val="single" w:sz="4" w:space="0" w:color="auto"/>
              <w:right w:val="single" w:sz="4" w:space="0" w:color="auto"/>
            </w:tcBorders>
            <w:vAlign w:val="bottom"/>
          </w:tcPr>
          <w:p w14:paraId="4380CB52"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28</w:t>
            </w:r>
          </w:p>
        </w:tc>
        <w:tc>
          <w:tcPr>
            <w:tcW w:w="1432" w:type="dxa"/>
            <w:tcBorders>
              <w:top w:val="single" w:sz="4" w:space="0" w:color="auto"/>
              <w:left w:val="nil"/>
              <w:bottom w:val="single" w:sz="4" w:space="0" w:color="auto"/>
              <w:right w:val="single" w:sz="4" w:space="0" w:color="auto"/>
            </w:tcBorders>
            <w:vAlign w:val="bottom"/>
          </w:tcPr>
          <w:p w14:paraId="3F04F476"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r>
      <w:tr w:rsidR="00F90190" w:rsidRPr="001668B5" w14:paraId="1EABC790" w14:textId="77777777" w:rsidTr="5C1B5DCD">
        <w:trPr>
          <w:trHeight w:val="315"/>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CC43" w14:textId="77777777" w:rsidR="00F90190" w:rsidRDefault="5C1B5DCD" w:rsidP="5C1B5DCD">
            <w:pPr>
              <w:spacing w:before="40" w:after="40"/>
              <w:rPr>
                <w:rFonts w:ascii="Trebuchet MS" w:eastAsia="Times New Roman" w:hAnsi="Trebuchet MS"/>
                <w:b/>
                <w:bCs/>
                <w:color w:val="000000" w:themeColor="text1"/>
                <w:sz w:val="22"/>
                <w:szCs w:val="22"/>
                <w:lang w:val="en-GB" w:eastAsia="en-GB"/>
              </w:rPr>
            </w:pPr>
            <w:r w:rsidRPr="5C1B5DCD">
              <w:rPr>
                <w:rFonts w:ascii="Trebuchet MS" w:eastAsia="Times New Roman" w:hAnsi="Trebuchet MS"/>
                <w:b/>
                <w:bCs/>
                <w:color w:val="000000" w:themeColor="text1"/>
                <w:sz w:val="22"/>
                <w:szCs w:val="22"/>
                <w:lang w:val="en-GB" w:eastAsia="en-GB"/>
              </w:rPr>
              <w:t>HU17</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9F90101"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41</w:t>
            </w:r>
          </w:p>
        </w:tc>
        <w:tc>
          <w:tcPr>
            <w:tcW w:w="1432" w:type="dxa"/>
            <w:tcBorders>
              <w:top w:val="single" w:sz="4" w:space="0" w:color="auto"/>
              <w:left w:val="nil"/>
              <w:bottom w:val="single" w:sz="4" w:space="0" w:color="auto"/>
              <w:right w:val="single" w:sz="4" w:space="0" w:color="auto"/>
            </w:tcBorders>
            <w:shd w:val="clear" w:color="auto" w:fill="auto"/>
            <w:noWrap/>
            <w:vAlign w:val="bottom"/>
          </w:tcPr>
          <w:p w14:paraId="70A854F5" w14:textId="77777777" w:rsidR="00F90190" w:rsidRPr="0013140C"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c>
          <w:tcPr>
            <w:tcW w:w="1339" w:type="dxa"/>
            <w:tcBorders>
              <w:top w:val="single" w:sz="4" w:space="0" w:color="auto"/>
              <w:left w:val="nil"/>
              <w:bottom w:val="single" w:sz="4" w:space="0" w:color="auto"/>
              <w:right w:val="single" w:sz="4" w:space="0" w:color="auto"/>
            </w:tcBorders>
            <w:vAlign w:val="bottom"/>
          </w:tcPr>
          <w:p w14:paraId="04D033CB" w14:textId="77777777" w:rsidR="00F90190" w:rsidRPr="0013140C" w:rsidRDefault="00F90190" w:rsidP="008A1C6B">
            <w:pPr>
              <w:spacing w:before="40" w:after="40"/>
              <w:rPr>
                <w:rFonts w:ascii="Trebuchet MS" w:eastAsia="Times New Roman" w:hAnsi="Trebuchet MS"/>
                <w:b/>
                <w:sz w:val="22"/>
                <w:szCs w:val="22"/>
                <w:lang w:val="en-GB" w:eastAsia="en-GB"/>
              </w:rPr>
            </w:pPr>
          </w:p>
        </w:tc>
        <w:tc>
          <w:tcPr>
            <w:tcW w:w="1340" w:type="dxa"/>
            <w:tcBorders>
              <w:top w:val="single" w:sz="4" w:space="0" w:color="auto"/>
              <w:left w:val="nil"/>
              <w:bottom w:val="single" w:sz="4" w:space="0" w:color="auto"/>
              <w:right w:val="single" w:sz="4" w:space="0" w:color="auto"/>
            </w:tcBorders>
            <w:vAlign w:val="bottom"/>
          </w:tcPr>
          <w:p w14:paraId="425F9EBB" w14:textId="77777777" w:rsidR="00F90190" w:rsidRPr="0013140C" w:rsidRDefault="00F90190" w:rsidP="008A1C6B">
            <w:pPr>
              <w:spacing w:before="40" w:after="40"/>
              <w:jc w:val="right"/>
              <w:rPr>
                <w:rFonts w:ascii="Trebuchet MS" w:eastAsia="Times New Roman" w:hAnsi="Trebuchet MS"/>
                <w:b/>
                <w:sz w:val="22"/>
                <w:szCs w:val="22"/>
                <w:lang w:val="en-GB" w:eastAsia="en-GB"/>
              </w:rPr>
            </w:pPr>
          </w:p>
        </w:tc>
        <w:tc>
          <w:tcPr>
            <w:tcW w:w="1432" w:type="dxa"/>
            <w:tcBorders>
              <w:top w:val="single" w:sz="4" w:space="0" w:color="auto"/>
              <w:left w:val="nil"/>
              <w:bottom w:val="single" w:sz="4" w:space="0" w:color="auto"/>
              <w:right w:val="single" w:sz="4" w:space="0" w:color="auto"/>
            </w:tcBorders>
            <w:vAlign w:val="bottom"/>
          </w:tcPr>
          <w:p w14:paraId="6959374F" w14:textId="77777777" w:rsidR="00F90190" w:rsidRPr="0013140C" w:rsidRDefault="00F90190" w:rsidP="008A1C6B">
            <w:pPr>
              <w:spacing w:before="40" w:after="40"/>
              <w:jc w:val="right"/>
              <w:rPr>
                <w:rFonts w:ascii="Trebuchet MS" w:eastAsia="Times New Roman" w:hAnsi="Trebuchet MS"/>
                <w:b/>
                <w:sz w:val="22"/>
                <w:szCs w:val="22"/>
                <w:lang w:val="en-GB" w:eastAsia="en-GB"/>
              </w:rPr>
            </w:pPr>
          </w:p>
        </w:tc>
      </w:tr>
    </w:tbl>
    <w:p w14:paraId="3F13AE70" w14:textId="77777777" w:rsidR="00F90190" w:rsidRPr="00F90190" w:rsidRDefault="00F90190" w:rsidP="00F90190">
      <w:pPr>
        <w:pStyle w:val="CCLtdNormal"/>
        <w:rPr>
          <w:lang w:val="en-GB"/>
        </w:rPr>
      </w:pPr>
    </w:p>
    <w:p w14:paraId="0C039D7A" w14:textId="77777777" w:rsidR="00531949" w:rsidRDefault="00531949" w:rsidP="0013140C">
      <w:pPr>
        <w:pStyle w:val="CCLtdTableTitle"/>
        <w:rPr>
          <w:lang w:val="en-GB"/>
        </w:rPr>
      </w:pPr>
    </w:p>
    <w:p w14:paraId="01BD016E" w14:textId="430DCCEB" w:rsidR="0013140C" w:rsidRPr="001668B5" w:rsidRDefault="5C1B5DCD" w:rsidP="5C1B5DCD">
      <w:pPr>
        <w:pStyle w:val="CCLtdTableTitle"/>
        <w:rPr>
          <w:lang w:val="en-GB"/>
        </w:rPr>
      </w:pPr>
      <w:r w:rsidRPr="5C1B5DCD">
        <w:rPr>
          <w:lang w:val="en-GB"/>
        </w:rPr>
        <w:t>Table X: Back to Ours – Hull &amp; East Riding Post Code Sector Festivals Average</w:t>
      </w:r>
    </w:p>
    <w:tbl>
      <w:tblPr>
        <w:tblW w:w="8405" w:type="dxa"/>
        <w:tblInd w:w="1242" w:type="dxa"/>
        <w:tblLayout w:type="fixed"/>
        <w:tblLook w:val="04A0" w:firstRow="1" w:lastRow="0" w:firstColumn="1" w:lastColumn="0" w:noHBand="0" w:noVBand="1"/>
      </w:tblPr>
      <w:tblGrid>
        <w:gridCol w:w="1400"/>
        <w:gridCol w:w="1401"/>
        <w:gridCol w:w="1401"/>
        <w:gridCol w:w="1401"/>
        <w:gridCol w:w="1401"/>
        <w:gridCol w:w="1401"/>
      </w:tblGrid>
      <w:tr w:rsidR="0013140C" w:rsidRPr="001668B5" w14:paraId="1AEC712E" w14:textId="77777777" w:rsidTr="5C1B5DCD">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522887"/>
            <w:noWrap/>
            <w:vAlign w:val="center"/>
            <w:hideMark/>
          </w:tcPr>
          <w:p w14:paraId="4AEC7D9A" w14:textId="77777777" w:rsidR="0013140C"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Sector</w:t>
            </w:r>
          </w:p>
        </w:tc>
        <w:tc>
          <w:tcPr>
            <w:tcW w:w="1401" w:type="dxa"/>
            <w:tcBorders>
              <w:top w:val="single" w:sz="4" w:space="0" w:color="auto"/>
              <w:left w:val="nil"/>
              <w:bottom w:val="single" w:sz="4" w:space="0" w:color="auto"/>
              <w:right w:val="single" w:sz="4" w:space="0" w:color="auto"/>
            </w:tcBorders>
            <w:shd w:val="clear" w:color="auto" w:fill="522887"/>
            <w:noWrap/>
            <w:vAlign w:val="center"/>
            <w:hideMark/>
          </w:tcPr>
          <w:p w14:paraId="6D9B4FF7" w14:textId="77777777" w:rsidR="0013140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401" w:type="dxa"/>
            <w:tcBorders>
              <w:top w:val="single" w:sz="4" w:space="0" w:color="auto"/>
              <w:left w:val="nil"/>
              <w:bottom w:val="single" w:sz="4" w:space="0" w:color="auto"/>
              <w:right w:val="single" w:sz="4" w:space="0" w:color="auto"/>
            </w:tcBorders>
            <w:shd w:val="clear" w:color="auto" w:fill="522887"/>
            <w:noWrap/>
            <w:vAlign w:val="center"/>
            <w:hideMark/>
          </w:tcPr>
          <w:p w14:paraId="7A57B176" w14:textId="77777777" w:rsidR="0013140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c>
          <w:tcPr>
            <w:tcW w:w="1401" w:type="dxa"/>
            <w:tcBorders>
              <w:top w:val="single" w:sz="4" w:space="0" w:color="auto"/>
              <w:left w:val="nil"/>
              <w:bottom w:val="single" w:sz="4" w:space="0" w:color="auto"/>
              <w:right w:val="single" w:sz="4" w:space="0" w:color="auto"/>
            </w:tcBorders>
            <w:shd w:val="clear" w:color="auto" w:fill="522887"/>
            <w:vAlign w:val="center"/>
          </w:tcPr>
          <w:p w14:paraId="113FEA17" w14:textId="77777777" w:rsidR="0013140C"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Postcode Sector</w:t>
            </w:r>
          </w:p>
        </w:tc>
        <w:tc>
          <w:tcPr>
            <w:tcW w:w="1401" w:type="dxa"/>
            <w:tcBorders>
              <w:top w:val="single" w:sz="4" w:space="0" w:color="auto"/>
              <w:left w:val="nil"/>
              <w:bottom w:val="single" w:sz="4" w:space="0" w:color="auto"/>
              <w:right w:val="single" w:sz="4" w:space="0" w:color="auto"/>
            </w:tcBorders>
            <w:shd w:val="clear" w:color="auto" w:fill="522887"/>
            <w:vAlign w:val="center"/>
          </w:tcPr>
          <w:p w14:paraId="5C042F53" w14:textId="77777777" w:rsidR="0013140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401" w:type="dxa"/>
            <w:tcBorders>
              <w:top w:val="single" w:sz="4" w:space="0" w:color="auto"/>
              <w:left w:val="nil"/>
              <w:bottom w:val="single" w:sz="4" w:space="0" w:color="auto"/>
              <w:right w:val="single" w:sz="4" w:space="0" w:color="auto"/>
            </w:tcBorders>
            <w:shd w:val="clear" w:color="auto" w:fill="522887"/>
            <w:vAlign w:val="center"/>
          </w:tcPr>
          <w:p w14:paraId="27985B1F" w14:textId="77777777" w:rsidR="0013140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r>
      <w:tr w:rsidR="000A68DA" w:rsidRPr="001668B5" w14:paraId="1F2FF698" w14:textId="77777777" w:rsidTr="5C1B5DCD">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BEBF09" w14:textId="77777777" w:rsidR="000A68DA" w:rsidRPr="001668B5"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HU5 3</w:t>
            </w:r>
          </w:p>
        </w:tc>
        <w:tc>
          <w:tcPr>
            <w:tcW w:w="1401" w:type="dxa"/>
            <w:tcBorders>
              <w:top w:val="nil"/>
              <w:left w:val="nil"/>
              <w:bottom w:val="single" w:sz="4" w:space="0" w:color="auto"/>
              <w:right w:val="single" w:sz="4" w:space="0" w:color="auto"/>
            </w:tcBorders>
            <w:shd w:val="clear" w:color="auto" w:fill="auto"/>
            <w:noWrap/>
            <w:vAlign w:val="bottom"/>
            <w:hideMark/>
          </w:tcPr>
          <w:p w14:paraId="5FB3A77E"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74</w:t>
            </w:r>
          </w:p>
        </w:tc>
        <w:tc>
          <w:tcPr>
            <w:tcW w:w="1401" w:type="dxa"/>
            <w:tcBorders>
              <w:top w:val="nil"/>
              <w:left w:val="nil"/>
              <w:bottom w:val="single" w:sz="4" w:space="0" w:color="auto"/>
              <w:right w:val="single" w:sz="4" w:space="0" w:color="auto"/>
            </w:tcBorders>
            <w:shd w:val="clear" w:color="auto" w:fill="auto"/>
            <w:noWrap/>
            <w:vAlign w:val="bottom"/>
            <w:hideMark/>
          </w:tcPr>
          <w:p w14:paraId="0A2D63EB"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10.0%</w:t>
            </w:r>
          </w:p>
        </w:tc>
        <w:tc>
          <w:tcPr>
            <w:tcW w:w="1401" w:type="dxa"/>
            <w:tcBorders>
              <w:top w:val="nil"/>
              <w:left w:val="nil"/>
              <w:bottom w:val="single" w:sz="4" w:space="0" w:color="auto"/>
              <w:right w:val="single" w:sz="4" w:space="0" w:color="auto"/>
            </w:tcBorders>
            <w:vAlign w:val="center"/>
          </w:tcPr>
          <w:p w14:paraId="0A5EEB5E"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HU8 0</w:t>
            </w:r>
          </w:p>
        </w:tc>
        <w:tc>
          <w:tcPr>
            <w:tcW w:w="1401" w:type="dxa"/>
            <w:tcBorders>
              <w:top w:val="nil"/>
              <w:left w:val="nil"/>
              <w:bottom w:val="single" w:sz="4" w:space="0" w:color="auto"/>
              <w:right w:val="single" w:sz="4" w:space="0" w:color="auto"/>
            </w:tcBorders>
            <w:vAlign w:val="bottom"/>
          </w:tcPr>
          <w:p w14:paraId="76782314"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24</w:t>
            </w:r>
          </w:p>
        </w:tc>
        <w:tc>
          <w:tcPr>
            <w:tcW w:w="1401" w:type="dxa"/>
            <w:tcBorders>
              <w:top w:val="single" w:sz="4" w:space="0" w:color="auto"/>
              <w:left w:val="nil"/>
              <w:bottom w:val="single" w:sz="4" w:space="0" w:color="auto"/>
              <w:right w:val="single" w:sz="4" w:space="0" w:color="auto"/>
            </w:tcBorders>
            <w:vAlign w:val="bottom"/>
          </w:tcPr>
          <w:p w14:paraId="79E69D5D"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r w:rsidR="000A68DA" w:rsidRPr="001668B5" w14:paraId="5354CFC6" w14:textId="77777777" w:rsidTr="5C1B5DCD">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E13D7CC" w14:textId="77777777" w:rsidR="000A68DA" w:rsidRPr="001668B5"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HU7 4</w:t>
            </w:r>
          </w:p>
        </w:tc>
        <w:tc>
          <w:tcPr>
            <w:tcW w:w="1401" w:type="dxa"/>
            <w:tcBorders>
              <w:top w:val="nil"/>
              <w:left w:val="nil"/>
              <w:bottom w:val="single" w:sz="4" w:space="0" w:color="auto"/>
              <w:right w:val="single" w:sz="4" w:space="0" w:color="auto"/>
            </w:tcBorders>
            <w:shd w:val="clear" w:color="auto" w:fill="auto"/>
            <w:noWrap/>
            <w:vAlign w:val="bottom"/>
            <w:hideMark/>
          </w:tcPr>
          <w:p w14:paraId="2A4A77E4"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c>
          <w:tcPr>
            <w:tcW w:w="1401" w:type="dxa"/>
            <w:tcBorders>
              <w:top w:val="nil"/>
              <w:left w:val="nil"/>
              <w:bottom w:val="single" w:sz="4" w:space="0" w:color="auto"/>
              <w:right w:val="single" w:sz="4" w:space="0" w:color="auto"/>
            </w:tcBorders>
            <w:shd w:val="clear" w:color="auto" w:fill="auto"/>
            <w:noWrap/>
            <w:vAlign w:val="bottom"/>
            <w:hideMark/>
          </w:tcPr>
          <w:p w14:paraId="05E623F3"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c>
          <w:tcPr>
            <w:tcW w:w="1401" w:type="dxa"/>
            <w:tcBorders>
              <w:top w:val="nil"/>
              <w:left w:val="nil"/>
              <w:bottom w:val="single" w:sz="4" w:space="0" w:color="auto"/>
              <w:right w:val="single" w:sz="4" w:space="0" w:color="auto"/>
            </w:tcBorders>
            <w:vAlign w:val="center"/>
          </w:tcPr>
          <w:p w14:paraId="68FDC4A4"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HU8 8</w:t>
            </w:r>
          </w:p>
        </w:tc>
        <w:tc>
          <w:tcPr>
            <w:tcW w:w="1401" w:type="dxa"/>
            <w:tcBorders>
              <w:top w:val="nil"/>
              <w:left w:val="nil"/>
              <w:bottom w:val="single" w:sz="4" w:space="0" w:color="auto"/>
              <w:right w:val="single" w:sz="4" w:space="0" w:color="auto"/>
            </w:tcBorders>
            <w:vAlign w:val="bottom"/>
          </w:tcPr>
          <w:p w14:paraId="6A6DBD97"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24</w:t>
            </w:r>
          </w:p>
        </w:tc>
        <w:tc>
          <w:tcPr>
            <w:tcW w:w="1401" w:type="dxa"/>
            <w:tcBorders>
              <w:top w:val="single" w:sz="4" w:space="0" w:color="auto"/>
              <w:left w:val="nil"/>
              <w:bottom w:val="single" w:sz="4" w:space="0" w:color="auto"/>
              <w:right w:val="single" w:sz="4" w:space="0" w:color="auto"/>
            </w:tcBorders>
            <w:vAlign w:val="bottom"/>
          </w:tcPr>
          <w:p w14:paraId="0F0F26EB"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r w:rsidR="000A68DA" w:rsidRPr="001668B5" w14:paraId="41CBD80C" w14:textId="77777777" w:rsidTr="5C1B5DCD">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7B3C6ED" w14:textId="77777777" w:rsidR="000A68DA" w:rsidRPr="001668B5"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HU5 4</w:t>
            </w:r>
          </w:p>
        </w:tc>
        <w:tc>
          <w:tcPr>
            <w:tcW w:w="1401" w:type="dxa"/>
            <w:tcBorders>
              <w:top w:val="nil"/>
              <w:left w:val="nil"/>
              <w:bottom w:val="single" w:sz="4" w:space="0" w:color="auto"/>
              <w:right w:val="single" w:sz="4" w:space="0" w:color="auto"/>
            </w:tcBorders>
            <w:shd w:val="clear" w:color="auto" w:fill="auto"/>
            <w:noWrap/>
            <w:vAlign w:val="bottom"/>
            <w:hideMark/>
          </w:tcPr>
          <w:p w14:paraId="46E376CC"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33</w:t>
            </w:r>
          </w:p>
        </w:tc>
        <w:tc>
          <w:tcPr>
            <w:tcW w:w="1401" w:type="dxa"/>
            <w:tcBorders>
              <w:top w:val="nil"/>
              <w:left w:val="nil"/>
              <w:bottom w:val="single" w:sz="4" w:space="0" w:color="auto"/>
              <w:right w:val="single" w:sz="4" w:space="0" w:color="auto"/>
            </w:tcBorders>
            <w:shd w:val="clear" w:color="auto" w:fill="auto"/>
            <w:noWrap/>
            <w:vAlign w:val="bottom"/>
            <w:hideMark/>
          </w:tcPr>
          <w:p w14:paraId="1F513DF6"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c>
          <w:tcPr>
            <w:tcW w:w="1401" w:type="dxa"/>
            <w:tcBorders>
              <w:top w:val="nil"/>
              <w:left w:val="nil"/>
              <w:bottom w:val="single" w:sz="4" w:space="0" w:color="auto"/>
              <w:right w:val="single" w:sz="4" w:space="0" w:color="auto"/>
            </w:tcBorders>
            <w:vAlign w:val="center"/>
          </w:tcPr>
          <w:p w14:paraId="0AC2D5A5"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HU9 3</w:t>
            </w:r>
          </w:p>
        </w:tc>
        <w:tc>
          <w:tcPr>
            <w:tcW w:w="1401" w:type="dxa"/>
            <w:tcBorders>
              <w:top w:val="nil"/>
              <w:left w:val="nil"/>
              <w:bottom w:val="single" w:sz="4" w:space="0" w:color="auto"/>
              <w:right w:val="single" w:sz="4" w:space="0" w:color="auto"/>
            </w:tcBorders>
            <w:vAlign w:val="bottom"/>
          </w:tcPr>
          <w:p w14:paraId="6F8AD528"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24</w:t>
            </w:r>
          </w:p>
        </w:tc>
        <w:tc>
          <w:tcPr>
            <w:tcW w:w="1401" w:type="dxa"/>
            <w:tcBorders>
              <w:top w:val="single" w:sz="4" w:space="0" w:color="auto"/>
              <w:left w:val="nil"/>
              <w:bottom w:val="single" w:sz="4" w:space="0" w:color="auto"/>
              <w:right w:val="single" w:sz="4" w:space="0" w:color="auto"/>
            </w:tcBorders>
            <w:vAlign w:val="bottom"/>
          </w:tcPr>
          <w:p w14:paraId="3C2064E7"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r w:rsidR="000A68DA" w:rsidRPr="001668B5" w14:paraId="1AD9F39A" w14:textId="77777777" w:rsidTr="5C1B5DCD">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2C0DF0" w14:textId="77777777" w:rsidR="000A68DA" w:rsidRPr="001668B5"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HU8 9</w:t>
            </w:r>
          </w:p>
        </w:tc>
        <w:tc>
          <w:tcPr>
            <w:tcW w:w="1401" w:type="dxa"/>
            <w:tcBorders>
              <w:top w:val="nil"/>
              <w:left w:val="nil"/>
              <w:bottom w:val="single" w:sz="4" w:space="0" w:color="auto"/>
              <w:right w:val="single" w:sz="4" w:space="0" w:color="auto"/>
            </w:tcBorders>
            <w:shd w:val="clear" w:color="auto" w:fill="auto"/>
            <w:noWrap/>
            <w:vAlign w:val="bottom"/>
            <w:hideMark/>
          </w:tcPr>
          <w:p w14:paraId="691F9843"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29</w:t>
            </w:r>
          </w:p>
        </w:tc>
        <w:tc>
          <w:tcPr>
            <w:tcW w:w="1401" w:type="dxa"/>
            <w:tcBorders>
              <w:top w:val="nil"/>
              <w:left w:val="nil"/>
              <w:bottom w:val="single" w:sz="4" w:space="0" w:color="auto"/>
              <w:right w:val="single" w:sz="4" w:space="0" w:color="auto"/>
            </w:tcBorders>
            <w:shd w:val="clear" w:color="auto" w:fill="auto"/>
            <w:noWrap/>
            <w:vAlign w:val="bottom"/>
            <w:hideMark/>
          </w:tcPr>
          <w:p w14:paraId="7C2127A4"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c>
          <w:tcPr>
            <w:tcW w:w="1401" w:type="dxa"/>
            <w:tcBorders>
              <w:top w:val="nil"/>
              <w:left w:val="nil"/>
              <w:bottom w:val="single" w:sz="4" w:space="0" w:color="auto"/>
              <w:right w:val="single" w:sz="4" w:space="0" w:color="auto"/>
            </w:tcBorders>
            <w:vAlign w:val="center"/>
          </w:tcPr>
          <w:p w14:paraId="1EFAAE99"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HU5 5</w:t>
            </w:r>
          </w:p>
        </w:tc>
        <w:tc>
          <w:tcPr>
            <w:tcW w:w="1401" w:type="dxa"/>
            <w:tcBorders>
              <w:top w:val="nil"/>
              <w:left w:val="nil"/>
              <w:bottom w:val="single" w:sz="4" w:space="0" w:color="auto"/>
              <w:right w:val="single" w:sz="4" w:space="0" w:color="auto"/>
            </w:tcBorders>
            <w:vAlign w:val="bottom"/>
          </w:tcPr>
          <w:p w14:paraId="1208EC57"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23</w:t>
            </w:r>
          </w:p>
        </w:tc>
        <w:tc>
          <w:tcPr>
            <w:tcW w:w="1401" w:type="dxa"/>
            <w:tcBorders>
              <w:top w:val="single" w:sz="4" w:space="0" w:color="auto"/>
              <w:left w:val="nil"/>
              <w:bottom w:val="single" w:sz="4" w:space="0" w:color="auto"/>
              <w:right w:val="single" w:sz="4" w:space="0" w:color="auto"/>
            </w:tcBorders>
            <w:vAlign w:val="bottom"/>
          </w:tcPr>
          <w:p w14:paraId="7B5F8764"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r w:rsidR="000A68DA" w:rsidRPr="001668B5" w14:paraId="5EF0D62B" w14:textId="77777777" w:rsidTr="5C1B5DCD">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3208E" w14:textId="77777777" w:rsidR="000A68DA" w:rsidRPr="001668B5"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HU7 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3E4B79D"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4864B536"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c>
          <w:tcPr>
            <w:tcW w:w="1401" w:type="dxa"/>
            <w:tcBorders>
              <w:top w:val="single" w:sz="4" w:space="0" w:color="auto"/>
              <w:left w:val="nil"/>
              <w:bottom w:val="single" w:sz="4" w:space="0" w:color="auto"/>
              <w:right w:val="single" w:sz="4" w:space="0" w:color="auto"/>
            </w:tcBorders>
            <w:vAlign w:val="center"/>
          </w:tcPr>
          <w:p w14:paraId="5A88B4C7"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HU16 5</w:t>
            </w:r>
          </w:p>
        </w:tc>
        <w:tc>
          <w:tcPr>
            <w:tcW w:w="1401" w:type="dxa"/>
            <w:tcBorders>
              <w:top w:val="single" w:sz="4" w:space="0" w:color="auto"/>
              <w:left w:val="nil"/>
              <w:bottom w:val="single" w:sz="4" w:space="0" w:color="auto"/>
              <w:right w:val="single" w:sz="4" w:space="0" w:color="auto"/>
            </w:tcBorders>
            <w:vAlign w:val="bottom"/>
          </w:tcPr>
          <w:p w14:paraId="498C202B"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22</w:t>
            </w:r>
          </w:p>
        </w:tc>
        <w:tc>
          <w:tcPr>
            <w:tcW w:w="1401" w:type="dxa"/>
            <w:tcBorders>
              <w:top w:val="single" w:sz="4" w:space="0" w:color="auto"/>
              <w:left w:val="nil"/>
              <w:bottom w:val="single" w:sz="4" w:space="0" w:color="auto"/>
              <w:right w:val="single" w:sz="4" w:space="0" w:color="auto"/>
            </w:tcBorders>
            <w:vAlign w:val="bottom"/>
          </w:tcPr>
          <w:p w14:paraId="1FBADE5A"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r w:rsidR="000A68DA" w:rsidRPr="001668B5" w14:paraId="060FBCE9" w14:textId="77777777" w:rsidTr="5C1B5DCD">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27A8" w14:textId="77777777" w:rsidR="000A68DA" w:rsidRDefault="5C1B5DCD" w:rsidP="5C1B5DCD">
            <w:pPr>
              <w:spacing w:before="40" w:after="4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HU4 6</w:t>
            </w:r>
          </w:p>
        </w:tc>
        <w:tc>
          <w:tcPr>
            <w:tcW w:w="1401" w:type="dxa"/>
            <w:tcBorders>
              <w:top w:val="single" w:sz="4" w:space="0" w:color="auto"/>
              <w:left w:val="nil"/>
              <w:bottom w:val="single" w:sz="4" w:space="0" w:color="auto"/>
              <w:right w:val="single" w:sz="4" w:space="0" w:color="auto"/>
            </w:tcBorders>
            <w:shd w:val="clear" w:color="auto" w:fill="auto"/>
            <w:noWrap/>
            <w:vAlign w:val="bottom"/>
          </w:tcPr>
          <w:p w14:paraId="55DF316B"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27</w:t>
            </w:r>
          </w:p>
        </w:tc>
        <w:tc>
          <w:tcPr>
            <w:tcW w:w="1401" w:type="dxa"/>
            <w:tcBorders>
              <w:top w:val="single" w:sz="4" w:space="0" w:color="auto"/>
              <w:left w:val="nil"/>
              <w:bottom w:val="single" w:sz="4" w:space="0" w:color="auto"/>
              <w:right w:val="single" w:sz="4" w:space="0" w:color="auto"/>
            </w:tcBorders>
            <w:shd w:val="clear" w:color="auto" w:fill="auto"/>
            <w:noWrap/>
            <w:vAlign w:val="bottom"/>
          </w:tcPr>
          <w:p w14:paraId="6E77CA75"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c>
          <w:tcPr>
            <w:tcW w:w="1401" w:type="dxa"/>
            <w:tcBorders>
              <w:top w:val="single" w:sz="4" w:space="0" w:color="auto"/>
              <w:left w:val="nil"/>
              <w:bottom w:val="single" w:sz="4" w:space="0" w:color="auto"/>
              <w:right w:val="single" w:sz="4" w:space="0" w:color="auto"/>
            </w:tcBorders>
            <w:vAlign w:val="center"/>
          </w:tcPr>
          <w:p w14:paraId="049EDCA0" w14:textId="77777777" w:rsidR="000A68DA" w:rsidRPr="00531949" w:rsidRDefault="5C1B5DCD" w:rsidP="5C1B5DCD">
            <w:pPr>
              <w:spacing w:before="40" w:after="40"/>
              <w:rPr>
                <w:rFonts w:ascii="Trebuchet MS" w:eastAsia="Times New Roman" w:hAnsi="Trebuchet MS"/>
                <w:sz w:val="22"/>
                <w:szCs w:val="22"/>
                <w:lang w:val="en-GB" w:eastAsia="en-GB"/>
              </w:rPr>
            </w:pPr>
            <w:r w:rsidRPr="5C1B5DCD">
              <w:rPr>
                <w:rFonts w:ascii="Trebuchet MS" w:eastAsia="Times New Roman" w:hAnsi="Trebuchet MS"/>
                <w:sz w:val="22"/>
                <w:szCs w:val="22"/>
                <w:lang w:val="en-GB" w:eastAsia="en-GB"/>
              </w:rPr>
              <w:t>HU4 7</w:t>
            </w:r>
          </w:p>
        </w:tc>
        <w:tc>
          <w:tcPr>
            <w:tcW w:w="1401" w:type="dxa"/>
            <w:tcBorders>
              <w:top w:val="single" w:sz="4" w:space="0" w:color="auto"/>
              <w:left w:val="nil"/>
              <w:bottom w:val="single" w:sz="4" w:space="0" w:color="auto"/>
              <w:right w:val="single" w:sz="4" w:space="0" w:color="auto"/>
            </w:tcBorders>
            <w:vAlign w:val="bottom"/>
          </w:tcPr>
          <w:p w14:paraId="5D828BD0"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22</w:t>
            </w:r>
          </w:p>
        </w:tc>
        <w:tc>
          <w:tcPr>
            <w:tcW w:w="1401" w:type="dxa"/>
            <w:tcBorders>
              <w:top w:val="single" w:sz="4" w:space="0" w:color="auto"/>
              <w:left w:val="nil"/>
              <w:bottom w:val="single" w:sz="4" w:space="0" w:color="auto"/>
              <w:right w:val="single" w:sz="4" w:space="0" w:color="auto"/>
            </w:tcBorders>
            <w:vAlign w:val="bottom"/>
          </w:tcPr>
          <w:p w14:paraId="743A9269" w14:textId="77777777" w:rsidR="000A68DA" w:rsidRPr="00531949"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r>
    </w:tbl>
    <w:p w14:paraId="4A5F03DE" w14:textId="77777777" w:rsidR="000A68DA" w:rsidRDefault="000A68DA" w:rsidP="00BB50FC">
      <w:pPr>
        <w:pStyle w:val="CCLtdTableTitle"/>
        <w:ind w:left="0"/>
        <w:rPr>
          <w:lang w:val="en-GB"/>
        </w:rPr>
      </w:pPr>
    </w:p>
    <w:p w14:paraId="3A243856" w14:textId="77777777" w:rsidR="000A68DA" w:rsidRDefault="000A68DA" w:rsidP="002249D1">
      <w:pPr>
        <w:pStyle w:val="CCLtdTableTitle"/>
        <w:ind w:left="0"/>
        <w:rPr>
          <w:lang w:val="en-GB"/>
        </w:rPr>
      </w:pPr>
    </w:p>
    <w:p w14:paraId="1A92092C" w14:textId="26854DAC" w:rsidR="000A68DA" w:rsidRPr="001668B5" w:rsidRDefault="5C1B5DCD" w:rsidP="5C1B5DCD">
      <w:pPr>
        <w:pStyle w:val="CCLtdTableTitle"/>
        <w:rPr>
          <w:lang w:val="en-GB"/>
        </w:rPr>
      </w:pPr>
      <w:r w:rsidRPr="5C1B5DCD">
        <w:rPr>
          <w:lang w:val="en-GB"/>
        </w:rPr>
        <w:t>Table X: Back to Ours - Local Authority Festivals Average</w:t>
      </w:r>
    </w:p>
    <w:tbl>
      <w:tblPr>
        <w:tblW w:w="5487" w:type="dxa"/>
        <w:tblInd w:w="1242" w:type="dxa"/>
        <w:tblLook w:val="04A0" w:firstRow="1" w:lastRow="0" w:firstColumn="1" w:lastColumn="0" w:noHBand="0" w:noVBand="1"/>
      </w:tblPr>
      <w:tblGrid>
        <w:gridCol w:w="2835"/>
        <w:gridCol w:w="1276"/>
        <w:gridCol w:w="1376"/>
      </w:tblGrid>
      <w:tr w:rsidR="000A68DA" w:rsidRPr="001668B5" w14:paraId="1F52F3EA" w14:textId="77777777" w:rsidTr="5C1B5DCD">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522887"/>
            <w:noWrap/>
            <w:vAlign w:val="bottom"/>
            <w:hideMark/>
          </w:tcPr>
          <w:p w14:paraId="6F768CDC" w14:textId="77777777" w:rsidR="000A68DA" w:rsidRPr="001668B5" w:rsidRDefault="5C1B5DCD" w:rsidP="5C1B5DCD">
            <w:pPr>
              <w:spacing w:after="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Local Authority Area</w:t>
            </w:r>
          </w:p>
        </w:tc>
        <w:tc>
          <w:tcPr>
            <w:tcW w:w="1276" w:type="dxa"/>
            <w:tcBorders>
              <w:top w:val="single" w:sz="4" w:space="0" w:color="auto"/>
              <w:left w:val="nil"/>
              <w:bottom w:val="single" w:sz="4" w:space="0" w:color="auto"/>
              <w:right w:val="single" w:sz="4" w:space="0" w:color="auto"/>
            </w:tcBorders>
            <w:shd w:val="clear" w:color="auto" w:fill="522887"/>
            <w:noWrap/>
            <w:vAlign w:val="bottom"/>
            <w:hideMark/>
          </w:tcPr>
          <w:p w14:paraId="3206D6BF" w14:textId="77777777" w:rsidR="000A68DA" w:rsidRPr="001668B5" w:rsidRDefault="5C1B5DCD" w:rsidP="5C1B5DCD">
            <w:pPr>
              <w:spacing w:after="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376" w:type="dxa"/>
            <w:tcBorders>
              <w:top w:val="single" w:sz="4" w:space="0" w:color="auto"/>
              <w:left w:val="nil"/>
              <w:bottom w:val="single" w:sz="4" w:space="0" w:color="auto"/>
              <w:right w:val="single" w:sz="4" w:space="0" w:color="auto"/>
            </w:tcBorders>
            <w:shd w:val="clear" w:color="auto" w:fill="522887"/>
            <w:noWrap/>
            <w:vAlign w:val="bottom"/>
            <w:hideMark/>
          </w:tcPr>
          <w:p w14:paraId="4B693CEB" w14:textId="77777777" w:rsidR="000A68DA" w:rsidRPr="001668B5" w:rsidRDefault="5C1B5DCD" w:rsidP="5C1B5DCD">
            <w:pPr>
              <w:spacing w:after="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r>
      <w:tr w:rsidR="000A68DA" w:rsidRPr="001668B5" w14:paraId="341A8A97" w14:textId="77777777" w:rsidTr="5C1B5DC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C642B1A" w14:textId="77777777" w:rsidR="000A68DA" w:rsidRPr="001668B5" w:rsidRDefault="5C1B5DCD" w:rsidP="5C1B5DCD">
            <w:pPr>
              <w:spacing w:after="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Hull</w:t>
            </w:r>
          </w:p>
        </w:tc>
        <w:tc>
          <w:tcPr>
            <w:tcW w:w="1276" w:type="dxa"/>
            <w:tcBorders>
              <w:top w:val="nil"/>
              <w:left w:val="nil"/>
              <w:bottom w:val="single" w:sz="4" w:space="0" w:color="auto"/>
              <w:right w:val="single" w:sz="4" w:space="0" w:color="auto"/>
            </w:tcBorders>
            <w:shd w:val="clear" w:color="auto" w:fill="auto"/>
            <w:noWrap/>
            <w:vAlign w:val="bottom"/>
          </w:tcPr>
          <w:p w14:paraId="39D66F25"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479</w:t>
            </w:r>
          </w:p>
        </w:tc>
        <w:tc>
          <w:tcPr>
            <w:tcW w:w="1376" w:type="dxa"/>
            <w:tcBorders>
              <w:top w:val="nil"/>
              <w:left w:val="nil"/>
              <w:bottom w:val="single" w:sz="4" w:space="0" w:color="auto"/>
              <w:right w:val="single" w:sz="4" w:space="0" w:color="auto"/>
            </w:tcBorders>
            <w:shd w:val="clear" w:color="auto" w:fill="auto"/>
            <w:noWrap/>
            <w:vAlign w:val="bottom"/>
          </w:tcPr>
          <w:p w14:paraId="7272AB17"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61.0%</w:t>
            </w:r>
          </w:p>
        </w:tc>
      </w:tr>
      <w:tr w:rsidR="000A68DA" w:rsidRPr="001668B5" w14:paraId="5A25D046" w14:textId="77777777" w:rsidTr="5C1B5DC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94398CC" w14:textId="77777777" w:rsidR="000A68DA" w:rsidRPr="001668B5" w:rsidRDefault="5C1B5DCD" w:rsidP="5C1B5DCD">
            <w:pPr>
              <w:spacing w:after="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East Riding</w:t>
            </w:r>
          </w:p>
        </w:tc>
        <w:tc>
          <w:tcPr>
            <w:tcW w:w="1276" w:type="dxa"/>
            <w:tcBorders>
              <w:top w:val="nil"/>
              <w:left w:val="nil"/>
              <w:bottom w:val="single" w:sz="4" w:space="0" w:color="auto"/>
              <w:right w:val="single" w:sz="4" w:space="0" w:color="auto"/>
            </w:tcBorders>
            <w:shd w:val="clear" w:color="auto" w:fill="auto"/>
            <w:noWrap/>
            <w:vAlign w:val="bottom"/>
          </w:tcPr>
          <w:p w14:paraId="3149B110"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256</w:t>
            </w:r>
          </w:p>
        </w:tc>
        <w:tc>
          <w:tcPr>
            <w:tcW w:w="1376" w:type="dxa"/>
            <w:tcBorders>
              <w:top w:val="nil"/>
              <w:left w:val="nil"/>
              <w:bottom w:val="single" w:sz="4" w:space="0" w:color="auto"/>
              <w:right w:val="single" w:sz="4" w:space="0" w:color="auto"/>
            </w:tcBorders>
            <w:shd w:val="clear" w:color="auto" w:fill="auto"/>
            <w:noWrap/>
            <w:vAlign w:val="bottom"/>
          </w:tcPr>
          <w:p w14:paraId="731A7C77"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32.0%</w:t>
            </w:r>
          </w:p>
        </w:tc>
      </w:tr>
      <w:tr w:rsidR="000A68DA" w:rsidRPr="001668B5" w14:paraId="5D12BBF7" w14:textId="77777777" w:rsidTr="5C1B5DCD">
        <w:trPr>
          <w:trHeight w:val="315"/>
        </w:trPr>
        <w:tc>
          <w:tcPr>
            <w:tcW w:w="2835" w:type="dxa"/>
            <w:tcBorders>
              <w:top w:val="nil"/>
              <w:left w:val="single" w:sz="4" w:space="0" w:color="auto"/>
              <w:bottom w:val="single" w:sz="4" w:space="0" w:color="auto"/>
              <w:right w:val="single" w:sz="4" w:space="0" w:color="auto"/>
            </w:tcBorders>
            <w:shd w:val="clear" w:color="auto" w:fill="522887"/>
            <w:noWrap/>
            <w:vAlign w:val="bottom"/>
            <w:hideMark/>
          </w:tcPr>
          <w:p w14:paraId="77B3EEC2" w14:textId="77777777" w:rsidR="000A68DA" w:rsidRPr="001668B5" w:rsidRDefault="5C1B5DCD" w:rsidP="5C1B5DCD">
            <w:pPr>
              <w:spacing w:after="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Hull and ER Sub Total</w:t>
            </w:r>
          </w:p>
        </w:tc>
        <w:tc>
          <w:tcPr>
            <w:tcW w:w="1276" w:type="dxa"/>
            <w:tcBorders>
              <w:top w:val="nil"/>
              <w:left w:val="nil"/>
              <w:bottom w:val="single" w:sz="4" w:space="0" w:color="auto"/>
              <w:right w:val="single" w:sz="4" w:space="0" w:color="auto"/>
            </w:tcBorders>
            <w:shd w:val="clear" w:color="auto" w:fill="522887"/>
            <w:noWrap/>
            <w:vAlign w:val="bottom"/>
          </w:tcPr>
          <w:p w14:paraId="4CDB86CE" w14:textId="77777777" w:rsidR="000A68DA" w:rsidRPr="001668B5" w:rsidRDefault="5C1B5DCD" w:rsidP="5C1B5DCD">
            <w:pPr>
              <w:spacing w:after="0"/>
              <w:jc w:val="right"/>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734</w:t>
            </w:r>
          </w:p>
        </w:tc>
        <w:tc>
          <w:tcPr>
            <w:tcW w:w="1376" w:type="dxa"/>
            <w:tcBorders>
              <w:top w:val="nil"/>
              <w:left w:val="nil"/>
              <w:bottom w:val="single" w:sz="4" w:space="0" w:color="auto"/>
              <w:right w:val="single" w:sz="4" w:space="0" w:color="auto"/>
            </w:tcBorders>
            <w:shd w:val="clear" w:color="auto" w:fill="522887"/>
            <w:noWrap/>
            <w:vAlign w:val="bottom"/>
          </w:tcPr>
          <w:p w14:paraId="1CCF7045" w14:textId="77777777" w:rsidR="000A68DA" w:rsidRPr="001668B5" w:rsidRDefault="5C1B5DCD" w:rsidP="5C1B5DCD">
            <w:pPr>
              <w:spacing w:after="0"/>
              <w:jc w:val="right"/>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93.0%</w:t>
            </w:r>
          </w:p>
        </w:tc>
      </w:tr>
      <w:tr w:rsidR="000A68DA" w:rsidRPr="001668B5" w14:paraId="427C8330" w14:textId="77777777" w:rsidTr="5C1B5DC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2C1D5B6" w14:textId="77777777" w:rsidR="000A68DA" w:rsidRPr="001668B5" w:rsidRDefault="5C1B5DCD" w:rsidP="5C1B5DCD">
            <w:pPr>
              <w:spacing w:after="0"/>
              <w:rPr>
                <w:rFonts w:ascii="Trebuchet MS" w:eastAsia="Times New Roman" w:hAnsi="Trebuchet MS"/>
                <w:color w:val="000000" w:themeColor="text1"/>
                <w:sz w:val="22"/>
                <w:szCs w:val="22"/>
                <w:lang w:val="en-GB" w:eastAsia="en-GB"/>
              </w:rPr>
            </w:pPr>
            <w:r w:rsidRPr="5C1B5DCD">
              <w:rPr>
                <w:rFonts w:ascii="Trebuchet MS" w:eastAsia="Times New Roman" w:hAnsi="Trebuchet MS"/>
                <w:color w:val="000000" w:themeColor="text1"/>
                <w:sz w:val="22"/>
                <w:szCs w:val="22"/>
                <w:lang w:val="en-GB" w:eastAsia="en-GB"/>
              </w:rPr>
              <w:t>Other Local Authorities</w:t>
            </w:r>
          </w:p>
        </w:tc>
        <w:tc>
          <w:tcPr>
            <w:tcW w:w="1276" w:type="dxa"/>
            <w:tcBorders>
              <w:top w:val="nil"/>
              <w:left w:val="nil"/>
              <w:bottom w:val="single" w:sz="4" w:space="0" w:color="auto"/>
              <w:right w:val="single" w:sz="4" w:space="0" w:color="auto"/>
            </w:tcBorders>
            <w:shd w:val="clear" w:color="auto" w:fill="auto"/>
            <w:noWrap/>
            <w:vAlign w:val="bottom"/>
          </w:tcPr>
          <w:p w14:paraId="51307EEF"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47</w:t>
            </w:r>
          </w:p>
        </w:tc>
        <w:tc>
          <w:tcPr>
            <w:tcW w:w="1376" w:type="dxa"/>
            <w:tcBorders>
              <w:top w:val="nil"/>
              <w:left w:val="nil"/>
              <w:bottom w:val="single" w:sz="4" w:space="0" w:color="auto"/>
              <w:right w:val="single" w:sz="4" w:space="0" w:color="auto"/>
            </w:tcBorders>
            <w:shd w:val="clear" w:color="auto" w:fill="auto"/>
            <w:noWrap/>
            <w:vAlign w:val="bottom"/>
          </w:tcPr>
          <w:p w14:paraId="4C826C2B" w14:textId="77777777" w:rsidR="000A68DA" w:rsidRPr="00960732"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7.0%</w:t>
            </w:r>
          </w:p>
        </w:tc>
      </w:tr>
    </w:tbl>
    <w:p w14:paraId="25C26CC4" w14:textId="062E32A1" w:rsidR="00BB50FC" w:rsidRDefault="00BB50FC" w:rsidP="00BB50FC">
      <w:pPr>
        <w:pStyle w:val="CCLtdNormal"/>
        <w:ind w:left="0"/>
        <w:rPr>
          <w:lang w:val="en-GB"/>
        </w:rPr>
      </w:pPr>
    </w:p>
    <w:p w14:paraId="6781CC07" w14:textId="4C2DBBD0" w:rsidR="00BB50FC" w:rsidRDefault="5C1B5DCD" w:rsidP="5C1B5DCD">
      <w:pPr>
        <w:tabs>
          <w:tab w:val="left" w:pos="4080"/>
        </w:tabs>
        <w:ind w:left="1077"/>
        <w:rPr>
          <w:rFonts w:ascii="Trebuchet MS" w:hAnsi="Trebuchet MS"/>
          <w:sz w:val="28"/>
          <w:szCs w:val="28"/>
          <w:lang w:val="en-GB"/>
        </w:rPr>
      </w:pPr>
      <w:r w:rsidRPr="5C1B5DCD">
        <w:rPr>
          <w:rFonts w:ascii="Trebuchet MS" w:hAnsi="Trebuchet MS"/>
          <w:sz w:val="28"/>
          <w:szCs w:val="28"/>
          <w:lang w:val="en-GB"/>
        </w:rPr>
        <w:t>Table X: Back to Ours - Hull &amp; East Riding Wards Festivals Average</w:t>
      </w:r>
    </w:p>
    <w:tbl>
      <w:tblPr>
        <w:tblW w:w="8343" w:type="dxa"/>
        <w:tblInd w:w="1242" w:type="dxa"/>
        <w:tblLook w:val="04A0" w:firstRow="1" w:lastRow="0" w:firstColumn="1" w:lastColumn="0" w:noHBand="0" w:noVBand="1"/>
      </w:tblPr>
      <w:tblGrid>
        <w:gridCol w:w="4395"/>
        <w:gridCol w:w="1701"/>
        <w:gridCol w:w="871"/>
        <w:gridCol w:w="1376"/>
      </w:tblGrid>
      <w:tr w:rsidR="00BB50FC" w:rsidRPr="001668B5" w14:paraId="1FA9C6FB" w14:textId="77777777" w:rsidTr="5C1B5DCD">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522887"/>
            <w:noWrap/>
            <w:vAlign w:val="center"/>
            <w:hideMark/>
          </w:tcPr>
          <w:p w14:paraId="7111CFD3" w14:textId="77777777" w:rsidR="00BB50FC"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Ward</w:t>
            </w:r>
          </w:p>
        </w:tc>
        <w:tc>
          <w:tcPr>
            <w:tcW w:w="1701" w:type="dxa"/>
            <w:tcBorders>
              <w:top w:val="single" w:sz="4" w:space="0" w:color="auto"/>
              <w:left w:val="nil"/>
              <w:bottom w:val="single" w:sz="4" w:space="0" w:color="auto"/>
              <w:right w:val="single" w:sz="4" w:space="0" w:color="auto"/>
            </w:tcBorders>
            <w:shd w:val="clear" w:color="auto" w:fill="522887"/>
            <w:noWrap/>
            <w:vAlign w:val="center"/>
            <w:hideMark/>
          </w:tcPr>
          <w:p w14:paraId="535EBB9A" w14:textId="77777777" w:rsidR="00BB50FC" w:rsidRPr="001668B5" w:rsidRDefault="5C1B5DCD" w:rsidP="5C1B5DCD">
            <w:pPr>
              <w:spacing w:before="40" w:after="40"/>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Local Authority</w:t>
            </w:r>
          </w:p>
        </w:tc>
        <w:tc>
          <w:tcPr>
            <w:tcW w:w="871" w:type="dxa"/>
            <w:tcBorders>
              <w:top w:val="single" w:sz="4" w:space="0" w:color="auto"/>
              <w:left w:val="nil"/>
              <w:bottom w:val="single" w:sz="4" w:space="0" w:color="auto"/>
              <w:right w:val="single" w:sz="4" w:space="0" w:color="auto"/>
            </w:tcBorders>
            <w:shd w:val="clear" w:color="auto" w:fill="522887"/>
            <w:noWrap/>
            <w:vAlign w:val="center"/>
            <w:hideMark/>
          </w:tcPr>
          <w:p w14:paraId="744FEDB7" w14:textId="77777777" w:rsidR="00BB50F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Count</w:t>
            </w:r>
          </w:p>
        </w:tc>
        <w:tc>
          <w:tcPr>
            <w:tcW w:w="1376" w:type="dxa"/>
            <w:tcBorders>
              <w:top w:val="single" w:sz="4" w:space="0" w:color="auto"/>
              <w:left w:val="nil"/>
              <w:bottom w:val="single" w:sz="4" w:space="0" w:color="auto"/>
              <w:right w:val="single" w:sz="4" w:space="0" w:color="auto"/>
            </w:tcBorders>
            <w:shd w:val="clear" w:color="auto" w:fill="522887"/>
            <w:noWrap/>
            <w:vAlign w:val="center"/>
            <w:hideMark/>
          </w:tcPr>
          <w:p w14:paraId="395F7F77" w14:textId="77777777" w:rsidR="00BB50FC" w:rsidRPr="001668B5" w:rsidRDefault="5C1B5DCD" w:rsidP="5C1B5DCD">
            <w:pPr>
              <w:spacing w:before="40" w:after="40"/>
              <w:jc w:val="center"/>
              <w:rPr>
                <w:rFonts w:ascii="Trebuchet MS" w:eastAsia="Times New Roman" w:hAnsi="Trebuchet MS"/>
                <w:b/>
                <w:bCs/>
                <w:color w:val="FFFFFF" w:themeColor="background1"/>
                <w:sz w:val="22"/>
                <w:szCs w:val="22"/>
                <w:lang w:val="en-GB" w:eastAsia="en-GB"/>
              </w:rPr>
            </w:pPr>
            <w:r w:rsidRPr="5C1B5DCD">
              <w:rPr>
                <w:rFonts w:ascii="Trebuchet MS" w:eastAsia="Times New Roman" w:hAnsi="Trebuchet MS"/>
                <w:b/>
                <w:bCs/>
                <w:color w:val="FFFFFF" w:themeColor="background1"/>
                <w:sz w:val="22"/>
                <w:szCs w:val="22"/>
                <w:lang w:val="en-GB" w:eastAsia="en-GB"/>
              </w:rPr>
              <w:t>Percentage</w:t>
            </w:r>
          </w:p>
        </w:tc>
      </w:tr>
      <w:tr w:rsidR="00BB50FC" w:rsidRPr="001668B5" w14:paraId="62F5F984" w14:textId="77777777" w:rsidTr="5C1B5DCD">
        <w:trPr>
          <w:trHeight w:val="31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F43615A"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Avenue</w:t>
            </w:r>
          </w:p>
        </w:tc>
        <w:tc>
          <w:tcPr>
            <w:tcW w:w="1701" w:type="dxa"/>
            <w:tcBorders>
              <w:top w:val="nil"/>
              <w:left w:val="nil"/>
              <w:bottom w:val="single" w:sz="4" w:space="0" w:color="auto"/>
              <w:right w:val="single" w:sz="4" w:space="0" w:color="auto"/>
            </w:tcBorders>
            <w:shd w:val="clear" w:color="auto" w:fill="auto"/>
            <w:noWrap/>
            <w:vAlign w:val="bottom"/>
            <w:hideMark/>
          </w:tcPr>
          <w:p w14:paraId="66FA8F30"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Hull</w:t>
            </w:r>
          </w:p>
        </w:tc>
        <w:tc>
          <w:tcPr>
            <w:tcW w:w="871" w:type="dxa"/>
            <w:tcBorders>
              <w:top w:val="nil"/>
              <w:left w:val="nil"/>
              <w:bottom w:val="single" w:sz="4" w:space="0" w:color="auto"/>
              <w:right w:val="single" w:sz="4" w:space="0" w:color="auto"/>
            </w:tcBorders>
            <w:shd w:val="clear" w:color="auto" w:fill="auto"/>
            <w:noWrap/>
            <w:vAlign w:val="bottom"/>
          </w:tcPr>
          <w:p w14:paraId="355407F1"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83</w:t>
            </w:r>
          </w:p>
        </w:tc>
        <w:tc>
          <w:tcPr>
            <w:tcW w:w="1376" w:type="dxa"/>
            <w:tcBorders>
              <w:top w:val="nil"/>
              <w:left w:val="nil"/>
              <w:bottom w:val="single" w:sz="4" w:space="0" w:color="auto"/>
              <w:right w:val="single" w:sz="4" w:space="0" w:color="auto"/>
            </w:tcBorders>
            <w:shd w:val="clear" w:color="auto" w:fill="auto"/>
            <w:noWrap/>
            <w:vAlign w:val="bottom"/>
          </w:tcPr>
          <w:p w14:paraId="73C18AC7"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12.0%</w:t>
            </w:r>
          </w:p>
        </w:tc>
      </w:tr>
      <w:tr w:rsidR="00BB50FC" w:rsidRPr="001668B5" w14:paraId="07F3C40D" w14:textId="77777777" w:rsidTr="5C1B5DCD">
        <w:trPr>
          <w:trHeight w:val="31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172154C"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Holderness</w:t>
            </w:r>
          </w:p>
        </w:tc>
        <w:tc>
          <w:tcPr>
            <w:tcW w:w="1701" w:type="dxa"/>
            <w:tcBorders>
              <w:top w:val="nil"/>
              <w:left w:val="nil"/>
              <w:bottom w:val="single" w:sz="4" w:space="0" w:color="auto"/>
              <w:right w:val="single" w:sz="4" w:space="0" w:color="auto"/>
            </w:tcBorders>
            <w:shd w:val="clear" w:color="auto" w:fill="auto"/>
            <w:noWrap/>
            <w:vAlign w:val="bottom"/>
            <w:hideMark/>
          </w:tcPr>
          <w:p w14:paraId="60A7BE01"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Hull</w:t>
            </w:r>
          </w:p>
        </w:tc>
        <w:tc>
          <w:tcPr>
            <w:tcW w:w="871" w:type="dxa"/>
            <w:tcBorders>
              <w:top w:val="nil"/>
              <w:left w:val="nil"/>
              <w:bottom w:val="single" w:sz="4" w:space="0" w:color="auto"/>
              <w:right w:val="single" w:sz="4" w:space="0" w:color="auto"/>
            </w:tcBorders>
            <w:shd w:val="clear" w:color="auto" w:fill="auto"/>
            <w:noWrap/>
            <w:vAlign w:val="bottom"/>
          </w:tcPr>
          <w:p w14:paraId="1E310B73"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37</w:t>
            </w:r>
          </w:p>
        </w:tc>
        <w:tc>
          <w:tcPr>
            <w:tcW w:w="1376" w:type="dxa"/>
            <w:tcBorders>
              <w:top w:val="nil"/>
              <w:left w:val="nil"/>
              <w:bottom w:val="single" w:sz="4" w:space="0" w:color="auto"/>
              <w:right w:val="single" w:sz="4" w:space="0" w:color="auto"/>
            </w:tcBorders>
            <w:shd w:val="clear" w:color="auto" w:fill="auto"/>
            <w:noWrap/>
            <w:vAlign w:val="bottom"/>
          </w:tcPr>
          <w:p w14:paraId="5A910182"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r>
      <w:tr w:rsidR="00BB50FC" w:rsidRPr="001668B5" w14:paraId="69290449" w14:textId="77777777" w:rsidTr="5C1B5DCD">
        <w:trPr>
          <w:trHeight w:val="31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DB4E8D0"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Hessle</w:t>
            </w:r>
          </w:p>
        </w:tc>
        <w:tc>
          <w:tcPr>
            <w:tcW w:w="1701" w:type="dxa"/>
            <w:tcBorders>
              <w:top w:val="nil"/>
              <w:left w:val="nil"/>
              <w:bottom w:val="single" w:sz="4" w:space="0" w:color="auto"/>
              <w:right w:val="single" w:sz="4" w:space="0" w:color="auto"/>
            </w:tcBorders>
            <w:shd w:val="clear" w:color="auto" w:fill="auto"/>
            <w:noWrap/>
            <w:vAlign w:val="bottom"/>
            <w:hideMark/>
          </w:tcPr>
          <w:p w14:paraId="10542EFC"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East Riding</w:t>
            </w:r>
          </w:p>
        </w:tc>
        <w:tc>
          <w:tcPr>
            <w:tcW w:w="871" w:type="dxa"/>
            <w:tcBorders>
              <w:top w:val="nil"/>
              <w:left w:val="nil"/>
              <w:bottom w:val="single" w:sz="4" w:space="0" w:color="auto"/>
              <w:right w:val="single" w:sz="4" w:space="0" w:color="auto"/>
            </w:tcBorders>
            <w:shd w:val="clear" w:color="auto" w:fill="auto"/>
            <w:noWrap/>
            <w:vAlign w:val="bottom"/>
          </w:tcPr>
          <w:p w14:paraId="089B2E9A"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34</w:t>
            </w:r>
          </w:p>
        </w:tc>
        <w:tc>
          <w:tcPr>
            <w:tcW w:w="1376" w:type="dxa"/>
            <w:tcBorders>
              <w:top w:val="nil"/>
              <w:left w:val="nil"/>
              <w:bottom w:val="single" w:sz="4" w:space="0" w:color="auto"/>
              <w:right w:val="single" w:sz="4" w:space="0" w:color="auto"/>
            </w:tcBorders>
            <w:shd w:val="clear" w:color="auto" w:fill="auto"/>
            <w:noWrap/>
            <w:vAlign w:val="bottom"/>
          </w:tcPr>
          <w:p w14:paraId="44576E23"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r>
      <w:tr w:rsidR="00BB50FC" w:rsidRPr="001668B5" w14:paraId="12D8E849" w14:textId="77777777" w:rsidTr="5C1B5DCD">
        <w:trPr>
          <w:trHeight w:val="31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659660F9"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Kings Park</w:t>
            </w:r>
          </w:p>
        </w:tc>
        <w:tc>
          <w:tcPr>
            <w:tcW w:w="1701" w:type="dxa"/>
            <w:tcBorders>
              <w:top w:val="nil"/>
              <w:left w:val="nil"/>
              <w:bottom w:val="single" w:sz="4" w:space="0" w:color="auto"/>
              <w:right w:val="single" w:sz="4" w:space="0" w:color="auto"/>
            </w:tcBorders>
            <w:shd w:val="clear" w:color="auto" w:fill="auto"/>
            <w:noWrap/>
            <w:vAlign w:val="bottom"/>
            <w:hideMark/>
          </w:tcPr>
          <w:p w14:paraId="55132558"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Hull</w:t>
            </w:r>
          </w:p>
        </w:tc>
        <w:tc>
          <w:tcPr>
            <w:tcW w:w="871" w:type="dxa"/>
            <w:tcBorders>
              <w:top w:val="nil"/>
              <w:left w:val="nil"/>
              <w:bottom w:val="single" w:sz="4" w:space="0" w:color="auto"/>
              <w:right w:val="single" w:sz="4" w:space="0" w:color="auto"/>
            </w:tcBorders>
            <w:shd w:val="clear" w:color="auto" w:fill="auto"/>
            <w:noWrap/>
            <w:vAlign w:val="bottom"/>
          </w:tcPr>
          <w:p w14:paraId="5A8C8898"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33</w:t>
            </w:r>
          </w:p>
        </w:tc>
        <w:tc>
          <w:tcPr>
            <w:tcW w:w="1376" w:type="dxa"/>
            <w:tcBorders>
              <w:top w:val="nil"/>
              <w:left w:val="nil"/>
              <w:bottom w:val="single" w:sz="4" w:space="0" w:color="auto"/>
              <w:right w:val="single" w:sz="4" w:space="0" w:color="auto"/>
            </w:tcBorders>
            <w:shd w:val="clear" w:color="auto" w:fill="auto"/>
            <w:noWrap/>
            <w:vAlign w:val="bottom"/>
          </w:tcPr>
          <w:p w14:paraId="5C611113"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5.0%</w:t>
            </w:r>
          </w:p>
        </w:tc>
      </w:tr>
      <w:tr w:rsidR="00BB50FC" w:rsidRPr="001668B5" w14:paraId="23262B0E" w14:textId="77777777" w:rsidTr="5C1B5DCD">
        <w:trPr>
          <w:trHeight w:val="31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653FEF4"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Bricknell</w:t>
            </w:r>
          </w:p>
        </w:tc>
        <w:tc>
          <w:tcPr>
            <w:tcW w:w="1701" w:type="dxa"/>
            <w:tcBorders>
              <w:top w:val="nil"/>
              <w:left w:val="nil"/>
              <w:bottom w:val="single" w:sz="4" w:space="0" w:color="auto"/>
              <w:right w:val="single" w:sz="4" w:space="0" w:color="auto"/>
            </w:tcBorders>
            <w:shd w:val="clear" w:color="auto" w:fill="auto"/>
            <w:noWrap/>
            <w:vAlign w:val="bottom"/>
            <w:hideMark/>
          </w:tcPr>
          <w:p w14:paraId="7F68A696" w14:textId="77777777" w:rsidR="00BB50FC" w:rsidRPr="00824606" w:rsidRDefault="5C1B5DCD" w:rsidP="5C1B5DCD">
            <w:pPr>
              <w:spacing w:before="40" w:after="40"/>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Hull</w:t>
            </w:r>
          </w:p>
        </w:tc>
        <w:tc>
          <w:tcPr>
            <w:tcW w:w="871" w:type="dxa"/>
            <w:tcBorders>
              <w:top w:val="nil"/>
              <w:left w:val="nil"/>
              <w:bottom w:val="single" w:sz="4" w:space="0" w:color="auto"/>
              <w:right w:val="single" w:sz="4" w:space="0" w:color="auto"/>
            </w:tcBorders>
            <w:shd w:val="clear" w:color="auto" w:fill="auto"/>
            <w:noWrap/>
            <w:vAlign w:val="bottom"/>
          </w:tcPr>
          <w:p w14:paraId="6CCBC16D"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30</w:t>
            </w:r>
          </w:p>
        </w:tc>
        <w:tc>
          <w:tcPr>
            <w:tcW w:w="1376" w:type="dxa"/>
            <w:tcBorders>
              <w:top w:val="nil"/>
              <w:left w:val="nil"/>
              <w:bottom w:val="single" w:sz="4" w:space="0" w:color="auto"/>
              <w:right w:val="single" w:sz="4" w:space="0" w:color="auto"/>
            </w:tcBorders>
            <w:shd w:val="clear" w:color="auto" w:fill="auto"/>
            <w:noWrap/>
            <w:vAlign w:val="bottom"/>
          </w:tcPr>
          <w:p w14:paraId="5FC85307" w14:textId="77777777" w:rsidR="00BB50FC" w:rsidRPr="00824606" w:rsidRDefault="5C1B5DCD" w:rsidP="5C1B5DCD">
            <w:pPr>
              <w:spacing w:before="40" w:after="40"/>
              <w:jc w:val="right"/>
              <w:rPr>
                <w:rFonts w:ascii="Trebuchet MS" w:eastAsia="Times New Roman" w:hAnsi="Trebuchet MS"/>
                <w:b/>
                <w:bCs/>
                <w:sz w:val="22"/>
                <w:szCs w:val="22"/>
                <w:lang w:val="en-GB" w:eastAsia="en-GB"/>
              </w:rPr>
            </w:pPr>
            <w:r w:rsidRPr="5C1B5DCD">
              <w:rPr>
                <w:rFonts w:ascii="Trebuchet MS" w:eastAsia="Times New Roman" w:hAnsi="Trebuchet MS"/>
                <w:b/>
                <w:bCs/>
                <w:sz w:val="22"/>
                <w:szCs w:val="22"/>
                <w:lang w:val="en-GB" w:eastAsia="en-GB"/>
              </w:rPr>
              <w:t>4.0%</w:t>
            </w:r>
          </w:p>
        </w:tc>
      </w:tr>
    </w:tbl>
    <w:p w14:paraId="02AAE4A2" w14:textId="77777777" w:rsidR="00BB50FC" w:rsidRPr="00BB50FC" w:rsidRDefault="00BB50FC" w:rsidP="00BB50FC">
      <w:pPr>
        <w:tabs>
          <w:tab w:val="left" w:pos="4080"/>
        </w:tabs>
        <w:ind w:left="1077"/>
        <w:rPr>
          <w:rFonts w:ascii="Trebuchet MS" w:hAnsi="Trebuchet MS"/>
          <w:sz w:val="28"/>
          <w:szCs w:val="28"/>
          <w:lang w:val="en-GB"/>
        </w:rPr>
      </w:pPr>
    </w:p>
    <w:p w14:paraId="4DF362B3" w14:textId="0D1E5D0C" w:rsidR="00BB50FC" w:rsidRPr="00BB50FC" w:rsidRDefault="00BB50FC" w:rsidP="00BB50FC">
      <w:pPr>
        <w:ind w:left="1077"/>
        <w:rPr>
          <w:rFonts w:ascii="Trebuchet MS" w:hAnsi="Trebuchet MS"/>
          <w:sz w:val="28"/>
          <w:szCs w:val="28"/>
          <w:lang w:val="en-GB"/>
        </w:rPr>
      </w:pPr>
    </w:p>
    <w:p w14:paraId="60E45E0A" w14:textId="77777777" w:rsidR="00366E69" w:rsidRPr="00BB50FC" w:rsidRDefault="00366E69" w:rsidP="00BB50FC">
      <w:pPr>
        <w:rPr>
          <w:lang w:val="en-GB"/>
        </w:rPr>
        <w:sectPr w:rsidR="00366E69" w:rsidRPr="00BB50FC" w:rsidSect="008D3E11">
          <w:pgSz w:w="11901" w:h="16817"/>
          <w:pgMar w:top="1418" w:right="1418" w:bottom="1418" w:left="1418" w:header="709" w:footer="709" w:gutter="0"/>
          <w:cols w:space="708"/>
          <w:docGrid w:linePitch="326"/>
        </w:sectPr>
      </w:pPr>
    </w:p>
    <w:p w14:paraId="191C8E8C" w14:textId="77777777" w:rsidR="00C62B2E" w:rsidRDefault="5C1B5DCD" w:rsidP="5C1B5DCD">
      <w:pPr>
        <w:pStyle w:val="CCLtdTableTitle"/>
        <w:ind w:left="0"/>
        <w:rPr>
          <w:lang w:val="en-GB"/>
        </w:rPr>
      </w:pPr>
      <w:r w:rsidRPr="5C1B5DCD">
        <w:rPr>
          <w:lang w:val="en-GB"/>
        </w:rPr>
        <w:lastRenderedPageBreak/>
        <w:t>Map 1: Post Code Mapping – Back to Ours from Hull Festival 1</w:t>
      </w:r>
    </w:p>
    <w:p w14:paraId="565F1768" w14:textId="0AB37505" w:rsidR="00C62B2E" w:rsidRDefault="00C62B2E" w:rsidP="00C62B2E">
      <w:pPr>
        <w:pStyle w:val="CCLtdNormal"/>
      </w:pPr>
    </w:p>
    <w:p w14:paraId="219CF99D" w14:textId="1E20C9BD" w:rsidR="00C62B2E" w:rsidRPr="00C62B2E" w:rsidRDefault="00C62B2E" w:rsidP="00C62B2E">
      <w:pPr>
        <w:pStyle w:val="CCLtdNormal"/>
        <w:ind w:left="0"/>
        <w:sectPr w:rsidR="00C62B2E" w:rsidRPr="00C62B2E" w:rsidSect="00C62B2E">
          <w:pgSz w:w="16817" w:h="11901" w:orient="landscape" w:code="9"/>
          <w:pgMar w:top="1418" w:right="1418" w:bottom="1418" w:left="1418" w:header="709" w:footer="709" w:gutter="0"/>
          <w:cols w:space="708"/>
          <w:docGrid w:linePitch="326"/>
        </w:sectPr>
      </w:pPr>
      <w:r>
        <w:rPr>
          <w:noProof/>
        </w:rPr>
        <w:drawing>
          <wp:inline distT="0" distB="0" distL="0" distR="0" wp14:anchorId="6AE818FF" wp14:editId="6F5DF137">
            <wp:extent cx="7228689" cy="4977130"/>
            <wp:effectExtent l="0" t="0" r="1079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8575" t="9406" r="18143" b="13243"/>
                    <a:stretch>
                      <a:fillRect/>
                    </a:stretch>
                  </pic:blipFill>
                  <pic:spPr bwMode="auto">
                    <a:xfrm>
                      <a:off x="0" y="0"/>
                      <a:ext cx="7228689" cy="4977130"/>
                    </a:xfrm>
                    <a:prstGeom prst="rect">
                      <a:avLst/>
                    </a:prstGeom>
                    <a:noFill/>
                    <a:ln>
                      <a:noFill/>
                    </a:ln>
                  </pic:spPr>
                </pic:pic>
              </a:graphicData>
            </a:graphic>
          </wp:inline>
        </w:drawing>
      </w:r>
    </w:p>
    <w:p w14:paraId="5F4DD244" w14:textId="2D586411" w:rsidR="00C10FE5" w:rsidRDefault="00C10FE5" w:rsidP="5C1B5DCD">
      <w:pPr>
        <w:pStyle w:val="CCLtdTableTitle"/>
        <w:ind w:left="0"/>
        <w:rPr>
          <w:lang w:val="en-GB"/>
        </w:rPr>
      </w:pPr>
      <w:r>
        <w:rPr>
          <w:lang w:val="en-GB"/>
        </w:rPr>
        <w:lastRenderedPageBreak/>
        <w:t>Map 2</w:t>
      </w:r>
      <w:r w:rsidRPr="001668B5">
        <w:rPr>
          <w:lang w:val="en-GB"/>
        </w:rPr>
        <w:t xml:space="preserve">: Post Code Mapping – </w:t>
      </w:r>
      <w:r>
        <w:rPr>
          <w:lang w:val="en-GB"/>
        </w:rPr>
        <w:t>Back to Ours</w:t>
      </w:r>
      <w:r w:rsidRPr="001668B5">
        <w:rPr>
          <w:lang w:val="en-GB"/>
        </w:rPr>
        <w:t xml:space="preserve"> from Hull</w:t>
      </w:r>
      <w:r>
        <w:rPr>
          <w:lang w:val="en-GB"/>
        </w:rPr>
        <w:t xml:space="preserve"> Festival 2</w:t>
      </w:r>
      <w:r w:rsidR="00BB50FC">
        <w:rPr>
          <w:noProof/>
        </w:rPr>
        <w:drawing>
          <wp:inline distT="0" distB="0" distL="0" distR="0" wp14:anchorId="3303BA64" wp14:editId="79791806">
            <wp:extent cx="7651133" cy="52819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8466" t="9021" r="18251" b="13243"/>
                    <a:stretch>
                      <a:fillRect/>
                    </a:stretch>
                  </pic:blipFill>
                  <pic:spPr bwMode="auto">
                    <a:xfrm>
                      <a:off x="0" y="0"/>
                      <a:ext cx="7651133" cy="5281930"/>
                    </a:xfrm>
                    <a:prstGeom prst="rect">
                      <a:avLst/>
                    </a:prstGeom>
                    <a:noFill/>
                    <a:ln>
                      <a:noFill/>
                    </a:ln>
                  </pic:spPr>
                </pic:pic>
              </a:graphicData>
            </a:graphic>
          </wp:inline>
        </w:drawing>
      </w:r>
    </w:p>
    <w:p w14:paraId="76941C18" w14:textId="77777777" w:rsidR="00C10FE5" w:rsidRDefault="5C1B5DCD" w:rsidP="5C1B5DCD">
      <w:pPr>
        <w:pStyle w:val="CCLtdTableTitle"/>
        <w:ind w:left="0"/>
        <w:rPr>
          <w:lang w:val="en-GB"/>
        </w:rPr>
      </w:pPr>
      <w:r w:rsidRPr="5C1B5DCD">
        <w:rPr>
          <w:lang w:val="en-GB"/>
        </w:rPr>
        <w:lastRenderedPageBreak/>
        <w:t>Map 3: Post Code Mapping – Back to Ours from Hull Festival 3</w:t>
      </w:r>
    </w:p>
    <w:p w14:paraId="2B06AD65" w14:textId="77777777" w:rsidR="00C10FE5" w:rsidRPr="00C10FE5" w:rsidRDefault="005C5D5E" w:rsidP="00BB50FC">
      <w:pPr>
        <w:pStyle w:val="CCLtdNormal"/>
        <w:ind w:left="0"/>
        <w:rPr>
          <w:lang w:val="en-GB"/>
        </w:rPr>
      </w:pPr>
      <w:r>
        <w:rPr>
          <w:noProof/>
        </w:rPr>
        <w:drawing>
          <wp:inline distT="0" distB="0" distL="0" distR="0" wp14:anchorId="3E2ADC08" wp14:editId="350F483E">
            <wp:extent cx="7638697" cy="5281930"/>
            <wp:effectExtent l="0" t="0" r="6985"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8358" t="8829" r="18059" b="13243"/>
                    <a:stretch>
                      <a:fillRect/>
                    </a:stretch>
                  </pic:blipFill>
                  <pic:spPr bwMode="auto">
                    <a:xfrm>
                      <a:off x="0" y="0"/>
                      <a:ext cx="7638697" cy="5281930"/>
                    </a:xfrm>
                    <a:prstGeom prst="rect">
                      <a:avLst/>
                    </a:prstGeom>
                    <a:noFill/>
                    <a:ln>
                      <a:noFill/>
                    </a:ln>
                  </pic:spPr>
                </pic:pic>
              </a:graphicData>
            </a:graphic>
          </wp:inline>
        </w:drawing>
      </w:r>
    </w:p>
    <w:p w14:paraId="269D8D41" w14:textId="77777777" w:rsidR="00C10FE5" w:rsidRDefault="5C1B5DCD" w:rsidP="5C1B5DCD">
      <w:pPr>
        <w:pStyle w:val="CCLtdTableTitle"/>
        <w:ind w:left="0"/>
        <w:rPr>
          <w:lang w:val="en-GB"/>
        </w:rPr>
      </w:pPr>
      <w:r w:rsidRPr="5C1B5DCD">
        <w:rPr>
          <w:lang w:val="en-GB"/>
        </w:rPr>
        <w:lastRenderedPageBreak/>
        <w:t>Map 4: Post Code Mapping – Back to Ours from Hull Festival 4</w:t>
      </w:r>
    </w:p>
    <w:p w14:paraId="68E0CD1F" w14:textId="65D98701" w:rsidR="00C10FE5" w:rsidRDefault="005C5D5E" w:rsidP="00BB50FC">
      <w:pPr>
        <w:pStyle w:val="CCLtdNormal"/>
        <w:ind w:left="0"/>
        <w:rPr>
          <w:lang w:val="en-GB"/>
        </w:rPr>
      </w:pPr>
      <w:r>
        <w:rPr>
          <w:noProof/>
        </w:rPr>
        <w:drawing>
          <wp:inline distT="0" distB="0" distL="0" distR="0" wp14:anchorId="19C5EF9A" wp14:editId="09EA6D41">
            <wp:extent cx="7771130" cy="5317089"/>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8358" t="9596" r="18167" b="13243"/>
                    <a:stretch>
                      <a:fillRect/>
                    </a:stretch>
                  </pic:blipFill>
                  <pic:spPr bwMode="auto">
                    <a:xfrm>
                      <a:off x="0" y="0"/>
                      <a:ext cx="7771130" cy="5317089"/>
                    </a:xfrm>
                    <a:prstGeom prst="rect">
                      <a:avLst/>
                    </a:prstGeom>
                    <a:noFill/>
                    <a:ln>
                      <a:noFill/>
                    </a:ln>
                  </pic:spPr>
                </pic:pic>
              </a:graphicData>
            </a:graphic>
          </wp:inline>
        </w:drawing>
      </w:r>
    </w:p>
    <w:p w14:paraId="47D1290B" w14:textId="080D75AA" w:rsidR="00D2408D" w:rsidRDefault="5C1B5DCD" w:rsidP="5C1B5DCD">
      <w:pPr>
        <w:pStyle w:val="CCLtdTableTitle"/>
        <w:ind w:left="0"/>
        <w:rPr>
          <w:lang w:val="en-GB"/>
        </w:rPr>
      </w:pPr>
      <w:r w:rsidRPr="5C1B5DCD">
        <w:rPr>
          <w:lang w:val="en-GB"/>
        </w:rPr>
        <w:lastRenderedPageBreak/>
        <w:t xml:space="preserve">Map 5: Post Code Mapping – Back to Ours East from Hull LSOA </w:t>
      </w:r>
    </w:p>
    <w:p w14:paraId="3E2075B2" w14:textId="77777777" w:rsidR="00D2408D" w:rsidRDefault="005C5D5E" w:rsidP="00BB50FC">
      <w:pPr>
        <w:pStyle w:val="CCLtdNormal"/>
        <w:ind w:left="0"/>
        <w:rPr>
          <w:noProof/>
        </w:rPr>
      </w:pPr>
      <w:r>
        <w:rPr>
          <w:noProof/>
        </w:rPr>
        <w:drawing>
          <wp:inline distT="0" distB="0" distL="0" distR="0" wp14:anchorId="42BD88A0" wp14:editId="2E3A007C">
            <wp:extent cx="7313930" cy="5187943"/>
            <wp:effectExtent l="0" t="0" r="127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8683" t="7486" r="18358" b="13052"/>
                    <a:stretch>
                      <a:fillRect/>
                    </a:stretch>
                  </pic:blipFill>
                  <pic:spPr bwMode="auto">
                    <a:xfrm>
                      <a:off x="0" y="0"/>
                      <a:ext cx="7313930" cy="5187943"/>
                    </a:xfrm>
                    <a:prstGeom prst="rect">
                      <a:avLst/>
                    </a:prstGeom>
                    <a:noFill/>
                    <a:ln>
                      <a:noFill/>
                    </a:ln>
                  </pic:spPr>
                </pic:pic>
              </a:graphicData>
            </a:graphic>
          </wp:inline>
        </w:drawing>
      </w:r>
    </w:p>
    <w:p w14:paraId="2DEE444E" w14:textId="77777777" w:rsidR="00D2408D" w:rsidRDefault="00D2408D" w:rsidP="00D2408D">
      <w:pPr>
        <w:pStyle w:val="CCLtdTableTitle"/>
        <w:ind w:left="0"/>
        <w:rPr>
          <w:lang w:val="en-GB"/>
        </w:rPr>
      </w:pPr>
    </w:p>
    <w:p w14:paraId="28BF2766" w14:textId="2DC53A4B" w:rsidR="00D2408D" w:rsidRDefault="5C1B5DCD" w:rsidP="5C1B5DCD">
      <w:pPr>
        <w:pStyle w:val="CCLtdTableTitle"/>
        <w:ind w:left="0"/>
        <w:rPr>
          <w:lang w:val="en-GB"/>
        </w:rPr>
      </w:pPr>
      <w:r w:rsidRPr="5C1B5DCD">
        <w:rPr>
          <w:lang w:val="en-GB"/>
        </w:rPr>
        <w:t xml:space="preserve">Map 6: Post Code Mapping – Back to Ours North from Hull LSOA </w:t>
      </w:r>
    </w:p>
    <w:p w14:paraId="48573D56" w14:textId="77777777" w:rsidR="00D2408D" w:rsidRDefault="005C5D5E" w:rsidP="00BB50FC">
      <w:pPr>
        <w:pStyle w:val="CCLtdNormal"/>
        <w:ind w:left="0"/>
        <w:rPr>
          <w:noProof/>
        </w:rPr>
      </w:pPr>
      <w:r>
        <w:rPr>
          <w:noProof/>
        </w:rPr>
        <w:drawing>
          <wp:inline distT="0" distB="0" distL="0" distR="0" wp14:anchorId="394A995B" wp14:editId="6DC6A513">
            <wp:extent cx="7204710" cy="5078730"/>
            <wp:effectExtent l="0" t="0" r="889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8358" t="7294" r="18275" b="13435"/>
                    <a:stretch>
                      <a:fillRect/>
                    </a:stretch>
                  </pic:blipFill>
                  <pic:spPr bwMode="auto">
                    <a:xfrm>
                      <a:off x="0" y="0"/>
                      <a:ext cx="7204710" cy="5078730"/>
                    </a:xfrm>
                    <a:prstGeom prst="rect">
                      <a:avLst/>
                    </a:prstGeom>
                    <a:noFill/>
                    <a:ln>
                      <a:noFill/>
                    </a:ln>
                  </pic:spPr>
                </pic:pic>
              </a:graphicData>
            </a:graphic>
          </wp:inline>
        </w:drawing>
      </w:r>
    </w:p>
    <w:p w14:paraId="10674464" w14:textId="53C81220" w:rsidR="00D2408D" w:rsidRDefault="5C1B5DCD" w:rsidP="5C1B5DCD">
      <w:pPr>
        <w:pStyle w:val="CCLtdTableTitle"/>
        <w:ind w:left="0"/>
        <w:rPr>
          <w:lang w:val="en-GB"/>
        </w:rPr>
      </w:pPr>
      <w:r w:rsidRPr="5C1B5DCD">
        <w:rPr>
          <w:lang w:val="en-GB"/>
        </w:rPr>
        <w:lastRenderedPageBreak/>
        <w:t xml:space="preserve">Map 7: Post Code Mapping – Back to Ours West from Hull LSOA </w:t>
      </w:r>
    </w:p>
    <w:p w14:paraId="64B76F7E" w14:textId="77777777" w:rsidR="00D2408D" w:rsidRDefault="005C5D5E" w:rsidP="00BB50FC">
      <w:pPr>
        <w:pStyle w:val="CCLtdNormal"/>
        <w:ind w:left="0"/>
        <w:rPr>
          <w:noProof/>
        </w:rPr>
      </w:pPr>
      <w:r>
        <w:rPr>
          <w:noProof/>
        </w:rPr>
        <w:drawing>
          <wp:inline distT="0" distB="0" distL="0" distR="0" wp14:anchorId="143C9E94" wp14:editId="686D700C">
            <wp:extent cx="7174158" cy="5053330"/>
            <wp:effectExtent l="0" t="0" r="0" b="12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l="18575" t="7486" r="18251" b="13435"/>
                    <a:stretch>
                      <a:fillRect/>
                    </a:stretch>
                  </pic:blipFill>
                  <pic:spPr bwMode="auto">
                    <a:xfrm>
                      <a:off x="0" y="0"/>
                      <a:ext cx="7174158" cy="5053330"/>
                    </a:xfrm>
                    <a:prstGeom prst="rect">
                      <a:avLst/>
                    </a:prstGeom>
                    <a:noFill/>
                    <a:ln>
                      <a:noFill/>
                    </a:ln>
                  </pic:spPr>
                </pic:pic>
              </a:graphicData>
            </a:graphic>
          </wp:inline>
        </w:drawing>
      </w:r>
    </w:p>
    <w:p w14:paraId="42672CD3" w14:textId="77777777" w:rsidR="00C62B2E" w:rsidRDefault="00C62B2E" w:rsidP="0075358E">
      <w:pPr>
        <w:pStyle w:val="CCLtdSubsubheading"/>
        <w:rPr>
          <w:lang w:val="en-GB"/>
        </w:rPr>
        <w:sectPr w:rsidR="00C62B2E" w:rsidSect="00C62B2E">
          <w:pgSz w:w="16817" w:h="11901" w:orient="landscape" w:code="9"/>
          <w:pgMar w:top="1418" w:right="1418" w:bottom="1418" w:left="1418" w:header="709" w:footer="709" w:gutter="0"/>
          <w:cols w:space="708"/>
          <w:docGrid w:linePitch="326"/>
        </w:sectPr>
      </w:pPr>
    </w:p>
    <w:p w14:paraId="58321D98" w14:textId="6AE7319C" w:rsidR="00563F7C" w:rsidRDefault="5C1B5DCD" w:rsidP="5C1B5DCD">
      <w:pPr>
        <w:pStyle w:val="CCLtdSubsubheading"/>
        <w:rPr>
          <w:lang w:val="en-GB"/>
        </w:rPr>
      </w:pPr>
      <w:r w:rsidRPr="5C1B5DCD">
        <w:rPr>
          <w:lang w:val="en-GB"/>
        </w:rPr>
        <w:lastRenderedPageBreak/>
        <w:t>Post Code Mapping</w:t>
      </w:r>
    </w:p>
    <w:p w14:paraId="65A1981B" w14:textId="6FD5B99C" w:rsidR="00B22910" w:rsidRPr="00B22910" w:rsidRDefault="5C1B5DCD" w:rsidP="00B22910">
      <w:pPr>
        <w:pStyle w:val="CCLtdNormal"/>
      </w:pPr>
      <w:r>
        <w:t xml:space="preserve">Overall, ‘Back to Ours’ reached a wide spread of audiences throughout Hull, indicating that it was successful in reaching all areas of the city as a whole. </w:t>
      </w:r>
    </w:p>
    <w:p w14:paraId="421D7788" w14:textId="77777777" w:rsidR="00B22910" w:rsidRDefault="5C1B5DCD" w:rsidP="5C1B5DCD">
      <w:pPr>
        <w:pStyle w:val="CCLtdNormal"/>
        <w:rPr>
          <w:lang w:val="en-GB"/>
        </w:rPr>
      </w:pPr>
      <w:r w:rsidRPr="5C1B5DCD">
        <w:rPr>
          <w:lang w:val="en-GB"/>
        </w:rPr>
        <w:t xml:space="preserve">Given that one of the primary aims of ‘Back to Ours’ was to provide opportunities for people to engage with arts and culture events in their own neighbourhoods, the festival looked to target those in the local areas surrounding the venues in the North, East and West of the city. </w:t>
      </w:r>
    </w:p>
    <w:p w14:paraId="2FC23CFA" w14:textId="2D115F88" w:rsidR="00B075A9" w:rsidRDefault="5C1B5DCD" w:rsidP="5C1B5DCD">
      <w:pPr>
        <w:pStyle w:val="CCLtdNormal"/>
        <w:rPr>
          <w:lang w:val="en-GB"/>
        </w:rPr>
      </w:pPr>
      <w:r w:rsidRPr="5C1B5DCD">
        <w:rPr>
          <w:lang w:val="en-GB"/>
        </w:rPr>
        <w:t xml:space="preserve">Although the numbers closest to the venues do not necessarily represent a large percentage of total audience, Maps 5 – 7 show that the project achieved higher density of audience numbers from areas local to venues in the North, East and West of the city. </w:t>
      </w:r>
    </w:p>
    <w:p w14:paraId="2C12965D" w14:textId="435756FF" w:rsidR="00563F7C" w:rsidRDefault="5C1B5DCD" w:rsidP="5C1B5DCD">
      <w:pPr>
        <w:pStyle w:val="CCLtdNormal"/>
        <w:rPr>
          <w:lang w:val="en-GB"/>
        </w:rPr>
      </w:pPr>
      <w:r w:rsidRPr="5C1B5DCD">
        <w:rPr>
          <w:lang w:val="en-GB"/>
        </w:rPr>
        <w:t xml:space="preserve">In all areas, the Avenues ward represented a high density of audience numbers. Historical data shows </w:t>
      </w:r>
      <w:r w:rsidR="00A63311">
        <w:rPr>
          <w:lang w:val="en-GB"/>
        </w:rPr>
        <w:t xml:space="preserve">that </w:t>
      </w:r>
      <w:r w:rsidRPr="5C1B5DCD">
        <w:rPr>
          <w:lang w:val="en-GB"/>
        </w:rPr>
        <w:t xml:space="preserve">this area of Hull is the most engaged with arts and culture, so are willing to travel to attend events. </w:t>
      </w:r>
    </w:p>
    <w:p w14:paraId="4B970C2C" w14:textId="697D68EE" w:rsidR="0043677D" w:rsidRDefault="5C1B5DCD" w:rsidP="5C1B5DCD">
      <w:pPr>
        <w:pStyle w:val="CCLtdNormal"/>
        <w:rPr>
          <w:lang w:val="en-GB"/>
        </w:rPr>
      </w:pPr>
      <w:r w:rsidRPr="5C1B5DCD">
        <w:rPr>
          <w:lang w:val="en-GB"/>
        </w:rPr>
        <w:t xml:space="preserve">North venues attracted the most audiences from the following wards: (See Map 6): </w:t>
      </w:r>
    </w:p>
    <w:p w14:paraId="691A85BC" w14:textId="7B2577B9" w:rsidR="0043677D" w:rsidRDefault="5C1B5DCD" w:rsidP="5C1B5DCD">
      <w:pPr>
        <w:pStyle w:val="CCLtdNormal"/>
        <w:numPr>
          <w:ilvl w:val="0"/>
          <w:numId w:val="41"/>
        </w:numPr>
        <w:spacing w:after="0"/>
        <w:ind w:left="1792" w:hanging="357"/>
        <w:rPr>
          <w:lang w:val="en-GB"/>
        </w:rPr>
      </w:pPr>
      <w:r w:rsidRPr="5C1B5DCD">
        <w:rPr>
          <w:lang w:val="en-GB"/>
        </w:rPr>
        <w:t>Kings Park;</w:t>
      </w:r>
    </w:p>
    <w:p w14:paraId="46DA3BFD" w14:textId="676EEEB6" w:rsidR="0043677D" w:rsidRDefault="5C1B5DCD" w:rsidP="5C1B5DCD">
      <w:pPr>
        <w:pStyle w:val="CCLtdNormal"/>
        <w:numPr>
          <w:ilvl w:val="0"/>
          <w:numId w:val="41"/>
        </w:numPr>
        <w:spacing w:after="0"/>
        <w:ind w:left="1792" w:hanging="357"/>
        <w:rPr>
          <w:lang w:val="en-GB"/>
        </w:rPr>
      </w:pPr>
      <w:r w:rsidRPr="5C1B5DCD">
        <w:rPr>
          <w:lang w:val="en-GB"/>
        </w:rPr>
        <w:t>Bransholme West;</w:t>
      </w:r>
    </w:p>
    <w:p w14:paraId="4B0BEF0F" w14:textId="25C8BBB9" w:rsidR="0043677D" w:rsidRDefault="5C1B5DCD" w:rsidP="5C1B5DCD">
      <w:pPr>
        <w:pStyle w:val="CCLtdNormal"/>
        <w:numPr>
          <w:ilvl w:val="0"/>
          <w:numId w:val="41"/>
        </w:numPr>
        <w:spacing w:after="0"/>
        <w:ind w:left="1792" w:hanging="357"/>
        <w:rPr>
          <w:lang w:val="en-GB"/>
        </w:rPr>
      </w:pPr>
      <w:r w:rsidRPr="5C1B5DCD">
        <w:rPr>
          <w:lang w:val="en-GB"/>
        </w:rPr>
        <w:t>Sutton;</w:t>
      </w:r>
    </w:p>
    <w:p w14:paraId="3894B625" w14:textId="20D6687F" w:rsidR="0043677D" w:rsidRDefault="5C1B5DCD" w:rsidP="5C1B5DCD">
      <w:pPr>
        <w:pStyle w:val="CCLtdNormal"/>
        <w:numPr>
          <w:ilvl w:val="0"/>
          <w:numId w:val="41"/>
        </w:numPr>
        <w:spacing w:after="0"/>
        <w:ind w:left="1792" w:hanging="357"/>
        <w:rPr>
          <w:lang w:val="en-GB"/>
        </w:rPr>
      </w:pPr>
      <w:r w:rsidRPr="5C1B5DCD">
        <w:rPr>
          <w:lang w:val="en-GB"/>
        </w:rPr>
        <w:t>Holderness; and</w:t>
      </w:r>
    </w:p>
    <w:p w14:paraId="1D7FBB55" w14:textId="5C73A421" w:rsidR="0043677D" w:rsidRPr="00104421" w:rsidRDefault="5C1B5DCD" w:rsidP="5C1B5DCD">
      <w:pPr>
        <w:pStyle w:val="CCLtdNormal"/>
        <w:numPr>
          <w:ilvl w:val="0"/>
          <w:numId w:val="41"/>
        </w:numPr>
        <w:ind w:left="1792" w:hanging="357"/>
        <w:rPr>
          <w:lang w:val="en-GB"/>
        </w:rPr>
      </w:pPr>
      <w:r w:rsidRPr="5C1B5DCD">
        <w:rPr>
          <w:lang w:val="en-GB"/>
        </w:rPr>
        <w:t>Avenues.</w:t>
      </w:r>
    </w:p>
    <w:p w14:paraId="48427742" w14:textId="51008C9B" w:rsidR="0043677D" w:rsidRDefault="5C1B5DCD" w:rsidP="5C1B5DCD">
      <w:pPr>
        <w:pStyle w:val="CCLtdNormal"/>
        <w:rPr>
          <w:lang w:val="en-GB"/>
        </w:rPr>
      </w:pPr>
      <w:r w:rsidRPr="5C1B5DCD">
        <w:rPr>
          <w:lang w:val="en-GB"/>
        </w:rPr>
        <w:t xml:space="preserve">East venues attracted the most audiences from the following wards (see Map 5): </w:t>
      </w:r>
    </w:p>
    <w:p w14:paraId="362E23B4" w14:textId="6EDAC9B4" w:rsidR="0043677D" w:rsidRDefault="5C1B5DCD" w:rsidP="5C1B5DCD">
      <w:pPr>
        <w:pStyle w:val="CCLtdNormal"/>
        <w:numPr>
          <w:ilvl w:val="0"/>
          <w:numId w:val="42"/>
        </w:numPr>
        <w:spacing w:after="0"/>
        <w:ind w:left="1792" w:hanging="357"/>
        <w:rPr>
          <w:lang w:val="en-GB"/>
        </w:rPr>
      </w:pPr>
      <w:r w:rsidRPr="5C1B5DCD">
        <w:rPr>
          <w:lang w:val="en-GB"/>
        </w:rPr>
        <w:t>Southcoates East;</w:t>
      </w:r>
    </w:p>
    <w:p w14:paraId="0463B120" w14:textId="5A78EE08" w:rsidR="0043677D" w:rsidRDefault="5C1B5DCD" w:rsidP="5C1B5DCD">
      <w:pPr>
        <w:pStyle w:val="CCLtdNormal"/>
        <w:numPr>
          <w:ilvl w:val="0"/>
          <w:numId w:val="42"/>
        </w:numPr>
        <w:spacing w:after="0"/>
        <w:ind w:left="1792" w:hanging="357"/>
        <w:rPr>
          <w:lang w:val="en-GB"/>
        </w:rPr>
      </w:pPr>
      <w:r w:rsidRPr="5C1B5DCD">
        <w:rPr>
          <w:lang w:val="en-GB"/>
        </w:rPr>
        <w:t>Southcoates West;</w:t>
      </w:r>
    </w:p>
    <w:p w14:paraId="2283E6C7" w14:textId="6C509B9E" w:rsidR="0043677D" w:rsidRDefault="5C1B5DCD" w:rsidP="5C1B5DCD">
      <w:pPr>
        <w:pStyle w:val="CCLtdNormal"/>
        <w:numPr>
          <w:ilvl w:val="0"/>
          <w:numId w:val="42"/>
        </w:numPr>
        <w:spacing w:after="0"/>
        <w:ind w:left="1792" w:hanging="357"/>
        <w:rPr>
          <w:lang w:val="en-GB"/>
        </w:rPr>
      </w:pPr>
      <w:r w:rsidRPr="5C1B5DCD">
        <w:rPr>
          <w:lang w:val="en-GB"/>
        </w:rPr>
        <w:t>Drypool;</w:t>
      </w:r>
    </w:p>
    <w:p w14:paraId="5F8FA907" w14:textId="6B6F001F" w:rsidR="0043677D" w:rsidRDefault="5C1B5DCD" w:rsidP="5C1B5DCD">
      <w:pPr>
        <w:pStyle w:val="CCLtdNormal"/>
        <w:numPr>
          <w:ilvl w:val="0"/>
          <w:numId w:val="42"/>
        </w:numPr>
        <w:spacing w:after="0"/>
        <w:ind w:left="1792" w:hanging="357"/>
        <w:rPr>
          <w:lang w:val="en-GB"/>
        </w:rPr>
      </w:pPr>
      <w:r w:rsidRPr="5C1B5DCD">
        <w:rPr>
          <w:lang w:val="en-GB"/>
        </w:rPr>
        <w:t>Avenues; and</w:t>
      </w:r>
    </w:p>
    <w:p w14:paraId="2FFEE7B4" w14:textId="1C648BB1" w:rsidR="0043677D" w:rsidRDefault="5C1B5DCD" w:rsidP="5C1B5DCD">
      <w:pPr>
        <w:pStyle w:val="CCLtdNormal"/>
        <w:numPr>
          <w:ilvl w:val="0"/>
          <w:numId w:val="42"/>
        </w:numPr>
        <w:spacing w:after="0"/>
        <w:ind w:left="1792" w:hanging="357"/>
        <w:rPr>
          <w:lang w:val="en-GB"/>
        </w:rPr>
      </w:pPr>
      <w:r w:rsidRPr="5C1B5DCD">
        <w:rPr>
          <w:lang w:val="en-GB"/>
        </w:rPr>
        <w:t xml:space="preserve">University. </w:t>
      </w:r>
    </w:p>
    <w:p w14:paraId="2FAD6AA5" w14:textId="77777777" w:rsidR="0043677D" w:rsidRDefault="0043677D" w:rsidP="0043677D">
      <w:pPr>
        <w:pStyle w:val="CCLtdNormal"/>
        <w:spacing w:after="0"/>
        <w:rPr>
          <w:lang w:val="en-GB"/>
        </w:rPr>
      </w:pPr>
    </w:p>
    <w:p w14:paraId="2AE115DB" w14:textId="1D1EFC83" w:rsidR="0043677D" w:rsidRDefault="5C1B5DCD" w:rsidP="5C1B5DCD">
      <w:pPr>
        <w:pStyle w:val="CCLtdNormal"/>
        <w:spacing w:after="0"/>
        <w:rPr>
          <w:lang w:val="en-GB"/>
        </w:rPr>
      </w:pPr>
      <w:r w:rsidRPr="5C1B5DCD">
        <w:rPr>
          <w:lang w:val="en-GB"/>
        </w:rPr>
        <w:t xml:space="preserve">West venues attracted the most audiences from the following wards (see Map 7): </w:t>
      </w:r>
    </w:p>
    <w:p w14:paraId="0B2F5BBD" w14:textId="77777777" w:rsidR="00104421" w:rsidRDefault="00104421" w:rsidP="0043677D">
      <w:pPr>
        <w:pStyle w:val="CCLtdNormal"/>
        <w:spacing w:after="0"/>
        <w:rPr>
          <w:lang w:val="en-GB"/>
        </w:rPr>
      </w:pPr>
    </w:p>
    <w:p w14:paraId="346883CF" w14:textId="30F03A70" w:rsidR="00104421" w:rsidRDefault="5C1B5DCD" w:rsidP="5C1B5DCD">
      <w:pPr>
        <w:pStyle w:val="CCLtdNormal"/>
        <w:numPr>
          <w:ilvl w:val="0"/>
          <w:numId w:val="43"/>
        </w:numPr>
        <w:spacing w:after="0"/>
        <w:rPr>
          <w:lang w:val="en-GB"/>
        </w:rPr>
      </w:pPr>
      <w:r w:rsidRPr="5C1B5DCD">
        <w:rPr>
          <w:lang w:val="en-GB"/>
        </w:rPr>
        <w:t>Avenues;</w:t>
      </w:r>
    </w:p>
    <w:p w14:paraId="48C9FE23" w14:textId="0AFEA432" w:rsidR="00104421" w:rsidRDefault="5C1B5DCD" w:rsidP="5C1B5DCD">
      <w:pPr>
        <w:pStyle w:val="CCLtdNormal"/>
        <w:numPr>
          <w:ilvl w:val="0"/>
          <w:numId w:val="43"/>
        </w:numPr>
        <w:spacing w:after="0"/>
        <w:rPr>
          <w:lang w:val="en-GB"/>
        </w:rPr>
      </w:pPr>
      <w:r w:rsidRPr="5C1B5DCD">
        <w:rPr>
          <w:lang w:val="en-GB"/>
        </w:rPr>
        <w:t>Pickering; and</w:t>
      </w:r>
    </w:p>
    <w:p w14:paraId="6AE74DCC" w14:textId="65EDCCE8" w:rsidR="00104421" w:rsidRDefault="5C1B5DCD" w:rsidP="5C1B5DCD">
      <w:pPr>
        <w:pStyle w:val="CCLtdNormal"/>
        <w:numPr>
          <w:ilvl w:val="0"/>
          <w:numId w:val="43"/>
        </w:numPr>
        <w:spacing w:after="0"/>
        <w:rPr>
          <w:lang w:val="en-GB"/>
        </w:rPr>
      </w:pPr>
      <w:r w:rsidRPr="5C1B5DCD">
        <w:rPr>
          <w:lang w:val="en-GB"/>
        </w:rPr>
        <w:t>Bricknell.</w:t>
      </w:r>
    </w:p>
    <w:p w14:paraId="724F5879" w14:textId="77777777" w:rsidR="00B0133F" w:rsidRPr="001668B5" w:rsidRDefault="00E22822" w:rsidP="5C1B5DCD">
      <w:pPr>
        <w:pStyle w:val="CCLtdSubsubheading"/>
        <w:numPr>
          <w:ilvl w:val="2"/>
          <w:numId w:val="0"/>
        </w:numPr>
        <w:rPr>
          <w:lang w:val="en-GB"/>
        </w:rPr>
      </w:pPr>
      <w:r w:rsidRPr="5C1B5DCD">
        <w:rPr>
          <w:lang w:val="en-GB"/>
        </w:rPr>
        <w:br w:type="page"/>
      </w:r>
      <w:r w:rsidR="5C1B5DCD" w:rsidRPr="5C1B5DCD">
        <w:rPr>
          <w:lang w:val="en-GB"/>
        </w:rPr>
        <w:lastRenderedPageBreak/>
        <w:t>3.10.3 Indices of Deprivation</w:t>
      </w:r>
    </w:p>
    <w:p w14:paraId="6902082D" w14:textId="547DBE12" w:rsidR="00472AFF" w:rsidRPr="001668B5" w:rsidRDefault="5C1B5DCD" w:rsidP="5C1B5DCD">
      <w:pPr>
        <w:pStyle w:val="CCLtdNormal"/>
        <w:rPr>
          <w:lang w:val="en-GB"/>
        </w:rPr>
      </w:pPr>
      <w:r w:rsidRPr="5C1B5DCD">
        <w:rPr>
          <w:lang w:val="en-GB"/>
        </w:rPr>
        <w:t>The Indices of Deprivation are prepared using the Lower Super Output Area (LSOA) geography, which has the dual benefits of consistent size throughout England, and being stable over time so that changes in deprivation levels can be measured.</w:t>
      </w:r>
    </w:p>
    <w:p w14:paraId="0E0087AF" w14:textId="77777777" w:rsidR="00472AFF" w:rsidRPr="001668B5" w:rsidRDefault="5C1B5DCD" w:rsidP="5C1B5DCD">
      <w:pPr>
        <w:pStyle w:val="CCLtdNormal"/>
        <w:rPr>
          <w:lang w:val="en-GB"/>
        </w:rPr>
      </w:pPr>
      <w:r w:rsidRPr="5C1B5DCD">
        <w:rPr>
          <w:lang w:val="en-GB"/>
        </w:rPr>
        <w:t>There are 32,844 LSOAs in England (166 in Kingston upon Hull). Deprivation scores are calculated for each LSOA and they are then ranked from 1 (most deprived) to 32,844 (least deprived).  The rankings are often reported as deciles of deprivation from 0-10% (most deprived), 10-20%, 20-30%, etc. and 90-100% (least deprived).</w:t>
      </w:r>
    </w:p>
    <w:p w14:paraId="4561F62D" w14:textId="77777777" w:rsidR="00472AFF" w:rsidRPr="001668B5" w:rsidRDefault="5C1B5DCD" w:rsidP="5C1B5DCD">
      <w:pPr>
        <w:pStyle w:val="CCLtdNormal"/>
        <w:rPr>
          <w:lang w:val="en-GB"/>
        </w:rPr>
      </w:pPr>
      <w:r w:rsidRPr="5C1B5DCD">
        <w:rPr>
          <w:lang w:val="en-GB"/>
        </w:rPr>
        <w:t>It should be noted that:</w:t>
      </w:r>
    </w:p>
    <w:p w14:paraId="5A2DFFA0" w14:textId="77777777" w:rsidR="00472AFF" w:rsidRPr="001668B5" w:rsidRDefault="5C1B5DCD" w:rsidP="5C1B5DCD">
      <w:pPr>
        <w:pStyle w:val="CCLtdBullet1"/>
        <w:rPr>
          <w:lang w:val="en-GB"/>
        </w:rPr>
      </w:pPr>
      <w:r w:rsidRPr="5C1B5DCD">
        <w:rPr>
          <w:lang w:val="en-GB"/>
        </w:rPr>
        <w:t>The Indices of Deprivation measure relative deprivation, not absolute.</w:t>
      </w:r>
    </w:p>
    <w:p w14:paraId="31B490D1" w14:textId="77777777" w:rsidR="00472AFF" w:rsidRPr="001668B5" w:rsidRDefault="5C1B5DCD" w:rsidP="5C1B5DCD">
      <w:pPr>
        <w:pStyle w:val="CCLtdBullet1"/>
        <w:rPr>
          <w:lang w:val="en-GB"/>
        </w:rPr>
      </w:pPr>
      <w:r w:rsidRPr="5C1B5DCD">
        <w:rPr>
          <w:lang w:val="en-GB"/>
        </w:rPr>
        <w:t>Not all residents of deprived areas are deprived, and not all deprived people live in deprived areas.</w:t>
      </w:r>
    </w:p>
    <w:p w14:paraId="772466C8" w14:textId="6E7EC52C" w:rsidR="00472AFF" w:rsidRPr="001668B5" w:rsidRDefault="5C1B5DCD" w:rsidP="5C1B5DCD">
      <w:pPr>
        <w:pStyle w:val="CCLtdNormal"/>
        <w:rPr>
          <w:lang w:val="en-GB"/>
        </w:rPr>
      </w:pPr>
      <w:r w:rsidRPr="5C1B5DCD">
        <w:rPr>
          <w:lang w:val="en-GB"/>
        </w:rPr>
        <w:t>Utilising the post code data for Hull attendees of ‘Back to Ours’ festivals 1-4 and Hull 2017 overall, attendees have been broken down by deprivation deciles (see Tables X-X).</w:t>
      </w:r>
    </w:p>
    <w:p w14:paraId="4A880416" w14:textId="2E7C7F99" w:rsidR="00FB3BDB" w:rsidRPr="001668B5" w:rsidRDefault="5C1B5DCD" w:rsidP="5C1B5DCD">
      <w:pPr>
        <w:pStyle w:val="CCLtdTableTitle"/>
        <w:rPr>
          <w:lang w:val="en-GB"/>
        </w:rPr>
      </w:pPr>
      <w:r w:rsidRPr="5C1B5DCD">
        <w:rPr>
          <w:lang w:val="en-GB"/>
        </w:rPr>
        <w:t>Table X: Deprivation Decile – ‘Back to Ours’ Festival 1</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2361BB" w:rsidRPr="001668B5" w14:paraId="1FC733D5" w14:textId="77777777" w:rsidTr="5C1B5DCD">
        <w:tc>
          <w:tcPr>
            <w:tcW w:w="2292" w:type="dxa"/>
            <w:shd w:val="clear" w:color="auto" w:fill="522887"/>
          </w:tcPr>
          <w:p w14:paraId="5F119C87" w14:textId="77777777" w:rsidR="002361BB" w:rsidRPr="001668B5" w:rsidRDefault="002361BB" w:rsidP="00F37E2C">
            <w:pPr>
              <w:pStyle w:val="CCLtdNormal"/>
              <w:spacing w:before="60" w:after="60"/>
              <w:ind w:left="0"/>
              <w:rPr>
                <w:color w:val="FFFFFF"/>
                <w:lang w:val="en-GB"/>
              </w:rPr>
            </w:pPr>
          </w:p>
        </w:tc>
        <w:tc>
          <w:tcPr>
            <w:tcW w:w="2028" w:type="dxa"/>
            <w:shd w:val="clear" w:color="auto" w:fill="522887"/>
          </w:tcPr>
          <w:p w14:paraId="41AECD65" w14:textId="5B165850"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6A0A7A2C" w14:textId="2945C332"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(n=77)</w:t>
            </w:r>
          </w:p>
        </w:tc>
        <w:tc>
          <w:tcPr>
            <w:tcW w:w="2029" w:type="dxa"/>
            <w:shd w:val="clear" w:color="auto" w:fill="522887"/>
          </w:tcPr>
          <w:p w14:paraId="2EFDEC10" w14:textId="77777777"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5E55E1E0" w14:textId="77777777"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2361BB" w:rsidRPr="001668B5" w14:paraId="2C91166C" w14:textId="77777777" w:rsidTr="5C1B5DCD">
        <w:tc>
          <w:tcPr>
            <w:tcW w:w="2292" w:type="dxa"/>
            <w:shd w:val="clear" w:color="auto" w:fill="auto"/>
          </w:tcPr>
          <w:p w14:paraId="381C239C" w14:textId="77777777" w:rsidR="002361BB"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2A8ED81D" w14:textId="77777777" w:rsidR="002361BB" w:rsidRPr="00856889" w:rsidRDefault="5C1B5DCD" w:rsidP="5C1B5DCD">
            <w:pPr>
              <w:pStyle w:val="CCLtdTableNormal"/>
              <w:spacing w:before="60" w:after="60"/>
              <w:jc w:val="right"/>
              <w:rPr>
                <w:b/>
                <w:bCs/>
                <w:lang w:val="en-GB"/>
              </w:rPr>
            </w:pPr>
            <w:r w:rsidRPr="5C1B5DCD">
              <w:rPr>
                <w:b/>
                <w:bCs/>
                <w:lang w:val="en-GB"/>
              </w:rPr>
              <w:t>24.1%</w:t>
            </w:r>
          </w:p>
        </w:tc>
        <w:tc>
          <w:tcPr>
            <w:tcW w:w="2029" w:type="dxa"/>
            <w:shd w:val="clear" w:color="auto" w:fill="auto"/>
            <w:vAlign w:val="center"/>
          </w:tcPr>
          <w:p w14:paraId="45058C1A" w14:textId="77777777" w:rsidR="002361BB" w:rsidRPr="00856889" w:rsidRDefault="5C1B5DCD" w:rsidP="5C1B5DCD">
            <w:pPr>
              <w:pStyle w:val="CCLtdTableNormal"/>
              <w:spacing w:before="60" w:after="60"/>
              <w:jc w:val="right"/>
              <w:rPr>
                <w:b/>
                <w:bCs/>
                <w:lang w:val="en-GB"/>
              </w:rPr>
            </w:pPr>
            <w:r w:rsidRPr="5C1B5DCD">
              <w:rPr>
                <w:b/>
                <w:bCs/>
                <w:lang w:val="en-GB"/>
              </w:rPr>
              <w:t>45.1%</w:t>
            </w:r>
          </w:p>
        </w:tc>
        <w:tc>
          <w:tcPr>
            <w:tcW w:w="2029" w:type="dxa"/>
            <w:shd w:val="clear" w:color="auto" w:fill="auto"/>
            <w:vAlign w:val="center"/>
          </w:tcPr>
          <w:p w14:paraId="00DCAACC" w14:textId="77777777" w:rsidR="002361BB" w:rsidRPr="00856889" w:rsidRDefault="5C1B5DCD" w:rsidP="5C1B5DCD">
            <w:pPr>
              <w:pStyle w:val="CCLtdTableNormal"/>
              <w:spacing w:before="60" w:after="60"/>
              <w:jc w:val="right"/>
              <w:rPr>
                <w:b/>
                <w:bCs/>
                <w:color w:val="FF0000"/>
                <w:lang w:val="en-GB"/>
              </w:rPr>
            </w:pPr>
            <w:r w:rsidRPr="5C1B5DCD">
              <w:rPr>
                <w:b/>
                <w:bCs/>
                <w:color w:val="FF0000"/>
                <w:lang w:val="en-GB"/>
              </w:rPr>
              <w:t>-21.0%</w:t>
            </w:r>
          </w:p>
        </w:tc>
      </w:tr>
      <w:tr w:rsidR="00717529" w:rsidRPr="001668B5" w14:paraId="5E2CE080" w14:textId="77777777" w:rsidTr="5C1B5DCD">
        <w:tc>
          <w:tcPr>
            <w:tcW w:w="2292" w:type="dxa"/>
            <w:shd w:val="clear" w:color="auto" w:fill="auto"/>
          </w:tcPr>
          <w:p w14:paraId="09F9A5F0" w14:textId="00035778" w:rsidR="00717529"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495F93B8" w14:textId="70562738" w:rsidR="00717529" w:rsidRPr="00856889" w:rsidRDefault="5C1B5DCD" w:rsidP="5C1B5DCD">
            <w:pPr>
              <w:pStyle w:val="CCLtdTableNormal"/>
              <w:spacing w:before="60" w:after="60"/>
              <w:jc w:val="right"/>
              <w:rPr>
                <w:b/>
                <w:bCs/>
                <w:lang w:val="en-GB"/>
              </w:rPr>
            </w:pPr>
            <w:r w:rsidRPr="5C1B5DCD">
              <w:rPr>
                <w:b/>
                <w:bCs/>
                <w:lang w:val="en-GB"/>
              </w:rPr>
              <w:t>7.0%</w:t>
            </w:r>
          </w:p>
        </w:tc>
        <w:tc>
          <w:tcPr>
            <w:tcW w:w="2029" w:type="dxa"/>
            <w:shd w:val="clear" w:color="auto" w:fill="auto"/>
            <w:vAlign w:val="center"/>
          </w:tcPr>
          <w:p w14:paraId="72B2E823" w14:textId="29EFE417" w:rsidR="00717529" w:rsidRPr="00856889"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center"/>
          </w:tcPr>
          <w:p w14:paraId="54806EF0" w14:textId="56701084" w:rsidR="00717529" w:rsidRPr="00856889" w:rsidRDefault="5C1B5DCD" w:rsidP="5C1B5DCD">
            <w:pPr>
              <w:pStyle w:val="CCLtdTableNormal"/>
              <w:spacing w:before="60" w:after="60"/>
              <w:jc w:val="right"/>
              <w:rPr>
                <w:b/>
                <w:bCs/>
                <w:color w:val="FF0000"/>
                <w:lang w:val="en-GB"/>
              </w:rPr>
            </w:pPr>
            <w:r w:rsidRPr="5C1B5DCD">
              <w:rPr>
                <w:b/>
                <w:bCs/>
                <w:color w:val="FF0000"/>
                <w:lang w:val="en-GB"/>
              </w:rPr>
              <w:t>-0.7%</w:t>
            </w:r>
          </w:p>
        </w:tc>
      </w:tr>
      <w:tr w:rsidR="005141DA" w:rsidRPr="001668B5" w14:paraId="4FA32E6B" w14:textId="77777777" w:rsidTr="5C1B5DCD">
        <w:tc>
          <w:tcPr>
            <w:tcW w:w="2292" w:type="dxa"/>
            <w:shd w:val="clear" w:color="auto" w:fill="auto"/>
          </w:tcPr>
          <w:p w14:paraId="5515FD8F" w14:textId="77777777" w:rsidR="005141DA"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47AD3180" w14:textId="77777777" w:rsidR="005141DA" w:rsidRPr="00856889" w:rsidRDefault="5C1B5DCD" w:rsidP="5C1B5DCD">
            <w:pPr>
              <w:pStyle w:val="CCLtdTableNormal"/>
              <w:spacing w:before="60" w:after="60"/>
              <w:jc w:val="right"/>
              <w:rPr>
                <w:b/>
                <w:bCs/>
                <w:lang w:val="en-GB"/>
              </w:rPr>
            </w:pPr>
            <w:r w:rsidRPr="5C1B5DCD">
              <w:rPr>
                <w:b/>
                <w:bCs/>
                <w:lang w:val="en-GB"/>
              </w:rPr>
              <w:t>16.4%</w:t>
            </w:r>
          </w:p>
        </w:tc>
        <w:tc>
          <w:tcPr>
            <w:tcW w:w="2029" w:type="dxa"/>
            <w:shd w:val="clear" w:color="auto" w:fill="auto"/>
            <w:vAlign w:val="center"/>
          </w:tcPr>
          <w:p w14:paraId="5A50D5DD" w14:textId="77777777" w:rsidR="005141DA" w:rsidRPr="00856889" w:rsidRDefault="5C1B5DCD" w:rsidP="5C1B5DCD">
            <w:pPr>
              <w:pStyle w:val="CCLtdTableNormal"/>
              <w:spacing w:before="60" w:after="60"/>
              <w:jc w:val="right"/>
              <w:rPr>
                <w:b/>
                <w:bCs/>
                <w:lang w:val="en-GB"/>
              </w:rPr>
            </w:pPr>
            <w:r w:rsidRPr="5C1B5DCD">
              <w:rPr>
                <w:b/>
                <w:bCs/>
                <w:lang w:val="en-GB"/>
              </w:rPr>
              <w:t>11.8%</w:t>
            </w:r>
          </w:p>
        </w:tc>
        <w:tc>
          <w:tcPr>
            <w:tcW w:w="2029" w:type="dxa"/>
            <w:shd w:val="clear" w:color="auto" w:fill="auto"/>
            <w:vAlign w:val="center"/>
          </w:tcPr>
          <w:p w14:paraId="6A295B5F"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+4.6%</w:t>
            </w:r>
          </w:p>
        </w:tc>
      </w:tr>
      <w:tr w:rsidR="005141DA" w:rsidRPr="001668B5" w14:paraId="5C554101" w14:textId="77777777" w:rsidTr="5C1B5DCD">
        <w:tc>
          <w:tcPr>
            <w:tcW w:w="2292" w:type="dxa"/>
            <w:shd w:val="clear" w:color="auto" w:fill="auto"/>
          </w:tcPr>
          <w:p w14:paraId="42388FB8" w14:textId="77777777" w:rsidR="005141DA"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0EEE5F50" w14:textId="77777777" w:rsidR="005141DA" w:rsidRPr="00856889" w:rsidRDefault="5C1B5DCD" w:rsidP="5C1B5DCD">
            <w:pPr>
              <w:pStyle w:val="CCLtdTableNormal"/>
              <w:spacing w:before="60" w:after="60"/>
              <w:jc w:val="right"/>
              <w:rPr>
                <w:b/>
                <w:bCs/>
                <w:lang w:val="en-GB"/>
              </w:rPr>
            </w:pPr>
            <w:r w:rsidRPr="5C1B5DCD">
              <w:rPr>
                <w:b/>
                <w:bCs/>
                <w:lang w:val="en-GB"/>
              </w:rPr>
              <w:t>15.9%</w:t>
            </w:r>
          </w:p>
        </w:tc>
        <w:tc>
          <w:tcPr>
            <w:tcW w:w="2029" w:type="dxa"/>
            <w:shd w:val="clear" w:color="auto" w:fill="auto"/>
            <w:vAlign w:val="center"/>
          </w:tcPr>
          <w:p w14:paraId="69CB2EE4" w14:textId="77777777" w:rsidR="005141DA" w:rsidRPr="00856889" w:rsidRDefault="5C1B5DCD" w:rsidP="5C1B5DCD">
            <w:pPr>
              <w:pStyle w:val="CCLtdTableNormal"/>
              <w:spacing w:before="60" w:after="60"/>
              <w:jc w:val="right"/>
              <w:rPr>
                <w:b/>
                <w:bCs/>
                <w:lang w:val="en-GB"/>
              </w:rPr>
            </w:pPr>
            <w:r w:rsidRPr="5C1B5DCD">
              <w:rPr>
                <w:b/>
                <w:bCs/>
                <w:lang w:val="en-GB"/>
              </w:rPr>
              <w:t>10.8%</w:t>
            </w:r>
          </w:p>
        </w:tc>
        <w:tc>
          <w:tcPr>
            <w:tcW w:w="2029" w:type="dxa"/>
            <w:shd w:val="clear" w:color="auto" w:fill="auto"/>
            <w:vAlign w:val="center"/>
          </w:tcPr>
          <w:p w14:paraId="32D2CED3"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+5.1%</w:t>
            </w:r>
          </w:p>
        </w:tc>
      </w:tr>
      <w:tr w:rsidR="005141DA" w:rsidRPr="001668B5" w14:paraId="6DB71C7E" w14:textId="77777777" w:rsidTr="5C1B5DCD">
        <w:tc>
          <w:tcPr>
            <w:tcW w:w="2292" w:type="dxa"/>
            <w:shd w:val="clear" w:color="auto" w:fill="auto"/>
          </w:tcPr>
          <w:p w14:paraId="4DABA0B9" w14:textId="77777777" w:rsidR="005141DA"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4C41BF7C" w14:textId="77777777" w:rsidR="005141DA" w:rsidRPr="00856889" w:rsidRDefault="5C1B5DCD" w:rsidP="5C1B5DCD">
            <w:pPr>
              <w:pStyle w:val="CCLtdTableNormal"/>
              <w:spacing w:before="60" w:after="60"/>
              <w:jc w:val="right"/>
              <w:rPr>
                <w:b/>
                <w:bCs/>
                <w:lang w:val="en-GB"/>
              </w:rPr>
            </w:pPr>
            <w:r w:rsidRPr="5C1B5DCD">
              <w:rPr>
                <w:b/>
                <w:bCs/>
                <w:lang w:val="en-GB"/>
              </w:rPr>
              <w:t>15.2%</w:t>
            </w:r>
          </w:p>
        </w:tc>
        <w:tc>
          <w:tcPr>
            <w:tcW w:w="2029" w:type="dxa"/>
            <w:shd w:val="clear" w:color="auto" w:fill="auto"/>
            <w:vAlign w:val="center"/>
          </w:tcPr>
          <w:p w14:paraId="115BCF91" w14:textId="77777777" w:rsidR="005141DA" w:rsidRPr="00856889" w:rsidRDefault="5C1B5DCD" w:rsidP="5C1B5DCD">
            <w:pPr>
              <w:pStyle w:val="CCLtdTableNormal"/>
              <w:spacing w:before="60" w:after="60"/>
              <w:jc w:val="right"/>
              <w:rPr>
                <w:b/>
                <w:bCs/>
                <w:lang w:val="en-GB"/>
              </w:rPr>
            </w:pPr>
            <w:r w:rsidRPr="5C1B5DCD">
              <w:rPr>
                <w:b/>
                <w:bCs/>
                <w:lang w:val="en-GB"/>
              </w:rPr>
              <w:t>9.7%</w:t>
            </w:r>
          </w:p>
        </w:tc>
        <w:tc>
          <w:tcPr>
            <w:tcW w:w="2029" w:type="dxa"/>
            <w:shd w:val="clear" w:color="auto" w:fill="auto"/>
            <w:vAlign w:val="center"/>
          </w:tcPr>
          <w:p w14:paraId="0A36A726"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+5.5%</w:t>
            </w:r>
          </w:p>
        </w:tc>
      </w:tr>
      <w:tr w:rsidR="005141DA" w:rsidRPr="001668B5" w14:paraId="5523D19D" w14:textId="77777777" w:rsidTr="5C1B5DCD">
        <w:tc>
          <w:tcPr>
            <w:tcW w:w="2292" w:type="dxa"/>
            <w:shd w:val="clear" w:color="auto" w:fill="auto"/>
          </w:tcPr>
          <w:p w14:paraId="24CCF6C0" w14:textId="77777777" w:rsidR="005141DA"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6622E9A8" w14:textId="77777777" w:rsidR="005141DA" w:rsidRPr="00856889" w:rsidRDefault="5C1B5DCD" w:rsidP="5C1B5DCD">
            <w:pPr>
              <w:pStyle w:val="CCLtdTableNormal"/>
              <w:spacing w:before="60" w:after="60"/>
              <w:jc w:val="right"/>
              <w:rPr>
                <w:b/>
                <w:bCs/>
                <w:lang w:val="en-GB"/>
              </w:rPr>
            </w:pPr>
            <w:r w:rsidRPr="5C1B5DCD">
              <w:rPr>
                <w:b/>
                <w:bCs/>
                <w:lang w:val="en-GB"/>
              </w:rPr>
              <w:t>7.2%</w:t>
            </w:r>
          </w:p>
        </w:tc>
        <w:tc>
          <w:tcPr>
            <w:tcW w:w="2029" w:type="dxa"/>
            <w:shd w:val="clear" w:color="auto" w:fill="auto"/>
            <w:vAlign w:val="center"/>
          </w:tcPr>
          <w:p w14:paraId="646ABDED" w14:textId="77777777" w:rsidR="005141DA" w:rsidRPr="00856889" w:rsidRDefault="5C1B5DCD" w:rsidP="5C1B5DCD">
            <w:pPr>
              <w:pStyle w:val="CCLtdTableNormal"/>
              <w:spacing w:before="60" w:after="60"/>
              <w:jc w:val="right"/>
              <w:rPr>
                <w:b/>
                <w:bCs/>
                <w:lang w:val="en-GB"/>
              </w:rPr>
            </w:pPr>
            <w:r w:rsidRPr="5C1B5DCD">
              <w:rPr>
                <w:b/>
                <w:bCs/>
                <w:lang w:val="en-GB"/>
              </w:rPr>
              <w:t>6.3%</w:t>
            </w:r>
          </w:p>
        </w:tc>
        <w:tc>
          <w:tcPr>
            <w:tcW w:w="2029" w:type="dxa"/>
            <w:shd w:val="clear" w:color="auto" w:fill="auto"/>
            <w:vAlign w:val="center"/>
          </w:tcPr>
          <w:p w14:paraId="6E051C83"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+0.9%</w:t>
            </w:r>
          </w:p>
        </w:tc>
      </w:tr>
      <w:tr w:rsidR="005141DA" w:rsidRPr="001668B5" w14:paraId="5F3D90E7" w14:textId="77777777" w:rsidTr="5C1B5DCD">
        <w:tc>
          <w:tcPr>
            <w:tcW w:w="2292" w:type="dxa"/>
            <w:shd w:val="clear" w:color="auto" w:fill="auto"/>
          </w:tcPr>
          <w:p w14:paraId="5A2D4FF9" w14:textId="77777777" w:rsidR="005141DA"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1761D86E" w14:textId="77777777" w:rsidR="005141DA" w:rsidRPr="00856889" w:rsidRDefault="5C1B5DCD" w:rsidP="5C1B5DCD">
            <w:pPr>
              <w:pStyle w:val="CCLtdTableNormal"/>
              <w:spacing w:before="60" w:after="60"/>
              <w:jc w:val="right"/>
              <w:rPr>
                <w:b/>
                <w:bCs/>
                <w:lang w:val="en-GB"/>
              </w:rPr>
            </w:pPr>
            <w:r w:rsidRPr="5C1B5DCD">
              <w:rPr>
                <w:b/>
                <w:bCs/>
                <w:lang w:val="en-GB"/>
              </w:rPr>
              <w:t>8.4%</w:t>
            </w:r>
          </w:p>
        </w:tc>
        <w:tc>
          <w:tcPr>
            <w:tcW w:w="2029" w:type="dxa"/>
            <w:shd w:val="clear" w:color="auto" w:fill="auto"/>
            <w:vAlign w:val="center"/>
          </w:tcPr>
          <w:p w14:paraId="1FB8A6B1" w14:textId="77777777" w:rsidR="005141DA" w:rsidRPr="00856889" w:rsidRDefault="5C1B5DCD" w:rsidP="5C1B5DCD">
            <w:pPr>
              <w:pStyle w:val="CCLtdTableNormal"/>
              <w:spacing w:before="60" w:after="60"/>
              <w:jc w:val="right"/>
              <w:rPr>
                <w:b/>
                <w:bCs/>
                <w:lang w:val="en-GB"/>
              </w:rPr>
            </w:pPr>
            <w:r w:rsidRPr="5C1B5DCD">
              <w:rPr>
                <w:b/>
                <w:bCs/>
                <w:lang w:val="en-GB"/>
              </w:rPr>
              <w:t>4.6%</w:t>
            </w:r>
          </w:p>
        </w:tc>
        <w:tc>
          <w:tcPr>
            <w:tcW w:w="2029" w:type="dxa"/>
            <w:shd w:val="clear" w:color="auto" w:fill="auto"/>
            <w:vAlign w:val="center"/>
          </w:tcPr>
          <w:p w14:paraId="09DF86A8"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+3.8%</w:t>
            </w:r>
          </w:p>
        </w:tc>
      </w:tr>
      <w:tr w:rsidR="005141DA" w:rsidRPr="001668B5" w14:paraId="2924B85D" w14:textId="77777777" w:rsidTr="5C1B5DCD">
        <w:tc>
          <w:tcPr>
            <w:tcW w:w="2292" w:type="dxa"/>
            <w:shd w:val="clear" w:color="auto" w:fill="auto"/>
          </w:tcPr>
          <w:p w14:paraId="57ECDEC2" w14:textId="77777777" w:rsidR="005141DA"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352AA772" w14:textId="77777777" w:rsidR="005141DA" w:rsidRPr="00856889" w:rsidRDefault="5C1B5DCD" w:rsidP="5C1B5DCD">
            <w:pPr>
              <w:pStyle w:val="CCLtdTableNormal"/>
              <w:spacing w:before="60" w:after="60"/>
              <w:jc w:val="right"/>
              <w:rPr>
                <w:b/>
                <w:bCs/>
                <w:lang w:val="en-GB"/>
              </w:rPr>
            </w:pPr>
            <w:r w:rsidRPr="5C1B5DCD">
              <w:rPr>
                <w:b/>
                <w:bCs/>
                <w:lang w:val="en-GB"/>
              </w:rPr>
              <w:t>5.1%</w:t>
            </w:r>
          </w:p>
        </w:tc>
        <w:tc>
          <w:tcPr>
            <w:tcW w:w="2029" w:type="dxa"/>
            <w:shd w:val="clear" w:color="auto" w:fill="auto"/>
            <w:vAlign w:val="center"/>
          </w:tcPr>
          <w:p w14:paraId="40669AA1" w14:textId="77777777" w:rsidR="005141DA" w:rsidRPr="00856889" w:rsidRDefault="5C1B5DCD" w:rsidP="5C1B5DCD">
            <w:pPr>
              <w:pStyle w:val="CCLtdTableNormal"/>
              <w:spacing w:before="60" w:after="60"/>
              <w:jc w:val="right"/>
              <w:rPr>
                <w:b/>
                <w:bCs/>
                <w:lang w:val="en-GB"/>
              </w:rPr>
            </w:pPr>
            <w:r w:rsidRPr="5C1B5DCD">
              <w:rPr>
                <w:b/>
                <w:bCs/>
                <w:lang w:val="en-GB"/>
              </w:rPr>
              <w:t>3.4%</w:t>
            </w:r>
          </w:p>
        </w:tc>
        <w:tc>
          <w:tcPr>
            <w:tcW w:w="2029" w:type="dxa"/>
            <w:shd w:val="clear" w:color="auto" w:fill="auto"/>
            <w:vAlign w:val="center"/>
          </w:tcPr>
          <w:p w14:paraId="3B46E0A4"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+1.7%</w:t>
            </w:r>
          </w:p>
        </w:tc>
      </w:tr>
      <w:tr w:rsidR="005141DA" w:rsidRPr="001668B5" w14:paraId="4E7C8080" w14:textId="77777777" w:rsidTr="5C1B5DCD">
        <w:tc>
          <w:tcPr>
            <w:tcW w:w="2292" w:type="dxa"/>
            <w:shd w:val="clear" w:color="auto" w:fill="auto"/>
          </w:tcPr>
          <w:p w14:paraId="00C197E3" w14:textId="77777777" w:rsidR="005141DA"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1DEC999D" w14:textId="77777777" w:rsidR="005141DA" w:rsidRPr="00856889" w:rsidRDefault="5C1B5DCD" w:rsidP="5C1B5DCD">
            <w:pPr>
              <w:pStyle w:val="CCLtdTableNormal"/>
              <w:spacing w:before="60" w:after="60"/>
              <w:jc w:val="right"/>
              <w:rPr>
                <w:b/>
                <w:bCs/>
                <w:lang w:val="en-GB"/>
              </w:rPr>
            </w:pPr>
            <w:r w:rsidRPr="5C1B5DCD">
              <w:rPr>
                <w:b/>
                <w:bCs/>
                <w:lang w:val="en-GB"/>
              </w:rPr>
              <w:t>0.7%</w:t>
            </w:r>
          </w:p>
        </w:tc>
        <w:tc>
          <w:tcPr>
            <w:tcW w:w="2029" w:type="dxa"/>
            <w:shd w:val="clear" w:color="auto" w:fill="auto"/>
            <w:vAlign w:val="center"/>
          </w:tcPr>
          <w:p w14:paraId="18CDCDB7" w14:textId="77777777" w:rsidR="005141DA" w:rsidRPr="00856889" w:rsidRDefault="5C1B5DCD" w:rsidP="5C1B5DCD">
            <w:pPr>
              <w:pStyle w:val="CCLtdTableNormal"/>
              <w:spacing w:before="60" w:after="60"/>
              <w:jc w:val="right"/>
              <w:rPr>
                <w:b/>
                <w:bCs/>
                <w:lang w:val="en-GB"/>
              </w:rPr>
            </w:pPr>
            <w:r w:rsidRPr="5C1B5DCD">
              <w:rPr>
                <w:b/>
                <w:bCs/>
                <w:lang w:val="en-GB"/>
              </w:rPr>
              <w:t>0.6%</w:t>
            </w:r>
          </w:p>
        </w:tc>
        <w:tc>
          <w:tcPr>
            <w:tcW w:w="2029" w:type="dxa"/>
            <w:shd w:val="clear" w:color="auto" w:fill="auto"/>
            <w:vAlign w:val="center"/>
          </w:tcPr>
          <w:p w14:paraId="2A59B4DE" w14:textId="77777777" w:rsidR="005141DA" w:rsidRPr="00856889" w:rsidRDefault="5C1B5DCD" w:rsidP="5C1B5DCD">
            <w:pPr>
              <w:pStyle w:val="CCLtdTableNormal"/>
              <w:spacing w:before="60" w:after="60"/>
              <w:jc w:val="right"/>
              <w:rPr>
                <w:b/>
                <w:bCs/>
                <w:color w:val="00B050"/>
                <w:lang w:val="en-GB"/>
              </w:rPr>
            </w:pPr>
            <w:r w:rsidRPr="5C1B5DCD">
              <w:rPr>
                <w:b/>
                <w:bCs/>
                <w:color w:val="00B050"/>
                <w:lang w:val="en-GB"/>
              </w:rPr>
              <w:t>+0.1%</w:t>
            </w:r>
          </w:p>
        </w:tc>
      </w:tr>
      <w:tr w:rsidR="005141DA" w:rsidRPr="001668B5" w14:paraId="242E799B" w14:textId="77777777" w:rsidTr="5C1B5DCD">
        <w:tc>
          <w:tcPr>
            <w:tcW w:w="2292" w:type="dxa"/>
            <w:shd w:val="clear" w:color="auto" w:fill="auto"/>
          </w:tcPr>
          <w:p w14:paraId="195A9A83" w14:textId="77777777" w:rsidR="005141DA"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43E653E1" w14:textId="77777777" w:rsidR="005141DA" w:rsidRPr="00856889"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762CB2BB" w14:textId="77777777" w:rsidR="005141DA" w:rsidRPr="00856889"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2BD1A187" w14:textId="77E06302" w:rsidR="005141DA" w:rsidRPr="00856889" w:rsidRDefault="5C1B5DCD" w:rsidP="5C1B5DCD">
            <w:pPr>
              <w:pStyle w:val="CCLtdTableNormal"/>
              <w:spacing w:before="60" w:after="60"/>
              <w:jc w:val="right"/>
              <w:rPr>
                <w:b/>
                <w:bCs/>
                <w:color w:val="FF0000"/>
                <w:lang w:val="en-GB"/>
              </w:rPr>
            </w:pPr>
            <w:r w:rsidRPr="5C1B5DCD">
              <w:rPr>
                <w:b/>
                <w:bCs/>
                <w:lang w:val="en-GB"/>
              </w:rPr>
              <w:t>0.0%</w:t>
            </w:r>
          </w:p>
        </w:tc>
      </w:tr>
    </w:tbl>
    <w:p w14:paraId="25FC06AD" w14:textId="77777777" w:rsidR="00FB3BDB" w:rsidRPr="001668B5" w:rsidRDefault="00FB3BDB" w:rsidP="00FB3BDB">
      <w:pPr>
        <w:pStyle w:val="CCLtdNormal"/>
        <w:rPr>
          <w:lang w:val="en-GB"/>
        </w:rPr>
      </w:pPr>
    </w:p>
    <w:p w14:paraId="5098ECBE" w14:textId="6C4C5AE7" w:rsidR="00856889" w:rsidRPr="001668B5" w:rsidRDefault="002361BB" w:rsidP="5C1B5DCD">
      <w:pPr>
        <w:pStyle w:val="CCLtdTableTitle"/>
        <w:rPr>
          <w:lang w:val="en-GB"/>
        </w:rPr>
      </w:pPr>
      <w:r w:rsidRPr="5C1B5DCD">
        <w:rPr>
          <w:lang w:val="en-GB"/>
        </w:rPr>
        <w:br w:type="page"/>
      </w:r>
      <w:r w:rsidR="5C1B5DCD" w:rsidRPr="5C1B5DCD">
        <w:rPr>
          <w:lang w:val="en-GB"/>
        </w:rPr>
        <w:lastRenderedPageBreak/>
        <w:t>Table X: Deprivation Decile – ‘Back to Ours’ Festival 2</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856889" w:rsidRPr="001668B5" w14:paraId="3A6D3CEF" w14:textId="77777777" w:rsidTr="5C1B5DCD">
        <w:tc>
          <w:tcPr>
            <w:tcW w:w="2292" w:type="dxa"/>
            <w:shd w:val="clear" w:color="auto" w:fill="522887"/>
          </w:tcPr>
          <w:p w14:paraId="15BF2352" w14:textId="77777777" w:rsidR="00856889" w:rsidRPr="001668B5" w:rsidRDefault="00856889" w:rsidP="00DE64DE">
            <w:pPr>
              <w:pStyle w:val="CCLtdNormal"/>
              <w:spacing w:before="60" w:after="60"/>
              <w:ind w:left="0"/>
              <w:rPr>
                <w:color w:val="FFFFFF"/>
                <w:lang w:val="en-GB"/>
              </w:rPr>
            </w:pPr>
          </w:p>
        </w:tc>
        <w:tc>
          <w:tcPr>
            <w:tcW w:w="2028" w:type="dxa"/>
            <w:shd w:val="clear" w:color="auto" w:fill="522887"/>
          </w:tcPr>
          <w:p w14:paraId="5F4B455A" w14:textId="1DCCF66C" w:rsidR="003200CA"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77CA4D8B" w14:textId="4E36286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 xml:space="preserve"> (n=96)</w:t>
            </w:r>
          </w:p>
        </w:tc>
        <w:tc>
          <w:tcPr>
            <w:tcW w:w="2029" w:type="dxa"/>
            <w:shd w:val="clear" w:color="auto" w:fill="522887"/>
          </w:tcPr>
          <w:p w14:paraId="270DB546"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53F007EF"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856889" w:rsidRPr="001668B5" w14:paraId="3A2DB52F" w14:textId="77777777" w:rsidTr="5C1B5DCD">
        <w:tc>
          <w:tcPr>
            <w:tcW w:w="2292" w:type="dxa"/>
            <w:shd w:val="clear" w:color="auto" w:fill="auto"/>
          </w:tcPr>
          <w:p w14:paraId="0BC75FE3" w14:textId="77777777" w:rsidR="00856889"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7AB650BE" w14:textId="77777777" w:rsidR="00856889" w:rsidRPr="00856889" w:rsidRDefault="5C1B5DCD" w:rsidP="5C1B5DCD">
            <w:pPr>
              <w:pStyle w:val="CCLtdTableNormal"/>
              <w:spacing w:before="60" w:after="60"/>
              <w:jc w:val="right"/>
              <w:rPr>
                <w:b/>
                <w:bCs/>
                <w:lang w:val="en-GB"/>
              </w:rPr>
            </w:pPr>
            <w:r w:rsidRPr="5C1B5DCD">
              <w:rPr>
                <w:b/>
                <w:bCs/>
                <w:lang w:val="en-GB"/>
              </w:rPr>
              <w:t>19.6%</w:t>
            </w:r>
          </w:p>
        </w:tc>
        <w:tc>
          <w:tcPr>
            <w:tcW w:w="2029" w:type="dxa"/>
            <w:shd w:val="clear" w:color="auto" w:fill="auto"/>
            <w:vAlign w:val="center"/>
          </w:tcPr>
          <w:p w14:paraId="3F447B97" w14:textId="77777777" w:rsidR="00856889" w:rsidRPr="00856889" w:rsidRDefault="5C1B5DCD" w:rsidP="5C1B5DCD">
            <w:pPr>
              <w:pStyle w:val="CCLtdTableNormal"/>
              <w:spacing w:before="60" w:after="60"/>
              <w:jc w:val="right"/>
              <w:rPr>
                <w:b/>
                <w:bCs/>
                <w:lang w:val="en-GB"/>
              </w:rPr>
            </w:pPr>
            <w:r w:rsidRPr="5C1B5DCD">
              <w:rPr>
                <w:b/>
                <w:bCs/>
                <w:lang w:val="en-GB"/>
              </w:rPr>
              <w:t>45.1%</w:t>
            </w:r>
          </w:p>
        </w:tc>
        <w:tc>
          <w:tcPr>
            <w:tcW w:w="2029" w:type="dxa"/>
            <w:shd w:val="clear" w:color="auto" w:fill="auto"/>
            <w:vAlign w:val="center"/>
          </w:tcPr>
          <w:p w14:paraId="41461F5B" w14:textId="77777777" w:rsidR="00856889" w:rsidRPr="00856889" w:rsidRDefault="5C1B5DCD" w:rsidP="5C1B5DCD">
            <w:pPr>
              <w:pStyle w:val="CCLtdTableNormal"/>
              <w:spacing w:before="60" w:after="60"/>
              <w:jc w:val="right"/>
              <w:rPr>
                <w:b/>
                <w:bCs/>
                <w:color w:val="FF0000"/>
                <w:lang w:val="en-GB"/>
              </w:rPr>
            </w:pPr>
            <w:r w:rsidRPr="5C1B5DCD">
              <w:rPr>
                <w:b/>
                <w:bCs/>
                <w:color w:val="FF0000"/>
                <w:lang w:val="en-GB"/>
              </w:rPr>
              <w:t>-25.5%</w:t>
            </w:r>
          </w:p>
        </w:tc>
      </w:tr>
      <w:tr w:rsidR="00717529" w:rsidRPr="001668B5" w14:paraId="40214381" w14:textId="77777777" w:rsidTr="5C1B5DCD">
        <w:tc>
          <w:tcPr>
            <w:tcW w:w="2292" w:type="dxa"/>
            <w:shd w:val="clear" w:color="auto" w:fill="auto"/>
          </w:tcPr>
          <w:p w14:paraId="2FF8B1ED" w14:textId="332FFD3D" w:rsidR="00717529"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72CEA58A" w14:textId="0C74669E" w:rsidR="00717529" w:rsidRPr="00856889" w:rsidRDefault="5C1B5DCD" w:rsidP="5C1B5DCD">
            <w:pPr>
              <w:pStyle w:val="CCLtdTableNormal"/>
              <w:spacing w:before="60" w:after="60"/>
              <w:jc w:val="right"/>
              <w:rPr>
                <w:b/>
                <w:bCs/>
                <w:lang w:val="en-GB"/>
              </w:rPr>
            </w:pPr>
            <w:r w:rsidRPr="5C1B5DCD">
              <w:rPr>
                <w:b/>
                <w:bCs/>
                <w:lang w:val="en-GB"/>
              </w:rPr>
              <w:t>11.2%</w:t>
            </w:r>
          </w:p>
        </w:tc>
        <w:tc>
          <w:tcPr>
            <w:tcW w:w="2029" w:type="dxa"/>
            <w:shd w:val="clear" w:color="auto" w:fill="auto"/>
            <w:vAlign w:val="center"/>
          </w:tcPr>
          <w:p w14:paraId="7CB1942B" w14:textId="445A65E3" w:rsidR="00717529" w:rsidRPr="00856889"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center"/>
          </w:tcPr>
          <w:p w14:paraId="438E2B55" w14:textId="33BD3F56" w:rsidR="00717529" w:rsidRPr="00856889" w:rsidRDefault="5C1B5DCD" w:rsidP="5C1B5DCD">
            <w:pPr>
              <w:pStyle w:val="CCLtdTableNormal"/>
              <w:spacing w:before="60" w:after="60"/>
              <w:jc w:val="right"/>
              <w:rPr>
                <w:b/>
                <w:bCs/>
                <w:color w:val="FF0000"/>
                <w:lang w:val="en-GB"/>
              </w:rPr>
            </w:pPr>
            <w:r w:rsidRPr="5C1B5DCD">
              <w:rPr>
                <w:b/>
                <w:bCs/>
                <w:color w:val="00B050"/>
                <w:lang w:val="en-GB"/>
              </w:rPr>
              <w:t>+3.5%</w:t>
            </w:r>
          </w:p>
        </w:tc>
      </w:tr>
      <w:tr w:rsidR="00856889" w:rsidRPr="001668B5" w14:paraId="35D82550" w14:textId="77777777" w:rsidTr="5C1B5DCD">
        <w:tc>
          <w:tcPr>
            <w:tcW w:w="2292" w:type="dxa"/>
            <w:shd w:val="clear" w:color="auto" w:fill="auto"/>
          </w:tcPr>
          <w:p w14:paraId="068C9EB9" w14:textId="77777777" w:rsidR="00856889"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5BB1E018" w14:textId="77777777" w:rsidR="00856889" w:rsidRPr="00856889" w:rsidRDefault="5C1B5DCD" w:rsidP="5C1B5DCD">
            <w:pPr>
              <w:pStyle w:val="CCLtdTableNormal"/>
              <w:spacing w:before="60" w:after="60"/>
              <w:jc w:val="right"/>
              <w:rPr>
                <w:b/>
                <w:bCs/>
                <w:lang w:val="en-GB"/>
              </w:rPr>
            </w:pPr>
            <w:r w:rsidRPr="5C1B5DCD">
              <w:rPr>
                <w:b/>
                <w:bCs/>
                <w:lang w:val="en-GB"/>
              </w:rPr>
              <w:t>12.9%</w:t>
            </w:r>
          </w:p>
        </w:tc>
        <w:tc>
          <w:tcPr>
            <w:tcW w:w="2029" w:type="dxa"/>
            <w:shd w:val="clear" w:color="auto" w:fill="auto"/>
            <w:vAlign w:val="center"/>
          </w:tcPr>
          <w:p w14:paraId="51EEDE19" w14:textId="77777777" w:rsidR="00856889" w:rsidRPr="00856889" w:rsidRDefault="5C1B5DCD" w:rsidP="5C1B5DCD">
            <w:pPr>
              <w:pStyle w:val="CCLtdTableNormal"/>
              <w:spacing w:before="60" w:after="60"/>
              <w:jc w:val="right"/>
              <w:rPr>
                <w:b/>
                <w:bCs/>
                <w:lang w:val="en-GB"/>
              </w:rPr>
            </w:pPr>
            <w:r w:rsidRPr="5C1B5DCD">
              <w:rPr>
                <w:b/>
                <w:bCs/>
                <w:lang w:val="en-GB"/>
              </w:rPr>
              <w:t>11.8%</w:t>
            </w:r>
          </w:p>
        </w:tc>
        <w:tc>
          <w:tcPr>
            <w:tcW w:w="2029" w:type="dxa"/>
            <w:shd w:val="clear" w:color="auto" w:fill="auto"/>
            <w:vAlign w:val="center"/>
          </w:tcPr>
          <w:p w14:paraId="53CB35B4"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+1.1%</w:t>
            </w:r>
          </w:p>
        </w:tc>
      </w:tr>
      <w:tr w:rsidR="00856889" w:rsidRPr="001668B5" w14:paraId="1B6F9A4C" w14:textId="77777777" w:rsidTr="5C1B5DCD">
        <w:tc>
          <w:tcPr>
            <w:tcW w:w="2292" w:type="dxa"/>
            <w:shd w:val="clear" w:color="auto" w:fill="auto"/>
          </w:tcPr>
          <w:p w14:paraId="401C4F9F" w14:textId="77777777" w:rsidR="00856889"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19274D46" w14:textId="77777777" w:rsidR="00856889" w:rsidRPr="00856889" w:rsidRDefault="5C1B5DCD" w:rsidP="5C1B5DCD">
            <w:pPr>
              <w:pStyle w:val="CCLtdTableNormal"/>
              <w:spacing w:before="60" w:after="60"/>
              <w:jc w:val="right"/>
              <w:rPr>
                <w:b/>
                <w:bCs/>
                <w:lang w:val="en-GB"/>
              </w:rPr>
            </w:pPr>
            <w:r w:rsidRPr="5C1B5DCD">
              <w:rPr>
                <w:b/>
                <w:bCs/>
                <w:lang w:val="en-GB"/>
              </w:rPr>
              <w:t>17.4%</w:t>
            </w:r>
          </w:p>
        </w:tc>
        <w:tc>
          <w:tcPr>
            <w:tcW w:w="2029" w:type="dxa"/>
            <w:shd w:val="clear" w:color="auto" w:fill="auto"/>
            <w:vAlign w:val="center"/>
          </w:tcPr>
          <w:p w14:paraId="13CC26FC" w14:textId="77777777" w:rsidR="00856889" w:rsidRPr="00856889" w:rsidRDefault="5C1B5DCD" w:rsidP="5C1B5DCD">
            <w:pPr>
              <w:pStyle w:val="CCLtdTableNormal"/>
              <w:spacing w:before="60" w:after="60"/>
              <w:jc w:val="right"/>
              <w:rPr>
                <w:b/>
                <w:bCs/>
                <w:lang w:val="en-GB"/>
              </w:rPr>
            </w:pPr>
            <w:r w:rsidRPr="5C1B5DCD">
              <w:rPr>
                <w:b/>
                <w:bCs/>
                <w:lang w:val="en-GB"/>
              </w:rPr>
              <w:t>10.8%</w:t>
            </w:r>
          </w:p>
        </w:tc>
        <w:tc>
          <w:tcPr>
            <w:tcW w:w="2029" w:type="dxa"/>
            <w:shd w:val="clear" w:color="auto" w:fill="auto"/>
            <w:vAlign w:val="center"/>
          </w:tcPr>
          <w:p w14:paraId="1A006000"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+6.6%</w:t>
            </w:r>
          </w:p>
        </w:tc>
      </w:tr>
      <w:tr w:rsidR="00856889" w:rsidRPr="001668B5" w14:paraId="273ADD96" w14:textId="77777777" w:rsidTr="5C1B5DCD">
        <w:tc>
          <w:tcPr>
            <w:tcW w:w="2292" w:type="dxa"/>
            <w:shd w:val="clear" w:color="auto" w:fill="auto"/>
          </w:tcPr>
          <w:p w14:paraId="237F153A" w14:textId="77777777" w:rsidR="00856889"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5D5E0DB6" w14:textId="77777777" w:rsidR="00856889" w:rsidRPr="00856889" w:rsidRDefault="5C1B5DCD" w:rsidP="5C1B5DCD">
            <w:pPr>
              <w:pStyle w:val="CCLtdTableNormal"/>
              <w:spacing w:before="60" w:after="60"/>
              <w:jc w:val="right"/>
              <w:rPr>
                <w:b/>
                <w:bCs/>
                <w:lang w:val="en-GB"/>
              </w:rPr>
            </w:pPr>
            <w:r w:rsidRPr="5C1B5DCD">
              <w:rPr>
                <w:b/>
                <w:bCs/>
                <w:lang w:val="en-GB"/>
              </w:rPr>
              <w:t>15.1%</w:t>
            </w:r>
          </w:p>
        </w:tc>
        <w:tc>
          <w:tcPr>
            <w:tcW w:w="2029" w:type="dxa"/>
            <w:shd w:val="clear" w:color="auto" w:fill="auto"/>
            <w:vAlign w:val="center"/>
          </w:tcPr>
          <w:p w14:paraId="7C40EF6E" w14:textId="77777777" w:rsidR="00856889" w:rsidRPr="00856889" w:rsidRDefault="5C1B5DCD" w:rsidP="5C1B5DCD">
            <w:pPr>
              <w:pStyle w:val="CCLtdTableNormal"/>
              <w:spacing w:before="60" w:after="60"/>
              <w:jc w:val="right"/>
              <w:rPr>
                <w:b/>
                <w:bCs/>
                <w:lang w:val="en-GB"/>
              </w:rPr>
            </w:pPr>
            <w:r w:rsidRPr="5C1B5DCD">
              <w:rPr>
                <w:b/>
                <w:bCs/>
                <w:lang w:val="en-GB"/>
              </w:rPr>
              <w:t>9.7%</w:t>
            </w:r>
          </w:p>
        </w:tc>
        <w:tc>
          <w:tcPr>
            <w:tcW w:w="2029" w:type="dxa"/>
            <w:shd w:val="clear" w:color="auto" w:fill="auto"/>
            <w:vAlign w:val="center"/>
          </w:tcPr>
          <w:p w14:paraId="622E59E0"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+5.4%</w:t>
            </w:r>
          </w:p>
        </w:tc>
      </w:tr>
      <w:tr w:rsidR="00856889" w:rsidRPr="001668B5" w14:paraId="4CE0BF3F" w14:textId="77777777" w:rsidTr="5C1B5DCD">
        <w:tc>
          <w:tcPr>
            <w:tcW w:w="2292" w:type="dxa"/>
            <w:shd w:val="clear" w:color="auto" w:fill="auto"/>
          </w:tcPr>
          <w:p w14:paraId="18539CF6" w14:textId="77777777" w:rsidR="00856889"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5AB93832" w14:textId="77777777" w:rsidR="00856889" w:rsidRPr="00856889" w:rsidRDefault="5C1B5DCD" w:rsidP="5C1B5DCD">
            <w:pPr>
              <w:pStyle w:val="CCLtdTableNormal"/>
              <w:spacing w:before="60" w:after="60"/>
              <w:jc w:val="right"/>
              <w:rPr>
                <w:b/>
                <w:bCs/>
                <w:lang w:val="en-GB"/>
              </w:rPr>
            </w:pPr>
            <w:r w:rsidRPr="5C1B5DCD">
              <w:rPr>
                <w:b/>
                <w:bCs/>
                <w:lang w:val="en-GB"/>
              </w:rPr>
              <w:t>8.4%</w:t>
            </w:r>
          </w:p>
        </w:tc>
        <w:tc>
          <w:tcPr>
            <w:tcW w:w="2029" w:type="dxa"/>
            <w:shd w:val="clear" w:color="auto" w:fill="auto"/>
            <w:vAlign w:val="center"/>
          </w:tcPr>
          <w:p w14:paraId="0EADC42A" w14:textId="77777777" w:rsidR="00856889" w:rsidRPr="00856889" w:rsidRDefault="5C1B5DCD" w:rsidP="5C1B5DCD">
            <w:pPr>
              <w:pStyle w:val="CCLtdTableNormal"/>
              <w:spacing w:before="60" w:after="60"/>
              <w:jc w:val="right"/>
              <w:rPr>
                <w:b/>
                <w:bCs/>
                <w:lang w:val="en-GB"/>
              </w:rPr>
            </w:pPr>
            <w:r w:rsidRPr="5C1B5DCD">
              <w:rPr>
                <w:b/>
                <w:bCs/>
                <w:lang w:val="en-GB"/>
              </w:rPr>
              <w:t>6.3%</w:t>
            </w:r>
          </w:p>
        </w:tc>
        <w:tc>
          <w:tcPr>
            <w:tcW w:w="2029" w:type="dxa"/>
            <w:shd w:val="clear" w:color="auto" w:fill="auto"/>
            <w:vAlign w:val="center"/>
          </w:tcPr>
          <w:p w14:paraId="3B4B253F"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+2.1%</w:t>
            </w:r>
          </w:p>
        </w:tc>
      </w:tr>
      <w:tr w:rsidR="00856889" w:rsidRPr="001668B5" w14:paraId="3078A0F4" w14:textId="77777777" w:rsidTr="5C1B5DCD">
        <w:tc>
          <w:tcPr>
            <w:tcW w:w="2292" w:type="dxa"/>
            <w:shd w:val="clear" w:color="auto" w:fill="auto"/>
          </w:tcPr>
          <w:p w14:paraId="6515BA29" w14:textId="77777777" w:rsidR="00856889"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0D93B4C7" w14:textId="77777777" w:rsidR="00856889" w:rsidRPr="00856889" w:rsidRDefault="5C1B5DCD" w:rsidP="5C1B5DCD">
            <w:pPr>
              <w:pStyle w:val="CCLtdTableNormal"/>
              <w:spacing w:before="60" w:after="60"/>
              <w:jc w:val="right"/>
              <w:rPr>
                <w:b/>
                <w:bCs/>
                <w:lang w:val="en-GB"/>
              </w:rPr>
            </w:pPr>
            <w:r w:rsidRPr="5C1B5DCD">
              <w:rPr>
                <w:b/>
                <w:bCs/>
                <w:lang w:val="en-GB"/>
              </w:rPr>
              <w:t>9.8%</w:t>
            </w:r>
          </w:p>
        </w:tc>
        <w:tc>
          <w:tcPr>
            <w:tcW w:w="2029" w:type="dxa"/>
            <w:shd w:val="clear" w:color="auto" w:fill="auto"/>
            <w:vAlign w:val="center"/>
          </w:tcPr>
          <w:p w14:paraId="768AEFC3" w14:textId="77777777" w:rsidR="00856889" w:rsidRPr="00856889" w:rsidRDefault="5C1B5DCD" w:rsidP="5C1B5DCD">
            <w:pPr>
              <w:pStyle w:val="CCLtdTableNormal"/>
              <w:spacing w:before="60" w:after="60"/>
              <w:jc w:val="right"/>
              <w:rPr>
                <w:b/>
                <w:bCs/>
                <w:lang w:val="en-GB"/>
              </w:rPr>
            </w:pPr>
            <w:r w:rsidRPr="5C1B5DCD">
              <w:rPr>
                <w:b/>
                <w:bCs/>
                <w:lang w:val="en-GB"/>
              </w:rPr>
              <w:t>4.6%</w:t>
            </w:r>
          </w:p>
        </w:tc>
        <w:tc>
          <w:tcPr>
            <w:tcW w:w="2029" w:type="dxa"/>
            <w:shd w:val="clear" w:color="auto" w:fill="auto"/>
            <w:vAlign w:val="center"/>
          </w:tcPr>
          <w:p w14:paraId="4B1CF1E4"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+5.2%</w:t>
            </w:r>
          </w:p>
        </w:tc>
      </w:tr>
      <w:tr w:rsidR="00856889" w:rsidRPr="001668B5" w14:paraId="66ABB53A" w14:textId="77777777" w:rsidTr="5C1B5DCD">
        <w:tc>
          <w:tcPr>
            <w:tcW w:w="2292" w:type="dxa"/>
            <w:shd w:val="clear" w:color="auto" w:fill="auto"/>
          </w:tcPr>
          <w:p w14:paraId="1EC3846A" w14:textId="77777777" w:rsidR="00856889"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4DBB8CD5" w14:textId="77777777" w:rsidR="00856889" w:rsidRPr="00856889" w:rsidRDefault="5C1B5DCD" w:rsidP="5C1B5DCD">
            <w:pPr>
              <w:pStyle w:val="CCLtdTableNormal"/>
              <w:spacing w:before="60" w:after="60"/>
              <w:jc w:val="right"/>
              <w:rPr>
                <w:b/>
                <w:bCs/>
                <w:lang w:val="en-GB"/>
              </w:rPr>
            </w:pPr>
            <w:r w:rsidRPr="5C1B5DCD">
              <w:rPr>
                <w:b/>
                <w:bCs/>
                <w:lang w:val="en-GB"/>
              </w:rPr>
              <w:t>4.5%</w:t>
            </w:r>
          </w:p>
        </w:tc>
        <w:tc>
          <w:tcPr>
            <w:tcW w:w="2029" w:type="dxa"/>
            <w:shd w:val="clear" w:color="auto" w:fill="auto"/>
            <w:vAlign w:val="center"/>
          </w:tcPr>
          <w:p w14:paraId="2F16954E" w14:textId="77777777" w:rsidR="00856889" w:rsidRPr="00856889" w:rsidRDefault="5C1B5DCD" w:rsidP="5C1B5DCD">
            <w:pPr>
              <w:pStyle w:val="CCLtdTableNormal"/>
              <w:spacing w:before="60" w:after="60"/>
              <w:jc w:val="right"/>
              <w:rPr>
                <w:b/>
                <w:bCs/>
                <w:lang w:val="en-GB"/>
              </w:rPr>
            </w:pPr>
            <w:r w:rsidRPr="5C1B5DCD">
              <w:rPr>
                <w:b/>
                <w:bCs/>
                <w:lang w:val="en-GB"/>
              </w:rPr>
              <w:t>3.4%</w:t>
            </w:r>
          </w:p>
        </w:tc>
        <w:tc>
          <w:tcPr>
            <w:tcW w:w="2029" w:type="dxa"/>
            <w:shd w:val="clear" w:color="auto" w:fill="auto"/>
            <w:vAlign w:val="center"/>
          </w:tcPr>
          <w:p w14:paraId="106AA795"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+1.1%</w:t>
            </w:r>
          </w:p>
        </w:tc>
      </w:tr>
      <w:tr w:rsidR="00856889" w:rsidRPr="001668B5" w14:paraId="27CF483A" w14:textId="77777777" w:rsidTr="5C1B5DCD">
        <w:tc>
          <w:tcPr>
            <w:tcW w:w="2292" w:type="dxa"/>
            <w:shd w:val="clear" w:color="auto" w:fill="auto"/>
          </w:tcPr>
          <w:p w14:paraId="64545174" w14:textId="77777777" w:rsidR="00856889"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11C5B1C0" w14:textId="77777777" w:rsidR="00856889" w:rsidRPr="00856889" w:rsidRDefault="5C1B5DCD" w:rsidP="5C1B5DCD">
            <w:pPr>
              <w:pStyle w:val="CCLtdTableNormal"/>
              <w:spacing w:before="60" w:after="60"/>
              <w:jc w:val="right"/>
              <w:rPr>
                <w:b/>
                <w:bCs/>
                <w:lang w:val="en-GB"/>
              </w:rPr>
            </w:pPr>
            <w:r w:rsidRPr="5C1B5DCD">
              <w:rPr>
                <w:b/>
                <w:bCs/>
                <w:lang w:val="en-GB"/>
              </w:rPr>
              <w:t>1.1%</w:t>
            </w:r>
          </w:p>
        </w:tc>
        <w:tc>
          <w:tcPr>
            <w:tcW w:w="2029" w:type="dxa"/>
            <w:shd w:val="clear" w:color="auto" w:fill="auto"/>
            <w:vAlign w:val="center"/>
          </w:tcPr>
          <w:p w14:paraId="6840C7B9" w14:textId="77777777" w:rsidR="00856889" w:rsidRPr="00856889" w:rsidRDefault="5C1B5DCD" w:rsidP="5C1B5DCD">
            <w:pPr>
              <w:pStyle w:val="CCLtdTableNormal"/>
              <w:spacing w:before="60" w:after="60"/>
              <w:jc w:val="right"/>
              <w:rPr>
                <w:b/>
                <w:bCs/>
                <w:lang w:val="en-GB"/>
              </w:rPr>
            </w:pPr>
            <w:r w:rsidRPr="5C1B5DCD">
              <w:rPr>
                <w:b/>
                <w:bCs/>
                <w:lang w:val="en-GB"/>
              </w:rPr>
              <w:t>0.6%</w:t>
            </w:r>
          </w:p>
        </w:tc>
        <w:tc>
          <w:tcPr>
            <w:tcW w:w="2029" w:type="dxa"/>
            <w:shd w:val="clear" w:color="auto" w:fill="auto"/>
            <w:vAlign w:val="center"/>
          </w:tcPr>
          <w:p w14:paraId="183AEE29" w14:textId="77777777" w:rsidR="00856889" w:rsidRPr="00856889" w:rsidRDefault="5C1B5DCD" w:rsidP="5C1B5DCD">
            <w:pPr>
              <w:pStyle w:val="CCLtdTableNormal"/>
              <w:spacing w:before="60" w:after="60"/>
              <w:jc w:val="right"/>
              <w:rPr>
                <w:b/>
                <w:bCs/>
                <w:color w:val="00B050"/>
                <w:lang w:val="en-GB"/>
              </w:rPr>
            </w:pPr>
            <w:r w:rsidRPr="5C1B5DCD">
              <w:rPr>
                <w:b/>
                <w:bCs/>
                <w:color w:val="00B050"/>
                <w:lang w:val="en-GB"/>
              </w:rPr>
              <w:t>+0.5%</w:t>
            </w:r>
          </w:p>
        </w:tc>
      </w:tr>
      <w:tr w:rsidR="00856889" w:rsidRPr="001668B5" w14:paraId="28A5D8A1" w14:textId="77777777" w:rsidTr="5C1B5DCD">
        <w:tc>
          <w:tcPr>
            <w:tcW w:w="2292" w:type="dxa"/>
            <w:shd w:val="clear" w:color="auto" w:fill="auto"/>
          </w:tcPr>
          <w:p w14:paraId="5612AECA" w14:textId="77777777" w:rsidR="00856889"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25C84D6E" w14:textId="77777777" w:rsidR="00856889" w:rsidRPr="00856889"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104F4AD5" w14:textId="77777777" w:rsidR="00856889" w:rsidRPr="00856889"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4CF68700" w14:textId="20E438F0" w:rsidR="00856889" w:rsidRPr="00856889" w:rsidRDefault="5C1B5DCD" w:rsidP="5C1B5DCD">
            <w:pPr>
              <w:pStyle w:val="CCLtdTableNormal"/>
              <w:spacing w:before="60" w:after="60"/>
              <w:jc w:val="right"/>
              <w:rPr>
                <w:b/>
                <w:bCs/>
                <w:color w:val="FF0000"/>
                <w:lang w:val="en-GB"/>
              </w:rPr>
            </w:pPr>
            <w:r w:rsidRPr="5C1B5DCD">
              <w:rPr>
                <w:b/>
                <w:bCs/>
                <w:lang w:val="en-GB"/>
              </w:rPr>
              <w:t>0.0%</w:t>
            </w:r>
          </w:p>
        </w:tc>
      </w:tr>
    </w:tbl>
    <w:p w14:paraId="7D7452DB" w14:textId="77777777" w:rsidR="00856889" w:rsidRDefault="00856889" w:rsidP="00C425D3">
      <w:pPr>
        <w:pStyle w:val="CCLtdTableTitle"/>
        <w:rPr>
          <w:lang w:val="en-GB"/>
        </w:rPr>
      </w:pPr>
    </w:p>
    <w:p w14:paraId="729B8880" w14:textId="165C67DC" w:rsidR="00856889" w:rsidRPr="001668B5" w:rsidRDefault="5C1B5DCD" w:rsidP="5C1B5DCD">
      <w:pPr>
        <w:pStyle w:val="CCLtdTableTitle"/>
        <w:rPr>
          <w:lang w:val="en-GB"/>
        </w:rPr>
      </w:pPr>
      <w:r w:rsidRPr="5C1B5DCD">
        <w:rPr>
          <w:lang w:val="en-GB"/>
        </w:rPr>
        <w:t>Table X: Deprivation Decile – ‘Back to Ours’ Festival 3</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856889" w:rsidRPr="001668B5" w14:paraId="237B23C7" w14:textId="77777777" w:rsidTr="5C1B5DCD">
        <w:tc>
          <w:tcPr>
            <w:tcW w:w="2292" w:type="dxa"/>
            <w:shd w:val="clear" w:color="auto" w:fill="522887"/>
          </w:tcPr>
          <w:p w14:paraId="53D09AE6" w14:textId="77777777" w:rsidR="00856889" w:rsidRPr="001668B5" w:rsidRDefault="00856889" w:rsidP="00DE64DE">
            <w:pPr>
              <w:pStyle w:val="CCLtdNormal"/>
              <w:spacing w:before="60" w:after="60"/>
              <w:ind w:left="0"/>
              <w:rPr>
                <w:color w:val="FFFFFF"/>
                <w:lang w:val="en-GB"/>
              </w:rPr>
            </w:pPr>
          </w:p>
        </w:tc>
        <w:tc>
          <w:tcPr>
            <w:tcW w:w="2028" w:type="dxa"/>
            <w:shd w:val="clear" w:color="auto" w:fill="522887"/>
          </w:tcPr>
          <w:p w14:paraId="3F57D836" w14:textId="52122973" w:rsidR="003200CA"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3793CDF3" w14:textId="19AF61DC"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 xml:space="preserve"> (n=280)</w:t>
            </w:r>
          </w:p>
        </w:tc>
        <w:tc>
          <w:tcPr>
            <w:tcW w:w="2029" w:type="dxa"/>
            <w:shd w:val="clear" w:color="auto" w:fill="522887"/>
          </w:tcPr>
          <w:p w14:paraId="3C50C25D"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013D3086"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856889" w:rsidRPr="001668B5" w14:paraId="0B9A87A2" w14:textId="77777777" w:rsidTr="5C1B5DCD">
        <w:tc>
          <w:tcPr>
            <w:tcW w:w="2292" w:type="dxa"/>
            <w:shd w:val="clear" w:color="auto" w:fill="auto"/>
          </w:tcPr>
          <w:p w14:paraId="46184B61" w14:textId="77777777" w:rsidR="00856889"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2D10B586" w14:textId="77777777" w:rsidR="00856889" w:rsidRPr="00860B7D" w:rsidRDefault="5C1B5DCD" w:rsidP="5C1B5DCD">
            <w:pPr>
              <w:pStyle w:val="CCLtdTableNormal"/>
              <w:spacing w:before="60" w:after="60"/>
              <w:jc w:val="right"/>
              <w:rPr>
                <w:b/>
                <w:bCs/>
                <w:lang w:val="en-GB"/>
              </w:rPr>
            </w:pPr>
            <w:r w:rsidRPr="5C1B5DCD">
              <w:rPr>
                <w:b/>
                <w:bCs/>
                <w:lang w:val="en-GB"/>
              </w:rPr>
              <w:t>21.6%</w:t>
            </w:r>
          </w:p>
        </w:tc>
        <w:tc>
          <w:tcPr>
            <w:tcW w:w="2029" w:type="dxa"/>
            <w:shd w:val="clear" w:color="auto" w:fill="auto"/>
            <w:vAlign w:val="center"/>
          </w:tcPr>
          <w:p w14:paraId="75109969" w14:textId="77777777" w:rsidR="00856889" w:rsidRPr="00860B7D" w:rsidRDefault="5C1B5DCD" w:rsidP="5C1B5DCD">
            <w:pPr>
              <w:pStyle w:val="CCLtdTableNormal"/>
              <w:spacing w:before="60" w:after="60"/>
              <w:jc w:val="right"/>
              <w:rPr>
                <w:b/>
                <w:bCs/>
                <w:lang w:val="en-GB"/>
              </w:rPr>
            </w:pPr>
            <w:r w:rsidRPr="5C1B5DCD">
              <w:rPr>
                <w:b/>
                <w:bCs/>
                <w:lang w:val="en-GB"/>
              </w:rPr>
              <w:t>45.1%</w:t>
            </w:r>
          </w:p>
        </w:tc>
        <w:tc>
          <w:tcPr>
            <w:tcW w:w="2029" w:type="dxa"/>
            <w:shd w:val="clear" w:color="auto" w:fill="auto"/>
            <w:vAlign w:val="center"/>
          </w:tcPr>
          <w:p w14:paraId="18DA5924" w14:textId="77777777" w:rsidR="00856889" w:rsidRPr="00860B7D" w:rsidRDefault="5C1B5DCD" w:rsidP="5C1B5DCD">
            <w:pPr>
              <w:pStyle w:val="CCLtdTableNormal"/>
              <w:spacing w:before="60" w:after="60"/>
              <w:jc w:val="right"/>
              <w:rPr>
                <w:b/>
                <w:bCs/>
                <w:color w:val="FF0000"/>
                <w:lang w:val="en-GB"/>
              </w:rPr>
            </w:pPr>
            <w:r w:rsidRPr="5C1B5DCD">
              <w:rPr>
                <w:b/>
                <w:bCs/>
                <w:color w:val="FF0000"/>
                <w:lang w:val="en-GB"/>
              </w:rPr>
              <w:t>-23.5%</w:t>
            </w:r>
          </w:p>
        </w:tc>
      </w:tr>
      <w:tr w:rsidR="00837FBA" w:rsidRPr="001668B5" w14:paraId="08E62F3E" w14:textId="77777777" w:rsidTr="5C1B5DCD">
        <w:tc>
          <w:tcPr>
            <w:tcW w:w="2292" w:type="dxa"/>
            <w:shd w:val="clear" w:color="auto" w:fill="auto"/>
          </w:tcPr>
          <w:p w14:paraId="7B240F33" w14:textId="7716C29C" w:rsidR="00837FBA"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31680A18" w14:textId="574DCC21" w:rsidR="00837FBA" w:rsidRPr="00860B7D" w:rsidRDefault="5C1B5DCD" w:rsidP="5C1B5DCD">
            <w:pPr>
              <w:pStyle w:val="CCLtdTableNormal"/>
              <w:spacing w:before="60" w:after="60"/>
              <w:jc w:val="right"/>
              <w:rPr>
                <w:b/>
                <w:bCs/>
                <w:lang w:val="en-GB"/>
              </w:rPr>
            </w:pPr>
            <w:r w:rsidRPr="5C1B5DCD">
              <w:rPr>
                <w:b/>
                <w:bCs/>
                <w:lang w:val="en-GB"/>
              </w:rPr>
              <w:t>9.0%</w:t>
            </w:r>
          </w:p>
        </w:tc>
        <w:tc>
          <w:tcPr>
            <w:tcW w:w="2029" w:type="dxa"/>
            <w:shd w:val="clear" w:color="auto" w:fill="auto"/>
            <w:vAlign w:val="center"/>
          </w:tcPr>
          <w:p w14:paraId="7F580A37" w14:textId="576A66E1" w:rsidR="00837FBA" w:rsidRPr="00860B7D"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center"/>
          </w:tcPr>
          <w:p w14:paraId="6F8CD577" w14:textId="286A833A" w:rsidR="00837FBA" w:rsidRPr="00860B7D" w:rsidRDefault="5C1B5DCD" w:rsidP="5C1B5DCD">
            <w:pPr>
              <w:pStyle w:val="CCLtdTableNormal"/>
              <w:spacing w:before="60" w:after="60"/>
              <w:jc w:val="right"/>
              <w:rPr>
                <w:b/>
                <w:bCs/>
                <w:color w:val="FF0000"/>
                <w:lang w:val="en-GB"/>
              </w:rPr>
            </w:pPr>
            <w:r w:rsidRPr="5C1B5DCD">
              <w:rPr>
                <w:b/>
                <w:bCs/>
                <w:color w:val="00B050"/>
                <w:lang w:val="en-GB"/>
              </w:rPr>
              <w:t>+1.3%</w:t>
            </w:r>
          </w:p>
        </w:tc>
      </w:tr>
      <w:tr w:rsidR="00856889" w:rsidRPr="001668B5" w14:paraId="734E9CE7" w14:textId="77777777" w:rsidTr="5C1B5DCD">
        <w:tc>
          <w:tcPr>
            <w:tcW w:w="2292" w:type="dxa"/>
            <w:shd w:val="clear" w:color="auto" w:fill="auto"/>
          </w:tcPr>
          <w:p w14:paraId="42520541" w14:textId="77777777" w:rsidR="00856889"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5FA05951" w14:textId="77777777" w:rsidR="00856889" w:rsidRPr="00860B7D" w:rsidRDefault="5C1B5DCD" w:rsidP="5C1B5DCD">
            <w:pPr>
              <w:pStyle w:val="CCLtdTableNormal"/>
              <w:spacing w:before="60" w:after="60"/>
              <w:jc w:val="right"/>
              <w:rPr>
                <w:b/>
                <w:bCs/>
                <w:lang w:val="en-GB"/>
              </w:rPr>
            </w:pPr>
            <w:r w:rsidRPr="5C1B5DCD">
              <w:rPr>
                <w:b/>
                <w:bCs/>
                <w:lang w:val="en-GB"/>
              </w:rPr>
              <w:t>16.0%</w:t>
            </w:r>
          </w:p>
        </w:tc>
        <w:tc>
          <w:tcPr>
            <w:tcW w:w="2029" w:type="dxa"/>
            <w:shd w:val="clear" w:color="auto" w:fill="auto"/>
            <w:vAlign w:val="center"/>
          </w:tcPr>
          <w:p w14:paraId="258F55F0" w14:textId="77777777" w:rsidR="00856889" w:rsidRPr="00860B7D" w:rsidRDefault="5C1B5DCD" w:rsidP="5C1B5DCD">
            <w:pPr>
              <w:pStyle w:val="CCLtdTableNormal"/>
              <w:spacing w:before="60" w:after="60"/>
              <w:jc w:val="right"/>
              <w:rPr>
                <w:b/>
                <w:bCs/>
                <w:lang w:val="en-GB"/>
              </w:rPr>
            </w:pPr>
            <w:r w:rsidRPr="5C1B5DCD">
              <w:rPr>
                <w:b/>
                <w:bCs/>
                <w:lang w:val="en-GB"/>
              </w:rPr>
              <w:t>11.8%</w:t>
            </w:r>
          </w:p>
        </w:tc>
        <w:tc>
          <w:tcPr>
            <w:tcW w:w="2029" w:type="dxa"/>
            <w:shd w:val="clear" w:color="auto" w:fill="auto"/>
            <w:vAlign w:val="center"/>
          </w:tcPr>
          <w:p w14:paraId="06E0A60B" w14:textId="77777777" w:rsidR="00856889" w:rsidRPr="00860B7D" w:rsidRDefault="5C1B5DCD" w:rsidP="5C1B5DCD">
            <w:pPr>
              <w:pStyle w:val="CCLtdTableNormal"/>
              <w:spacing w:before="60" w:after="60"/>
              <w:jc w:val="right"/>
              <w:rPr>
                <w:b/>
                <w:bCs/>
                <w:color w:val="00B050"/>
                <w:lang w:val="en-GB"/>
              </w:rPr>
            </w:pPr>
            <w:r w:rsidRPr="5C1B5DCD">
              <w:rPr>
                <w:b/>
                <w:bCs/>
                <w:color w:val="00B050"/>
                <w:lang w:val="en-GB"/>
              </w:rPr>
              <w:t>+4.2%</w:t>
            </w:r>
          </w:p>
        </w:tc>
      </w:tr>
      <w:tr w:rsidR="00856889" w:rsidRPr="001668B5" w14:paraId="1061527F" w14:textId="77777777" w:rsidTr="5C1B5DCD">
        <w:tc>
          <w:tcPr>
            <w:tcW w:w="2292" w:type="dxa"/>
            <w:shd w:val="clear" w:color="auto" w:fill="auto"/>
          </w:tcPr>
          <w:p w14:paraId="29E650DE" w14:textId="77777777" w:rsidR="00856889"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03B90D60" w14:textId="77777777" w:rsidR="00856889" w:rsidRPr="00860B7D" w:rsidRDefault="5C1B5DCD" w:rsidP="5C1B5DCD">
            <w:pPr>
              <w:pStyle w:val="CCLtdTableNormal"/>
              <w:spacing w:before="60" w:after="60"/>
              <w:jc w:val="right"/>
              <w:rPr>
                <w:b/>
                <w:bCs/>
                <w:lang w:val="en-GB"/>
              </w:rPr>
            </w:pPr>
            <w:r w:rsidRPr="5C1B5DCD">
              <w:rPr>
                <w:b/>
                <w:bCs/>
                <w:lang w:val="en-GB"/>
              </w:rPr>
              <w:t>19.4%</w:t>
            </w:r>
          </w:p>
        </w:tc>
        <w:tc>
          <w:tcPr>
            <w:tcW w:w="2029" w:type="dxa"/>
            <w:shd w:val="clear" w:color="auto" w:fill="auto"/>
            <w:vAlign w:val="center"/>
          </w:tcPr>
          <w:p w14:paraId="6D42BC3E" w14:textId="77777777" w:rsidR="00856889" w:rsidRPr="00860B7D" w:rsidRDefault="5C1B5DCD" w:rsidP="5C1B5DCD">
            <w:pPr>
              <w:pStyle w:val="CCLtdTableNormal"/>
              <w:spacing w:before="60" w:after="60"/>
              <w:jc w:val="right"/>
              <w:rPr>
                <w:b/>
                <w:bCs/>
                <w:lang w:val="en-GB"/>
              </w:rPr>
            </w:pPr>
            <w:r w:rsidRPr="5C1B5DCD">
              <w:rPr>
                <w:b/>
                <w:bCs/>
                <w:lang w:val="en-GB"/>
              </w:rPr>
              <w:t>10.8%</w:t>
            </w:r>
          </w:p>
        </w:tc>
        <w:tc>
          <w:tcPr>
            <w:tcW w:w="2029" w:type="dxa"/>
            <w:shd w:val="clear" w:color="auto" w:fill="auto"/>
            <w:vAlign w:val="center"/>
          </w:tcPr>
          <w:p w14:paraId="343C8259" w14:textId="77777777" w:rsidR="00856889" w:rsidRPr="00860B7D" w:rsidRDefault="5C1B5DCD" w:rsidP="5C1B5DCD">
            <w:pPr>
              <w:pStyle w:val="CCLtdTableNormal"/>
              <w:spacing w:before="60" w:after="60"/>
              <w:jc w:val="right"/>
              <w:rPr>
                <w:b/>
                <w:bCs/>
                <w:color w:val="00B050"/>
                <w:lang w:val="en-GB"/>
              </w:rPr>
            </w:pPr>
            <w:r w:rsidRPr="5C1B5DCD">
              <w:rPr>
                <w:b/>
                <w:bCs/>
                <w:color w:val="00B050"/>
                <w:lang w:val="en-GB"/>
              </w:rPr>
              <w:t>+8.6%</w:t>
            </w:r>
          </w:p>
        </w:tc>
      </w:tr>
      <w:tr w:rsidR="00856889" w:rsidRPr="001668B5" w14:paraId="0AEA357E" w14:textId="77777777" w:rsidTr="5C1B5DCD">
        <w:tc>
          <w:tcPr>
            <w:tcW w:w="2292" w:type="dxa"/>
            <w:shd w:val="clear" w:color="auto" w:fill="auto"/>
          </w:tcPr>
          <w:p w14:paraId="00A69487" w14:textId="77777777" w:rsidR="00856889"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119CAFF9" w14:textId="77777777" w:rsidR="00856889" w:rsidRPr="00860B7D" w:rsidRDefault="5C1B5DCD" w:rsidP="5C1B5DCD">
            <w:pPr>
              <w:pStyle w:val="CCLtdTableNormal"/>
              <w:spacing w:before="60" w:after="60"/>
              <w:jc w:val="right"/>
              <w:rPr>
                <w:b/>
                <w:bCs/>
                <w:lang w:val="en-GB"/>
              </w:rPr>
            </w:pPr>
            <w:r w:rsidRPr="5C1B5DCD">
              <w:rPr>
                <w:b/>
                <w:bCs/>
                <w:lang w:val="en-GB"/>
              </w:rPr>
              <w:t>16.3%</w:t>
            </w:r>
          </w:p>
        </w:tc>
        <w:tc>
          <w:tcPr>
            <w:tcW w:w="2029" w:type="dxa"/>
            <w:shd w:val="clear" w:color="auto" w:fill="auto"/>
            <w:vAlign w:val="center"/>
          </w:tcPr>
          <w:p w14:paraId="4317AE63" w14:textId="77777777" w:rsidR="00856889" w:rsidRPr="00860B7D" w:rsidRDefault="5C1B5DCD" w:rsidP="5C1B5DCD">
            <w:pPr>
              <w:pStyle w:val="CCLtdTableNormal"/>
              <w:spacing w:before="60" w:after="60"/>
              <w:jc w:val="right"/>
              <w:rPr>
                <w:b/>
                <w:bCs/>
                <w:lang w:val="en-GB"/>
              </w:rPr>
            </w:pPr>
            <w:r w:rsidRPr="5C1B5DCD">
              <w:rPr>
                <w:b/>
                <w:bCs/>
                <w:lang w:val="en-GB"/>
              </w:rPr>
              <w:t>9.7%</w:t>
            </w:r>
          </w:p>
        </w:tc>
        <w:tc>
          <w:tcPr>
            <w:tcW w:w="2029" w:type="dxa"/>
            <w:shd w:val="clear" w:color="auto" w:fill="auto"/>
            <w:vAlign w:val="center"/>
          </w:tcPr>
          <w:p w14:paraId="7E89E384" w14:textId="77777777" w:rsidR="00856889" w:rsidRPr="00860B7D" w:rsidRDefault="5C1B5DCD" w:rsidP="5C1B5DCD">
            <w:pPr>
              <w:pStyle w:val="CCLtdTableNormal"/>
              <w:spacing w:before="60" w:after="60"/>
              <w:jc w:val="right"/>
              <w:rPr>
                <w:b/>
                <w:bCs/>
                <w:color w:val="00B050"/>
                <w:lang w:val="en-GB"/>
              </w:rPr>
            </w:pPr>
            <w:r w:rsidRPr="5C1B5DCD">
              <w:rPr>
                <w:b/>
                <w:bCs/>
                <w:color w:val="00B050"/>
                <w:lang w:val="en-GB"/>
              </w:rPr>
              <w:t>+6.6%</w:t>
            </w:r>
          </w:p>
        </w:tc>
      </w:tr>
      <w:tr w:rsidR="00856889" w:rsidRPr="001668B5" w14:paraId="2583C4D8" w14:textId="77777777" w:rsidTr="5C1B5DCD">
        <w:tc>
          <w:tcPr>
            <w:tcW w:w="2292" w:type="dxa"/>
            <w:shd w:val="clear" w:color="auto" w:fill="auto"/>
          </w:tcPr>
          <w:p w14:paraId="5612E409" w14:textId="77777777" w:rsidR="00856889"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2DC30F21" w14:textId="77777777" w:rsidR="00856889" w:rsidRPr="00860B7D" w:rsidRDefault="5C1B5DCD" w:rsidP="5C1B5DCD">
            <w:pPr>
              <w:pStyle w:val="CCLtdTableNormal"/>
              <w:spacing w:before="60" w:after="60"/>
              <w:jc w:val="right"/>
              <w:rPr>
                <w:b/>
                <w:bCs/>
                <w:lang w:val="en-GB"/>
              </w:rPr>
            </w:pPr>
            <w:r w:rsidRPr="5C1B5DCD">
              <w:rPr>
                <w:b/>
                <w:bCs/>
                <w:lang w:val="en-GB"/>
              </w:rPr>
              <w:t>5.9%</w:t>
            </w:r>
          </w:p>
        </w:tc>
        <w:tc>
          <w:tcPr>
            <w:tcW w:w="2029" w:type="dxa"/>
            <w:shd w:val="clear" w:color="auto" w:fill="auto"/>
            <w:vAlign w:val="center"/>
          </w:tcPr>
          <w:p w14:paraId="2F282102" w14:textId="77777777" w:rsidR="00856889" w:rsidRPr="00860B7D" w:rsidRDefault="5C1B5DCD" w:rsidP="5C1B5DCD">
            <w:pPr>
              <w:pStyle w:val="CCLtdTableNormal"/>
              <w:spacing w:before="60" w:after="60"/>
              <w:jc w:val="right"/>
              <w:rPr>
                <w:b/>
                <w:bCs/>
                <w:lang w:val="en-GB"/>
              </w:rPr>
            </w:pPr>
            <w:r w:rsidRPr="5C1B5DCD">
              <w:rPr>
                <w:b/>
                <w:bCs/>
                <w:lang w:val="en-GB"/>
              </w:rPr>
              <w:t>6.3%</w:t>
            </w:r>
          </w:p>
        </w:tc>
        <w:tc>
          <w:tcPr>
            <w:tcW w:w="2029" w:type="dxa"/>
            <w:shd w:val="clear" w:color="auto" w:fill="auto"/>
            <w:vAlign w:val="center"/>
          </w:tcPr>
          <w:p w14:paraId="31871029" w14:textId="77777777" w:rsidR="00856889" w:rsidRPr="00860B7D" w:rsidRDefault="5C1B5DCD" w:rsidP="5C1B5DCD">
            <w:pPr>
              <w:pStyle w:val="CCLtdTableNormal"/>
              <w:spacing w:before="60" w:after="60"/>
              <w:jc w:val="right"/>
              <w:rPr>
                <w:b/>
                <w:bCs/>
                <w:color w:val="FF0000"/>
                <w:lang w:val="en-GB"/>
              </w:rPr>
            </w:pPr>
            <w:r w:rsidRPr="5C1B5DCD">
              <w:rPr>
                <w:b/>
                <w:bCs/>
                <w:color w:val="FF0000"/>
                <w:lang w:val="en-GB"/>
              </w:rPr>
              <w:t>-0.4%</w:t>
            </w:r>
          </w:p>
        </w:tc>
      </w:tr>
      <w:tr w:rsidR="00856889" w:rsidRPr="001668B5" w14:paraId="4F41E967" w14:textId="77777777" w:rsidTr="5C1B5DCD">
        <w:tc>
          <w:tcPr>
            <w:tcW w:w="2292" w:type="dxa"/>
            <w:shd w:val="clear" w:color="auto" w:fill="auto"/>
          </w:tcPr>
          <w:p w14:paraId="4B23650A" w14:textId="77777777" w:rsidR="00856889"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27E810EB" w14:textId="77777777" w:rsidR="00856889" w:rsidRPr="00860B7D" w:rsidRDefault="5C1B5DCD" w:rsidP="5C1B5DCD">
            <w:pPr>
              <w:pStyle w:val="CCLtdTableNormal"/>
              <w:spacing w:before="60" w:after="60"/>
              <w:jc w:val="right"/>
              <w:rPr>
                <w:b/>
                <w:bCs/>
                <w:lang w:val="en-GB"/>
              </w:rPr>
            </w:pPr>
            <w:r w:rsidRPr="5C1B5DCD">
              <w:rPr>
                <w:b/>
                <w:bCs/>
                <w:lang w:val="en-GB"/>
              </w:rPr>
              <w:t>7.9%</w:t>
            </w:r>
          </w:p>
        </w:tc>
        <w:tc>
          <w:tcPr>
            <w:tcW w:w="2029" w:type="dxa"/>
            <w:shd w:val="clear" w:color="auto" w:fill="auto"/>
            <w:vAlign w:val="center"/>
          </w:tcPr>
          <w:p w14:paraId="0CDDCA83" w14:textId="77777777" w:rsidR="00856889" w:rsidRPr="00860B7D" w:rsidRDefault="5C1B5DCD" w:rsidP="5C1B5DCD">
            <w:pPr>
              <w:pStyle w:val="CCLtdTableNormal"/>
              <w:spacing w:before="60" w:after="60"/>
              <w:jc w:val="right"/>
              <w:rPr>
                <w:b/>
                <w:bCs/>
                <w:lang w:val="en-GB"/>
              </w:rPr>
            </w:pPr>
            <w:r w:rsidRPr="5C1B5DCD">
              <w:rPr>
                <w:b/>
                <w:bCs/>
                <w:lang w:val="en-GB"/>
              </w:rPr>
              <w:t>4.6%</w:t>
            </w:r>
          </w:p>
        </w:tc>
        <w:tc>
          <w:tcPr>
            <w:tcW w:w="2029" w:type="dxa"/>
            <w:shd w:val="clear" w:color="auto" w:fill="auto"/>
            <w:vAlign w:val="center"/>
          </w:tcPr>
          <w:p w14:paraId="33AEAD7A" w14:textId="77777777" w:rsidR="00856889" w:rsidRPr="00860B7D" w:rsidRDefault="5C1B5DCD" w:rsidP="5C1B5DCD">
            <w:pPr>
              <w:pStyle w:val="CCLtdTableNormal"/>
              <w:spacing w:before="60" w:after="60"/>
              <w:jc w:val="right"/>
              <w:rPr>
                <w:b/>
                <w:bCs/>
                <w:color w:val="00B050"/>
                <w:lang w:val="en-GB"/>
              </w:rPr>
            </w:pPr>
            <w:r w:rsidRPr="5C1B5DCD">
              <w:rPr>
                <w:b/>
                <w:bCs/>
                <w:color w:val="00B050"/>
                <w:lang w:val="en-GB"/>
              </w:rPr>
              <w:t>+1.1%</w:t>
            </w:r>
          </w:p>
        </w:tc>
      </w:tr>
      <w:tr w:rsidR="00856889" w:rsidRPr="001668B5" w14:paraId="4A15A523" w14:textId="77777777" w:rsidTr="5C1B5DCD">
        <w:tc>
          <w:tcPr>
            <w:tcW w:w="2292" w:type="dxa"/>
            <w:shd w:val="clear" w:color="auto" w:fill="auto"/>
          </w:tcPr>
          <w:p w14:paraId="2EA3E438" w14:textId="77777777" w:rsidR="00856889"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6076FCFA" w14:textId="77777777" w:rsidR="00856889" w:rsidRPr="00860B7D" w:rsidRDefault="5C1B5DCD" w:rsidP="5C1B5DCD">
            <w:pPr>
              <w:pStyle w:val="CCLtdTableNormal"/>
              <w:spacing w:before="60" w:after="60"/>
              <w:jc w:val="right"/>
              <w:rPr>
                <w:b/>
                <w:bCs/>
                <w:lang w:val="en-GB"/>
              </w:rPr>
            </w:pPr>
            <w:r w:rsidRPr="5C1B5DCD">
              <w:rPr>
                <w:b/>
                <w:bCs/>
                <w:lang w:val="en-GB"/>
              </w:rPr>
              <w:t>3.1%</w:t>
            </w:r>
          </w:p>
        </w:tc>
        <w:tc>
          <w:tcPr>
            <w:tcW w:w="2029" w:type="dxa"/>
            <w:shd w:val="clear" w:color="auto" w:fill="auto"/>
            <w:vAlign w:val="center"/>
          </w:tcPr>
          <w:p w14:paraId="4FD3EB58" w14:textId="77777777" w:rsidR="00856889" w:rsidRPr="00860B7D" w:rsidRDefault="5C1B5DCD" w:rsidP="5C1B5DCD">
            <w:pPr>
              <w:pStyle w:val="CCLtdTableNormal"/>
              <w:spacing w:before="60" w:after="60"/>
              <w:jc w:val="right"/>
              <w:rPr>
                <w:b/>
                <w:bCs/>
                <w:lang w:val="en-GB"/>
              </w:rPr>
            </w:pPr>
            <w:r w:rsidRPr="5C1B5DCD">
              <w:rPr>
                <w:b/>
                <w:bCs/>
                <w:lang w:val="en-GB"/>
              </w:rPr>
              <w:t>3.4%</w:t>
            </w:r>
          </w:p>
        </w:tc>
        <w:tc>
          <w:tcPr>
            <w:tcW w:w="2029" w:type="dxa"/>
            <w:shd w:val="clear" w:color="auto" w:fill="auto"/>
            <w:vAlign w:val="center"/>
          </w:tcPr>
          <w:p w14:paraId="0FF877B9" w14:textId="77777777" w:rsidR="00856889" w:rsidRPr="00860B7D" w:rsidRDefault="5C1B5DCD" w:rsidP="5C1B5DCD">
            <w:pPr>
              <w:pStyle w:val="CCLtdTableNormal"/>
              <w:spacing w:before="60" w:after="60"/>
              <w:jc w:val="right"/>
              <w:rPr>
                <w:b/>
                <w:bCs/>
                <w:color w:val="FF0000"/>
                <w:lang w:val="en-GB"/>
              </w:rPr>
            </w:pPr>
            <w:r w:rsidRPr="5C1B5DCD">
              <w:rPr>
                <w:b/>
                <w:bCs/>
                <w:color w:val="FF0000"/>
                <w:lang w:val="en-GB"/>
              </w:rPr>
              <w:t>-0.3%</w:t>
            </w:r>
          </w:p>
        </w:tc>
      </w:tr>
      <w:tr w:rsidR="00856889" w:rsidRPr="001668B5" w14:paraId="24E9D333" w14:textId="77777777" w:rsidTr="5C1B5DCD">
        <w:tc>
          <w:tcPr>
            <w:tcW w:w="2292" w:type="dxa"/>
            <w:shd w:val="clear" w:color="auto" w:fill="auto"/>
          </w:tcPr>
          <w:p w14:paraId="3B6CFAA5" w14:textId="77777777" w:rsidR="00856889"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5ED857FE" w14:textId="77777777" w:rsidR="00856889" w:rsidRPr="00860B7D" w:rsidRDefault="5C1B5DCD" w:rsidP="5C1B5DCD">
            <w:pPr>
              <w:pStyle w:val="CCLtdTableNormal"/>
              <w:spacing w:before="60" w:after="60"/>
              <w:jc w:val="right"/>
              <w:rPr>
                <w:b/>
                <w:bCs/>
                <w:lang w:val="en-GB"/>
              </w:rPr>
            </w:pPr>
            <w:r w:rsidRPr="5C1B5DCD">
              <w:rPr>
                <w:b/>
                <w:bCs/>
                <w:lang w:val="en-GB"/>
              </w:rPr>
              <w:t>0.8%</w:t>
            </w:r>
          </w:p>
        </w:tc>
        <w:tc>
          <w:tcPr>
            <w:tcW w:w="2029" w:type="dxa"/>
            <w:shd w:val="clear" w:color="auto" w:fill="auto"/>
            <w:vAlign w:val="center"/>
          </w:tcPr>
          <w:p w14:paraId="2CB49320" w14:textId="77777777" w:rsidR="00856889" w:rsidRPr="00860B7D" w:rsidRDefault="5C1B5DCD" w:rsidP="5C1B5DCD">
            <w:pPr>
              <w:pStyle w:val="CCLtdTableNormal"/>
              <w:spacing w:before="60" w:after="60"/>
              <w:jc w:val="right"/>
              <w:rPr>
                <w:b/>
                <w:bCs/>
                <w:lang w:val="en-GB"/>
              </w:rPr>
            </w:pPr>
            <w:r w:rsidRPr="5C1B5DCD">
              <w:rPr>
                <w:b/>
                <w:bCs/>
                <w:lang w:val="en-GB"/>
              </w:rPr>
              <w:t>0.6%</w:t>
            </w:r>
          </w:p>
        </w:tc>
        <w:tc>
          <w:tcPr>
            <w:tcW w:w="2029" w:type="dxa"/>
            <w:shd w:val="clear" w:color="auto" w:fill="auto"/>
            <w:vAlign w:val="center"/>
          </w:tcPr>
          <w:p w14:paraId="267D0306" w14:textId="77777777" w:rsidR="00856889" w:rsidRPr="00860B7D" w:rsidRDefault="5C1B5DCD" w:rsidP="5C1B5DCD">
            <w:pPr>
              <w:pStyle w:val="CCLtdTableNormal"/>
              <w:spacing w:before="60" w:after="60"/>
              <w:jc w:val="right"/>
              <w:rPr>
                <w:b/>
                <w:bCs/>
                <w:color w:val="00B050"/>
                <w:lang w:val="en-GB"/>
              </w:rPr>
            </w:pPr>
            <w:r w:rsidRPr="5C1B5DCD">
              <w:rPr>
                <w:b/>
                <w:bCs/>
                <w:color w:val="00B050"/>
                <w:lang w:val="en-GB"/>
              </w:rPr>
              <w:t>+0.2%</w:t>
            </w:r>
          </w:p>
        </w:tc>
      </w:tr>
      <w:tr w:rsidR="00856889" w:rsidRPr="001668B5" w14:paraId="41C67366" w14:textId="77777777" w:rsidTr="5C1B5DCD">
        <w:tc>
          <w:tcPr>
            <w:tcW w:w="2292" w:type="dxa"/>
            <w:shd w:val="clear" w:color="auto" w:fill="auto"/>
          </w:tcPr>
          <w:p w14:paraId="39581316" w14:textId="77777777" w:rsidR="00856889"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02E0F861" w14:textId="77777777" w:rsidR="00856889" w:rsidRPr="00860B7D"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0BA55C5C" w14:textId="77777777" w:rsidR="00856889" w:rsidRPr="00860B7D"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61D4F4F6" w14:textId="46DAE1F3" w:rsidR="00856889" w:rsidRPr="00860B7D" w:rsidRDefault="5C1B5DCD" w:rsidP="5C1B5DCD">
            <w:pPr>
              <w:pStyle w:val="CCLtdTableNormal"/>
              <w:spacing w:before="60" w:after="60"/>
              <w:jc w:val="right"/>
              <w:rPr>
                <w:b/>
                <w:bCs/>
                <w:color w:val="FF0000"/>
                <w:lang w:val="en-GB"/>
              </w:rPr>
            </w:pPr>
            <w:r w:rsidRPr="5C1B5DCD">
              <w:rPr>
                <w:b/>
                <w:bCs/>
                <w:lang w:val="en-GB"/>
              </w:rPr>
              <w:t>0.0%</w:t>
            </w:r>
          </w:p>
        </w:tc>
      </w:tr>
    </w:tbl>
    <w:p w14:paraId="7545EC23" w14:textId="77777777" w:rsidR="00856889" w:rsidRDefault="00856889" w:rsidP="00C425D3">
      <w:pPr>
        <w:pStyle w:val="CCLtdTableTitle"/>
        <w:rPr>
          <w:lang w:val="en-GB"/>
        </w:rPr>
      </w:pPr>
    </w:p>
    <w:p w14:paraId="168103FC" w14:textId="77777777" w:rsidR="00856889" w:rsidRDefault="00856889" w:rsidP="00856889">
      <w:pPr>
        <w:pStyle w:val="CCLtdTableTitle"/>
        <w:rPr>
          <w:lang w:val="en-GB"/>
        </w:rPr>
      </w:pPr>
    </w:p>
    <w:p w14:paraId="6E82AB64" w14:textId="77777777" w:rsidR="00856889" w:rsidRDefault="00856889" w:rsidP="00856889">
      <w:pPr>
        <w:pStyle w:val="CCLtdTableTitle"/>
        <w:rPr>
          <w:lang w:val="en-GB"/>
        </w:rPr>
      </w:pPr>
    </w:p>
    <w:p w14:paraId="25F61B28" w14:textId="77777777" w:rsidR="00856889" w:rsidRDefault="00856889" w:rsidP="00856889">
      <w:pPr>
        <w:pStyle w:val="CCLtdTableTitle"/>
        <w:rPr>
          <w:lang w:val="en-GB"/>
        </w:rPr>
      </w:pPr>
    </w:p>
    <w:p w14:paraId="6D7CA2DF" w14:textId="77777777" w:rsidR="00856889" w:rsidRDefault="00856889" w:rsidP="00856889">
      <w:pPr>
        <w:pStyle w:val="CCLtdTableTitle"/>
        <w:rPr>
          <w:lang w:val="en-GB"/>
        </w:rPr>
      </w:pPr>
    </w:p>
    <w:p w14:paraId="618140F1" w14:textId="77777777" w:rsidR="00856889" w:rsidRDefault="00856889" w:rsidP="00856889">
      <w:pPr>
        <w:pStyle w:val="CCLtdTableTitle"/>
        <w:rPr>
          <w:lang w:val="en-GB"/>
        </w:rPr>
      </w:pPr>
    </w:p>
    <w:p w14:paraId="36A5482D" w14:textId="77777777" w:rsidR="00856889" w:rsidRDefault="00856889" w:rsidP="00856889">
      <w:pPr>
        <w:pStyle w:val="CCLtdTableTitle"/>
        <w:rPr>
          <w:lang w:val="en-GB"/>
        </w:rPr>
      </w:pPr>
    </w:p>
    <w:p w14:paraId="7DCEAC07" w14:textId="77777777" w:rsidR="00856889" w:rsidRDefault="00856889" w:rsidP="00856889">
      <w:pPr>
        <w:pStyle w:val="CCLtdTableTitle"/>
        <w:rPr>
          <w:lang w:val="en-GB"/>
        </w:rPr>
      </w:pPr>
    </w:p>
    <w:p w14:paraId="7CAA85E5" w14:textId="644ADA97" w:rsidR="00856889" w:rsidRPr="001668B5" w:rsidRDefault="5C1B5DCD" w:rsidP="5C1B5DCD">
      <w:pPr>
        <w:pStyle w:val="CCLtdTableTitle"/>
        <w:rPr>
          <w:lang w:val="en-GB"/>
        </w:rPr>
      </w:pPr>
      <w:r w:rsidRPr="5C1B5DCD">
        <w:rPr>
          <w:lang w:val="en-GB"/>
        </w:rPr>
        <w:t>Table X: Deprivation Decile – ‘Back to Ours’ Festival 4</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856889" w:rsidRPr="001668B5" w14:paraId="34359F9A" w14:textId="77777777" w:rsidTr="5C1B5DCD">
        <w:tc>
          <w:tcPr>
            <w:tcW w:w="2292" w:type="dxa"/>
            <w:shd w:val="clear" w:color="auto" w:fill="522887"/>
          </w:tcPr>
          <w:p w14:paraId="34DF9E0D" w14:textId="77777777" w:rsidR="00856889" w:rsidRPr="001668B5" w:rsidRDefault="00856889" w:rsidP="00DE64DE">
            <w:pPr>
              <w:pStyle w:val="CCLtdNormal"/>
              <w:spacing w:before="60" w:after="60"/>
              <w:ind w:left="0"/>
              <w:rPr>
                <w:color w:val="FFFFFF"/>
                <w:lang w:val="en-GB"/>
              </w:rPr>
            </w:pPr>
          </w:p>
        </w:tc>
        <w:tc>
          <w:tcPr>
            <w:tcW w:w="2028" w:type="dxa"/>
            <w:shd w:val="clear" w:color="auto" w:fill="522887"/>
          </w:tcPr>
          <w:p w14:paraId="4D606E9F" w14:textId="6E6FCCD6" w:rsidR="003200CA"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1AB98164" w14:textId="5F669DC3"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 xml:space="preserve"> (n=282)</w:t>
            </w:r>
          </w:p>
        </w:tc>
        <w:tc>
          <w:tcPr>
            <w:tcW w:w="2029" w:type="dxa"/>
            <w:shd w:val="clear" w:color="auto" w:fill="522887"/>
          </w:tcPr>
          <w:p w14:paraId="59A58DB4"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3F3A21F6"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856889" w:rsidRPr="001668B5" w14:paraId="4E96E243" w14:textId="77777777" w:rsidTr="5C1B5DCD">
        <w:tc>
          <w:tcPr>
            <w:tcW w:w="2292" w:type="dxa"/>
            <w:shd w:val="clear" w:color="auto" w:fill="auto"/>
          </w:tcPr>
          <w:p w14:paraId="0838AA7E" w14:textId="77777777" w:rsidR="00856889"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00F16B8F" w14:textId="77777777" w:rsidR="00856889" w:rsidRPr="00EF1B73" w:rsidRDefault="5C1B5DCD" w:rsidP="5C1B5DCD">
            <w:pPr>
              <w:pStyle w:val="CCLtdTableNormal"/>
              <w:spacing w:before="60" w:after="60"/>
              <w:jc w:val="right"/>
              <w:rPr>
                <w:b/>
                <w:bCs/>
                <w:lang w:val="en-GB"/>
              </w:rPr>
            </w:pPr>
            <w:r w:rsidRPr="5C1B5DCD">
              <w:rPr>
                <w:b/>
                <w:bCs/>
                <w:lang w:val="en-GB"/>
              </w:rPr>
              <w:t>19.7%</w:t>
            </w:r>
          </w:p>
        </w:tc>
        <w:tc>
          <w:tcPr>
            <w:tcW w:w="2029" w:type="dxa"/>
            <w:shd w:val="clear" w:color="auto" w:fill="auto"/>
            <w:vAlign w:val="center"/>
          </w:tcPr>
          <w:p w14:paraId="48B800E0" w14:textId="77777777" w:rsidR="00856889" w:rsidRPr="00EF1B73" w:rsidRDefault="5C1B5DCD" w:rsidP="5C1B5DCD">
            <w:pPr>
              <w:pStyle w:val="CCLtdTableNormal"/>
              <w:spacing w:before="60" w:after="60"/>
              <w:jc w:val="right"/>
              <w:rPr>
                <w:b/>
                <w:bCs/>
                <w:lang w:val="en-GB"/>
              </w:rPr>
            </w:pPr>
            <w:r w:rsidRPr="5C1B5DCD">
              <w:rPr>
                <w:b/>
                <w:bCs/>
                <w:lang w:val="en-GB"/>
              </w:rPr>
              <w:t>45.1%</w:t>
            </w:r>
          </w:p>
        </w:tc>
        <w:tc>
          <w:tcPr>
            <w:tcW w:w="2029" w:type="dxa"/>
            <w:shd w:val="clear" w:color="auto" w:fill="auto"/>
            <w:vAlign w:val="center"/>
          </w:tcPr>
          <w:p w14:paraId="5606667E" w14:textId="77777777" w:rsidR="00856889" w:rsidRPr="00EF1B73" w:rsidRDefault="5C1B5DCD" w:rsidP="5C1B5DCD">
            <w:pPr>
              <w:pStyle w:val="CCLtdTableNormal"/>
              <w:spacing w:before="60" w:after="60"/>
              <w:jc w:val="right"/>
              <w:rPr>
                <w:b/>
                <w:bCs/>
                <w:color w:val="FF0000"/>
                <w:lang w:val="en-GB"/>
              </w:rPr>
            </w:pPr>
            <w:r w:rsidRPr="5C1B5DCD">
              <w:rPr>
                <w:b/>
                <w:bCs/>
                <w:color w:val="FF0000"/>
                <w:lang w:val="en-GB"/>
              </w:rPr>
              <w:t>-25.4%</w:t>
            </w:r>
          </w:p>
        </w:tc>
      </w:tr>
      <w:tr w:rsidR="00837FBA" w:rsidRPr="001668B5" w14:paraId="09F3B78A" w14:textId="77777777" w:rsidTr="5C1B5DCD">
        <w:tc>
          <w:tcPr>
            <w:tcW w:w="2292" w:type="dxa"/>
            <w:shd w:val="clear" w:color="auto" w:fill="auto"/>
          </w:tcPr>
          <w:p w14:paraId="27860139" w14:textId="72F08FB8" w:rsidR="00837FBA"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5AE9B15C" w14:textId="68287287" w:rsidR="00837FBA" w:rsidRPr="00EF1B73" w:rsidRDefault="5C1B5DCD" w:rsidP="5C1B5DCD">
            <w:pPr>
              <w:pStyle w:val="CCLtdTableNormal"/>
              <w:spacing w:before="60" w:after="60"/>
              <w:jc w:val="right"/>
              <w:rPr>
                <w:b/>
                <w:bCs/>
                <w:lang w:val="en-GB"/>
              </w:rPr>
            </w:pPr>
            <w:r w:rsidRPr="5C1B5DCD">
              <w:rPr>
                <w:b/>
                <w:bCs/>
                <w:lang w:val="en-GB"/>
              </w:rPr>
              <w:t>8.4%</w:t>
            </w:r>
          </w:p>
        </w:tc>
        <w:tc>
          <w:tcPr>
            <w:tcW w:w="2029" w:type="dxa"/>
            <w:shd w:val="clear" w:color="auto" w:fill="auto"/>
            <w:vAlign w:val="center"/>
          </w:tcPr>
          <w:p w14:paraId="52460577" w14:textId="4366DA2B" w:rsidR="00837FBA" w:rsidRPr="00EF1B73"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center"/>
          </w:tcPr>
          <w:p w14:paraId="634C8769" w14:textId="1C545956" w:rsidR="00837FBA" w:rsidRPr="00EF1B73" w:rsidRDefault="5C1B5DCD" w:rsidP="5C1B5DCD">
            <w:pPr>
              <w:pStyle w:val="CCLtdTableNormal"/>
              <w:spacing w:before="60" w:after="60"/>
              <w:jc w:val="right"/>
              <w:rPr>
                <w:b/>
                <w:bCs/>
                <w:color w:val="FF0000"/>
                <w:lang w:val="en-GB"/>
              </w:rPr>
            </w:pPr>
            <w:r w:rsidRPr="5C1B5DCD">
              <w:rPr>
                <w:b/>
                <w:bCs/>
                <w:color w:val="00B050"/>
                <w:lang w:val="en-GB"/>
              </w:rPr>
              <w:t>+0.7%</w:t>
            </w:r>
          </w:p>
        </w:tc>
      </w:tr>
      <w:tr w:rsidR="00856889" w:rsidRPr="001668B5" w14:paraId="4C25E392" w14:textId="77777777" w:rsidTr="5C1B5DCD">
        <w:tc>
          <w:tcPr>
            <w:tcW w:w="2292" w:type="dxa"/>
            <w:shd w:val="clear" w:color="auto" w:fill="auto"/>
          </w:tcPr>
          <w:p w14:paraId="0D73132A" w14:textId="77777777" w:rsidR="00856889"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12B2D82D" w14:textId="77777777" w:rsidR="00856889" w:rsidRPr="00EF1B73" w:rsidRDefault="5C1B5DCD" w:rsidP="5C1B5DCD">
            <w:pPr>
              <w:pStyle w:val="CCLtdTableNormal"/>
              <w:spacing w:before="60" w:after="60"/>
              <w:jc w:val="right"/>
              <w:rPr>
                <w:b/>
                <w:bCs/>
                <w:lang w:val="en-GB"/>
              </w:rPr>
            </w:pPr>
            <w:r w:rsidRPr="5C1B5DCD">
              <w:rPr>
                <w:b/>
                <w:bCs/>
                <w:lang w:val="en-GB"/>
              </w:rPr>
              <w:t>16.9%</w:t>
            </w:r>
          </w:p>
        </w:tc>
        <w:tc>
          <w:tcPr>
            <w:tcW w:w="2029" w:type="dxa"/>
            <w:shd w:val="clear" w:color="auto" w:fill="auto"/>
            <w:vAlign w:val="center"/>
          </w:tcPr>
          <w:p w14:paraId="721BE660" w14:textId="77777777" w:rsidR="00856889" w:rsidRPr="00EF1B73" w:rsidRDefault="5C1B5DCD" w:rsidP="5C1B5DCD">
            <w:pPr>
              <w:pStyle w:val="CCLtdTableNormal"/>
              <w:spacing w:before="60" w:after="60"/>
              <w:jc w:val="right"/>
              <w:rPr>
                <w:b/>
                <w:bCs/>
                <w:lang w:val="en-GB"/>
              </w:rPr>
            </w:pPr>
            <w:r w:rsidRPr="5C1B5DCD">
              <w:rPr>
                <w:b/>
                <w:bCs/>
                <w:lang w:val="en-GB"/>
              </w:rPr>
              <w:t>11.8%</w:t>
            </w:r>
          </w:p>
        </w:tc>
        <w:tc>
          <w:tcPr>
            <w:tcW w:w="2029" w:type="dxa"/>
            <w:shd w:val="clear" w:color="auto" w:fill="auto"/>
            <w:vAlign w:val="center"/>
          </w:tcPr>
          <w:p w14:paraId="3361DB46"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+5.1%</w:t>
            </w:r>
          </w:p>
        </w:tc>
      </w:tr>
      <w:tr w:rsidR="00856889" w:rsidRPr="001668B5" w14:paraId="0B116655" w14:textId="77777777" w:rsidTr="5C1B5DCD">
        <w:tc>
          <w:tcPr>
            <w:tcW w:w="2292" w:type="dxa"/>
            <w:shd w:val="clear" w:color="auto" w:fill="auto"/>
          </w:tcPr>
          <w:p w14:paraId="64983B64" w14:textId="77777777" w:rsidR="00856889"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3F2B65FC" w14:textId="77777777" w:rsidR="00856889" w:rsidRPr="00EF1B73" w:rsidRDefault="5C1B5DCD" w:rsidP="5C1B5DCD">
            <w:pPr>
              <w:pStyle w:val="CCLtdTableNormal"/>
              <w:spacing w:before="60" w:after="60"/>
              <w:jc w:val="right"/>
              <w:rPr>
                <w:b/>
                <w:bCs/>
                <w:lang w:val="en-GB"/>
              </w:rPr>
            </w:pPr>
            <w:r w:rsidRPr="5C1B5DCD">
              <w:rPr>
                <w:b/>
                <w:bCs/>
                <w:lang w:val="en-GB"/>
              </w:rPr>
              <w:t>15.1%</w:t>
            </w:r>
          </w:p>
        </w:tc>
        <w:tc>
          <w:tcPr>
            <w:tcW w:w="2029" w:type="dxa"/>
            <w:shd w:val="clear" w:color="auto" w:fill="auto"/>
            <w:vAlign w:val="center"/>
          </w:tcPr>
          <w:p w14:paraId="7EF45BA5" w14:textId="77777777" w:rsidR="00856889" w:rsidRPr="00EF1B73" w:rsidRDefault="5C1B5DCD" w:rsidP="5C1B5DCD">
            <w:pPr>
              <w:pStyle w:val="CCLtdTableNormal"/>
              <w:spacing w:before="60" w:after="60"/>
              <w:jc w:val="right"/>
              <w:rPr>
                <w:b/>
                <w:bCs/>
                <w:lang w:val="en-GB"/>
              </w:rPr>
            </w:pPr>
            <w:r w:rsidRPr="5C1B5DCD">
              <w:rPr>
                <w:b/>
                <w:bCs/>
                <w:lang w:val="en-GB"/>
              </w:rPr>
              <w:t>10.8%</w:t>
            </w:r>
          </w:p>
        </w:tc>
        <w:tc>
          <w:tcPr>
            <w:tcW w:w="2029" w:type="dxa"/>
            <w:shd w:val="clear" w:color="auto" w:fill="auto"/>
            <w:vAlign w:val="center"/>
          </w:tcPr>
          <w:p w14:paraId="7F6CC6BE"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+4.3%</w:t>
            </w:r>
          </w:p>
        </w:tc>
      </w:tr>
      <w:tr w:rsidR="00856889" w:rsidRPr="001668B5" w14:paraId="6988D230" w14:textId="77777777" w:rsidTr="5C1B5DCD">
        <w:tc>
          <w:tcPr>
            <w:tcW w:w="2292" w:type="dxa"/>
            <w:shd w:val="clear" w:color="auto" w:fill="auto"/>
          </w:tcPr>
          <w:p w14:paraId="358F6F5F" w14:textId="77777777" w:rsidR="00856889"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5AB05498" w14:textId="77777777" w:rsidR="00856889" w:rsidRPr="00EF1B73" w:rsidRDefault="5C1B5DCD" w:rsidP="5C1B5DCD">
            <w:pPr>
              <w:pStyle w:val="CCLtdTableNormal"/>
              <w:spacing w:before="60" w:after="60"/>
              <w:jc w:val="right"/>
              <w:rPr>
                <w:b/>
                <w:bCs/>
                <w:lang w:val="en-GB"/>
              </w:rPr>
            </w:pPr>
            <w:r w:rsidRPr="5C1B5DCD">
              <w:rPr>
                <w:b/>
                <w:bCs/>
                <w:lang w:val="en-GB"/>
              </w:rPr>
              <w:t>14.6%</w:t>
            </w:r>
          </w:p>
        </w:tc>
        <w:tc>
          <w:tcPr>
            <w:tcW w:w="2029" w:type="dxa"/>
            <w:shd w:val="clear" w:color="auto" w:fill="auto"/>
            <w:vAlign w:val="center"/>
          </w:tcPr>
          <w:p w14:paraId="39AA3731" w14:textId="77777777" w:rsidR="00856889" w:rsidRPr="00EF1B73" w:rsidRDefault="5C1B5DCD" w:rsidP="5C1B5DCD">
            <w:pPr>
              <w:pStyle w:val="CCLtdTableNormal"/>
              <w:spacing w:before="60" w:after="60"/>
              <w:jc w:val="right"/>
              <w:rPr>
                <w:b/>
                <w:bCs/>
                <w:lang w:val="en-GB"/>
              </w:rPr>
            </w:pPr>
            <w:r w:rsidRPr="5C1B5DCD">
              <w:rPr>
                <w:b/>
                <w:bCs/>
                <w:lang w:val="en-GB"/>
              </w:rPr>
              <w:t>9.7%</w:t>
            </w:r>
          </w:p>
        </w:tc>
        <w:tc>
          <w:tcPr>
            <w:tcW w:w="2029" w:type="dxa"/>
            <w:shd w:val="clear" w:color="auto" w:fill="auto"/>
            <w:vAlign w:val="center"/>
          </w:tcPr>
          <w:p w14:paraId="521422D3"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+4.9%</w:t>
            </w:r>
          </w:p>
        </w:tc>
      </w:tr>
      <w:tr w:rsidR="00856889" w:rsidRPr="001668B5" w14:paraId="79A65006" w14:textId="77777777" w:rsidTr="5C1B5DCD">
        <w:tc>
          <w:tcPr>
            <w:tcW w:w="2292" w:type="dxa"/>
            <w:shd w:val="clear" w:color="auto" w:fill="auto"/>
          </w:tcPr>
          <w:p w14:paraId="40F47DF6" w14:textId="77777777" w:rsidR="00856889"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7E91303D" w14:textId="77777777" w:rsidR="00856889" w:rsidRPr="00EF1B73" w:rsidRDefault="5C1B5DCD" w:rsidP="5C1B5DCD">
            <w:pPr>
              <w:pStyle w:val="CCLtdTableNormal"/>
              <w:spacing w:before="60" w:after="60"/>
              <w:jc w:val="right"/>
              <w:rPr>
                <w:b/>
                <w:bCs/>
                <w:lang w:val="en-GB"/>
              </w:rPr>
            </w:pPr>
            <w:r w:rsidRPr="5C1B5DCD">
              <w:rPr>
                <w:b/>
                <w:bCs/>
                <w:lang w:val="en-GB"/>
              </w:rPr>
              <w:t>7.6%</w:t>
            </w:r>
          </w:p>
        </w:tc>
        <w:tc>
          <w:tcPr>
            <w:tcW w:w="2029" w:type="dxa"/>
            <w:shd w:val="clear" w:color="auto" w:fill="auto"/>
            <w:vAlign w:val="center"/>
          </w:tcPr>
          <w:p w14:paraId="22F48741" w14:textId="77777777" w:rsidR="00856889" w:rsidRPr="00EF1B73" w:rsidRDefault="5C1B5DCD" w:rsidP="5C1B5DCD">
            <w:pPr>
              <w:pStyle w:val="CCLtdTableNormal"/>
              <w:spacing w:before="60" w:after="60"/>
              <w:jc w:val="right"/>
              <w:rPr>
                <w:b/>
                <w:bCs/>
                <w:lang w:val="en-GB"/>
              </w:rPr>
            </w:pPr>
            <w:r w:rsidRPr="5C1B5DCD">
              <w:rPr>
                <w:b/>
                <w:bCs/>
                <w:lang w:val="en-GB"/>
              </w:rPr>
              <w:t>6.3%</w:t>
            </w:r>
          </w:p>
        </w:tc>
        <w:tc>
          <w:tcPr>
            <w:tcW w:w="2029" w:type="dxa"/>
            <w:shd w:val="clear" w:color="auto" w:fill="auto"/>
            <w:vAlign w:val="center"/>
          </w:tcPr>
          <w:p w14:paraId="19F57C17"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+1.3%</w:t>
            </w:r>
          </w:p>
        </w:tc>
      </w:tr>
      <w:tr w:rsidR="00856889" w:rsidRPr="001668B5" w14:paraId="67277074" w14:textId="77777777" w:rsidTr="5C1B5DCD">
        <w:tc>
          <w:tcPr>
            <w:tcW w:w="2292" w:type="dxa"/>
            <w:shd w:val="clear" w:color="auto" w:fill="auto"/>
          </w:tcPr>
          <w:p w14:paraId="7C58F5EE" w14:textId="77777777" w:rsidR="00856889"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7BDFA01F" w14:textId="77777777" w:rsidR="00856889" w:rsidRPr="00EF1B73" w:rsidRDefault="5C1B5DCD" w:rsidP="5C1B5DCD">
            <w:pPr>
              <w:pStyle w:val="CCLtdTableNormal"/>
              <w:spacing w:before="60" w:after="60"/>
              <w:jc w:val="right"/>
              <w:rPr>
                <w:b/>
                <w:bCs/>
                <w:lang w:val="en-GB"/>
              </w:rPr>
            </w:pPr>
            <w:r w:rsidRPr="5C1B5DCD">
              <w:rPr>
                <w:b/>
                <w:bCs/>
                <w:lang w:val="en-GB"/>
              </w:rPr>
              <w:t>8.6%</w:t>
            </w:r>
          </w:p>
        </w:tc>
        <w:tc>
          <w:tcPr>
            <w:tcW w:w="2029" w:type="dxa"/>
            <w:shd w:val="clear" w:color="auto" w:fill="auto"/>
            <w:vAlign w:val="center"/>
          </w:tcPr>
          <w:p w14:paraId="4D0EBE6C" w14:textId="77777777" w:rsidR="00856889" w:rsidRPr="00EF1B73" w:rsidRDefault="5C1B5DCD" w:rsidP="5C1B5DCD">
            <w:pPr>
              <w:pStyle w:val="CCLtdTableNormal"/>
              <w:spacing w:before="60" w:after="60"/>
              <w:jc w:val="right"/>
              <w:rPr>
                <w:b/>
                <w:bCs/>
                <w:lang w:val="en-GB"/>
              </w:rPr>
            </w:pPr>
            <w:r w:rsidRPr="5C1B5DCD">
              <w:rPr>
                <w:b/>
                <w:bCs/>
                <w:lang w:val="en-GB"/>
              </w:rPr>
              <w:t>4.6%</w:t>
            </w:r>
          </w:p>
        </w:tc>
        <w:tc>
          <w:tcPr>
            <w:tcW w:w="2029" w:type="dxa"/>
            <w:shd w:val="clear" w:color="auto" w:fill="auto"/>
            <w:vAlign w:val="center"/>
          </w:tcPr>
          <w:p w14:paraId="49AC0422"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+4.0%</w:t>
            </w:r>
          </w:p>
        </w:tc>
      </w:tr>
      <w:tr w:rsidR="00856889" w:rsidRPr="001668B5" w14:paraId="4D762E7B" w14:textId="77777777" w:rsidTr="5C1B5DCD">
        <w:tc>
          <w:tcPr>
            <w:tcW w:w="2292" w:type="dxa"/>
            <w:shd w:val="clear" w:color="auto" w:fill="auto"/>
          </w:tcPr>
          <w:p w14:paraId="6F1205C1" w14:textId="77777777" w:rsidR="00856889"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2173A15F" w14:textId="77777777" w:rsidR="00856889" w:rsidRPr="00EF1B73" w:rsidRDefault="5C1B5DCD" w:rsidP="5C1B5DCD">
            <w:pPr>
              <w:pStyle w:val="CCLtdTableNormal"/>
              <w:spacing w:before="60" w:after="60"/>
              <w:jc w:val="right"/>
              <w:rPr>
                <w:b/>
                <w:bCs/>
                <w:lang w:val="en-GB"/>
              </w:rPr>
            </w:pPr>
            <w:r w:rsidRPr="5C1B5DCD">
              <w:rPr>
                <w:b/>
                <w:bCs/>
                <w:lang w:val="en-GB"/>
              </w:rPr>
              <w:t>7.1%</w:t>
            </w:r>
          </w:p>
        </w:tc>
        <w:tc>
          <w:tcPr>
            <w:tcW w:w="2029" w:type="dxa"/>
            <w:shd w:val="clear" w:color="auto" w:fill="auto"/>
            <w:vAlign w:val="center"/>
          </w:tcPr>
          <w:p w14:paraId="6C026E7C" w14:textId="77777777" w:rsidR="00856889" w:rsidRPr="00EF1B73" w:rsidRDefault="5C1B5DCD" w:rsidP="5C1B5DCD">
            <w:pPr>
              <w:pStyle w:val="CCLtdTableNormal"/>
              <w:spacing w:before="60" w:after="60"/>
              <w:jc w:val="right"/>
              <w:rPr>
                <w:b/>
                <w:bCs/>
                <w:lang w:val="en-GB"/>
              </w:rPr>
            </w:pPr>
            <w:r w:rsidRPr="5C1B5DCD">
              <w:rPr>
                <w:b/>
                <w:bCs/>
                <w:lang w:val="en-GB"/>
              </w:rPr>
              <w:t>3.4%</w:t>
            </w:r>
          </w:p>
        </w:tc>
        <w:tc>
          <w:tcPr>
            <w:tcW w:w="2029" w:type="dxa"/>
            <w:shd w:val="clear" w:color="auto" w:fill="auto"/>
            <w:vAlign w:val="center"/>
          </w:tcPr>
          <w:p w14:paraId="345574FF"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+3.7%</w:t>
            </w:r>
          </w:p>
        </w:tc>
      </w:tr>
      <w:tr w:rsidR="00856889" w:rsidRPr="001668B5" w14:paraId="674B396F" w14:textId="77777777" w:rsidTr="5C1B5DCD">
        <w:tc>
          <w:tcPr>
            <w:tcW w:w="2292" w:type="dxa"/>
            <w:shd w:val="clear" w:color="auto" w:fill="auto"/>
          </w:tcPr>
          <w:p w14:paraId="49E20857" w14:textId="77777777" w:rsidR="00856889"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7F66BB68" w14:textId="77777777" w:rsidR="00856889" w:rsidRPr="00EF1B73" w:rsidRDefault="5C1B5DCD" w:rsidP="5C1B5DCD">
            <w:pPr>
              <w:pStyle w:val="CCLtdTableNormal"/>
              <w:spacing w:before="60" w:after="60"/>
              <w:jc w:val="right"/>
              <w:rPr>
                <w:b/>
                <w:bCs/>
                <w:lang w:val="en-GB"/>
              </w:rPr>
            </w:pPr>
            <w:r w:rsidRPr="5C1B5DCD">
              <w:rPr>
                <w:b/>
                <w:bCs/>
                <w:lang w:val="en-GB"/>
              </w:rPr>
              <w:t>1.9%</w:t>
            </w:r>
          </w:p>
        </w:tc>
        <w:tc>
          <w:tcPr>
            <w:tcW w:w="2029" w:type="dxa"/>
            <w:shd w:val="clear" w:color="auto" w:fill="auto"/>
            <w:vAlign w:val="center"/>
          </w:tcPr>
          <w:p w14:paraId="233081C4" w14:textId="77777777" w:rsidR="00856889" w:rsidRPr="00EF1B73" w:rsidRDefault="5C1B5DCD" w:rsidP="5C1B5DCD">
            <w:pPr>
              <w:pStyle w:val="CCLtdTableNormal"/>
              <w:spacing w:before="60" w:after="60"/>
              <w:jc w:val="right"/>
              <w:rPr>
                <w:b/>
                <w:bCs/>
                <w:lang w:val="en-GB"/>
              </w:rPr>
            </w:pPr>
            <w:r w:rsidRPr="5C1B5DCD">
              <w:rPr>
                <w:b/>
                <w:bCs/>
                <w:lang w:val="en-GB"/>
              </w:rPr>
              <w:t>0.6%</w:t>
            </w:r>
          </w:p>
        </w:tc>
        <w:tc>
          <w:tcPr>
            <w:tcW w:w="2029" w:type="dxa"/>
            <w:shd w:val="clear" w:color="auto" w:fill="auto"/>
            <w:vAlign w:val="center"/>
          </w:tcPr>
          <w:p w14:paraId="16EEEEC8" w14:textId="77777777" w:rsidR="00856889" w:rsidRPr="00EF1B73" w:rsidRDefault="5C1B5DCD" w:rsidP="5C1B5DCD">
            <w:pPr>
              <w:pStyle w:val="CCLtdTableNormal"/>
              <w:spacing w:before="60" w:after="60"/>
              <w:jc w:val="right"/>
              <w:rPr>
                <w:b/>
                <w:bCs/>
                <w:color w:val="00B050"/>
                <w:lang w:val="en-GB"/>
              </w:rPr>
            </w:pPr>
            <w:r w:rsidRPr="5C1B5DCD">
              <w:rPr>
                <w:b/>
                <w:bCs/>
                <w:color w:val="00B050"/>
                <w:lang w:val="en-GB"/>
              </w:rPr>
              <w:t>+1.3%</w:t>
            </w:r>
          </w:p>
        </w:tc>
      </w:tr>
      <w:tr w:rsidR="00856889" w:rsidRPr="001668B5" w14:paraId="7452D9D8" w14:textId="77777777" w:rsidTr="5C1B5DCD">
        <w:tc>
          <w:tcPr>
            <w:tcW w:w="2292" w:type="dxa"/>
            <w:shd w:val="clear" w:color="auto" w:fill="auto"/>
          </w:tcPr>
          <w:p w14:paraId="4BE73BCD" w14:textId="77777777" w:rsidR="00856889"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00EE1792" w14:textId="77777777" w:rsidR="00856889" w:rsidRPr="00EF1B73"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490AE553" w14:textId="77777777" w:rsidR="00856889" w:rsidRPr="00EF1B73"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420C7E37" w14:textId="6046EBD0" w:rsidR="00856889" w:rsidRPr="00EF1B73" w:rsidRDefault="5C1B5DCD" w:rsidP="5C1B5DCD">
            <w:pPr>
              <w:pStyle w:val="CCLtdTableNormal"/>
              <w:spacing w:before="60" w:after="60"/>
              <w:jc w:val="right"/>
              <w:rPr>
                <w:b/>
                <w:bCs/>
                <w:color w:val="FF0000"/>
                <w:lang w:val="en-GB"/>
              </w:rPr>
            </w:pPr>
            <w:r w:rsidRPr="5C1B5DCD">
              <w:rPr>
                <w:b/>
                <w:bCs/>
                <w:lang w:val="en-GB"/>
              </w:rPr>
              <w:t>0.0%</w:t>
            </w:r>
          </w:p>
        </w:tc>
      </w:tr>
    </w:tbl>
    <w:p w14:paraId="297C39D1" w14:textId="77777777" w:rsidR="00856889" w:rsidRDefault="00856889" w:rsidP="00C425D3">
      <w:pPr>
        <w:pStyle w:val="CCLtdTableTitle"/>
        <w:rPr>
          <w:lang w:val="en-GB"/>
        </w:rPr>
      </w:pPr>
    </w:p>
    <w:p w14:paraId="1DC2D4A1" w14:textId="23EBCED7" w:rsidR="00856889" w:rsidRPr="001668B5" w:rsidRDefault="5C1B5DCD" w:rsidP="5C1B5DCD">
      <w:pPr>
        <w:pStyle w:val="CCLtdTableTitle"/>
        <w:rPr>
          <w:lang w:val="en-GB"/>
        </w:rPr>
      </w:pPr>
      <w:r w:rsidRPr="5C1B5DCD">
        <w:rPr>
          <w:lang w:val="en-GB"/>
        </w:rPr>
        <w:t>Table X: Deprivation Decile – ‘Back to Ours’ Festivals total</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856889" w:rsidRPr="001668B5" w14:paraId="7D2CA25C" w14:textId="77777777" w:rsidTr="5C1B5DCD">
        <w:tc>
          <w:tcPr>
            <w:tcW w:w="2292" w:type="dxa"/>
            <w:shd w:val="clear" w:color="auto" w:fill="522887"/>
          </w:tcPr>
          <w:p w14:paraId="5663E5D3" w14:textId="77777777" w:rsidR="00856889" w:rsidRPr="001668B5" w:rsidRDefault="00856889" w:rsidP="00DE64DE">
            <w:pPr>
              <w:pStyle w:val="CCLtdNormal"/>
              <w:spacing w:before="60" w:after="60"/>
              <w:ind w:left="0"/>
              <w:rPr>
                <w:color w:val="FFFFFF"/>
                <w:lang w:val="en-GB"/>
              </w:rPr>
            </w:pPr>
          </w:p>
        </w:tc>
        <w:tc>
          <w:tcPr>
            <w:tcW w:w="2028" w:type="dxa"/>
            <w:shd w:val="clear" w:color="auto" w:fill="522887"/>
          </w:tcPr>
          <w:p w14:paraId="5174B87A"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05D5FE95" w14:textId="1C816482"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(n=735)</w:t>
            </w:r>
          </w:p>
        </w:tc>
        <w:tc>
          <w:tcPr>
            <w:tcW w:w="2029" w:type="dxa"/>
            <w:shd w:val="clear" w:color="auto" w:fill="522887"/>
          </w:tcPr>
          <w:p w14:paraId="7D9460EF"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4057A39D" w14:textId="77777777" w:rsidR="00856889"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856889" w:rsidRPr="001668B5" w14:paraId="37F246B0" w14:textId="77777777" w:rsidTr="5C1B5DCD">
        <w:tc>
          <w:tcPr>
            <w:tcW w:w="2292" w:type="dxa"/>
            <w:shd w:val="clear" w:color="auto" w:fill="auto"/>
          </w:tcPr>
          <w:p w14:paraId="345DABF1" w14:textId="77777777" w:rsidR="00856889"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089A1498" w14:textId="77777777" w:rsidR="00856889" w:rsidRPr="00EF1B73" w:rsidRDefault="5C1B5DCD" w:rsidP="5C1B5DCD">
            <w:pPr>
              <w:pStyle w:val="CCLtdTableNormal"/>
              <w:spacing w:before="60" w:after="60"/>
              <w:jc w:val="right"/>
              <w:rPr>
                <w:b/>
                <w:bCs/>
                <w:lang w:val="en-GB"/>
              </w:rPr>
            </w:pPr>
            <w:r w:rsidRPr="5C1B5DCD">
              <w:rPr>
                <w:b/>
                <w:bCs/>
                <w:lang w:val="en-GB"/>
              </w:rPr>
              <w:t>21.3%</w:t>
            </w:r>
          </w:p>
        </w:tc>
        <w:tc>
          <w:tcPr>
            <w:tcW w:w="2029" w:type="dxa"/>
            <w:shd w:val="clear" w:color="auto" w:fill="auto"/>
            <w:vAlign w:val="center"/>
          </w:tcPr>
          <w:p w14:paraId="1A14CF1B" w14:textId="77777777" w:rsidR="00856889" w:rsidRPr="00EF1B73" w:rsidRDefault="5C1B5DCD" w:rsidP="5C1B5DCD">
            <w:pPr>
              <w:pStyle w:val="CCLtdTableNormal"/>
              <w:spacing w:before="60" w:after="60"/>
              <w:jc w:val="right"/>
              <w:rPr>
                <w:b/>
                <w:bCs/>
                <w:lang w:val="en-GB"/>
              </w:rPr>
            </w:pPr>
            <w:r w:rsidRPr="5C1B5DCD">
              <w:rPr>
                <w:b/>
                <w:bCs/>
                <w:lang w:val="en-GB"/>
              </w:rPr>
              <w:t>45.1%</w:t>
            </w:r>
          </w:p>
        </w:tc>
        <w:tc>
          <w:tcPr>
            <w:tcW w:w="2029" w:type="dxa"/>
            <w:shd w:val="clear" w:color="auto" w:fill="auto"/>
            <w:vAlign w:val="center"/>
          </w:tcPr>
          <w:p w14:paraId="2B5A0804" w14:textId="77777777" w:rsidR="00856889" w:rsidRPr="00797EF6" w:rsidRDefault="5C1B5DCD" w:rsidP="5C1B5DCD">
            <w:pPr>
              <w:pStyle w:val="CCLtdTableNormal"/>
              <w:spacing w:before="60" w:after="60"/>
              <w:jc w:val="right"/>
              <w:rPr>
                <w:b/>
                <w:bCs/>
                <w:color w:val="FF0000"/>
                <w:lang w:val="en-GB"/>
              </w:rPr>
            </w:pPr>
            <w:r w:rsidRPr="5C1B5DCD">
              <w:rPr>
                <w:b/>
                <w:bCs/>
                <w:color w:val="FF0000"/>
                <w:lang w:val="en-GB"/>
              </w:rPr>
              <w:t>-23.8%</w:t>
            </w:r>
          </w:p>
        </w:tc>
      </w:tr>
      <w:tr w:rsidR="00837FBA" w:rsidRPr="001668B5" w14:paraId="09D692BA" w14:textId="77777777" w:rsidTr="5C1B5DCD">
        <w:tc>
          <w:tcPr>
            <w:tcW w:w="2292" w:type="dxa"/>
            <w:shd w:val="clear" w:color="auto" w:fill="auto"/>
          </w:tcPr>
          <w:p w14:paraId="793FE141" w14:textId="277FABA7" w:rsidR="00837FBA"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22B16EAE" w14:textId="7BF079CE" w:rsidR="00837FBA" w:rsidRPr="00EF1B73" w:rsidRDefault="5C1B5DCD" w:rsidP="5C1B5DCD">
            <w:pPr>
              <w:pStyle w:val="CCLtdTableNormal"/>
              <w:spacing w:before="60" w:after="60"/>
              <w:jc w:val="right"/>
              <w:rPr>
                <w:b/>
                <w:bCs/>
                <w:lang w:val="en-GB"/>
              </w:rPr>
            </w:pPr>
            <w:r w:rsidRPr="5C1B5DCD">
              <w:rPr>
                <w:b/>
                <w:bCs/>
                <w:lang w:val="en-GB"/>
              </w:rPr>
              <w:t>8.7%</w:t>
            </w:r>
          </w:p>
        </w:tc>
        <w:tc>
          <w:tcPr>
            <w:tcW w:w="2029" w:type="dxa"/>
            <w:shd w:val="clear" w:color="auto" w:fill="auto"/>
            <w:vAlign w:val="center"/>
          </w:tcPr>
          <w:p w14:paraId="0BEFCAA0" w14:textId="6D1DA147" w:rsidR="00837FBA" w:rsidRPr="00EF1B73"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center"/>
          </w:tcPr>
          <w:p w14:paraId="093D258F" w14:textId="5AB0A14A" w:rsidR="00837FBA" w:rsidRPr="00797EF6" w:rsidRDefault="5C1B5DCD" w:rsidP="5C1B5DCD">
            <w:pPr>
              <w:pStyle w:val="CCLtdTableNormal"/>
              <w:spacing w:before="60" w:after="60"/>
              <w:jc w:val="right"/>
              <w:rPr>
                <w:b/>
                <w:bCs/>
                <w:color w:val="FF0000"/>
                <w:lang w:val="en-GB"/>
              </w:rPr>
            </w:pPr>
            <w:r w:rsidRPr="5C1B5DCD">
              <w:rPr>
                <w:b/>
                <w:bCs/>
                <w:color w:val="00B050"/>
                <w:lang w:val="en-GB"/>
              </w:rPr>
              <w:t>+1.0%</w:t>
            </w:r>
          </w:p>
        </w:tc>
      </w:tr>
      <w:tr w:rsidR="00856889" w:rsidRPr="001668B5" w14:paraId="75E5AE2A" w14:textId="77777777" w:rsidTr="5C1B5DCD">
        <w:tc>
          <w:tcPr>
            <w:tcW w:w="2292" w:type="dxa"/>
            <w:shd w:val="clear" w:color="auto" w:fill="auto"/>
          </w:tcPr>
          <w:p w14:paraId="648EA17B" w14:textId="77777777" w:rsidR="00856889"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4ED5D9D4" w14:textId="77777777" w:rsidR="00856889" w:rsidRPr="00EF1B73" w:rsidRDefault="5C1B5DCD" w:rsidP="5C1B5DCD">
            <w:pPr>
              <w:pStyle w:val="CCLtdTableNormal"/>
              <w:spacing w:before="60" w:after="60"/>
              <w:jc w:val="right"/>
              <w:rPr>
                <w:b/>
                <w:bCs/>
                <w:lang w:val="en-GB"/>
              </w:rPr>
            </w:pPr>
            <w:r w:rsidRPr="5C1B5DCD">
              <w:rPr>
                <w:b/>
                <w:bCs/>
                <w:lang w:val="en-GB"/>
              </w:rPr>
              <w:t>15.5%</w:t>
            </w:r>
          </w:p>
        </w:tc>
        <w:tc>
          <w:tcPr>
            <w:tcW w:w="2029" w:type="dxa"/>
            <w:shd w:val="clear" w:color="auto" w:fill="auto"/>
            <w:vAlign w:val="center"/>
          </w:tcPr>
          <w:p w14:paraId="7D12744D" w14:textId="77777777" w:rsidR="00856889" w:rsidRPr="00EF1B73" w:rsidRDefault="5C1B5DCD" w:rsidP="5C1B5DCD">
            <w:pPr>
              <w:pStyle w:val="CCLtdTableNormal"/>
              <w:spacing w:before="60" w:after="60"/>
              <w:jc w:val="right"/>
              <w:rPr>
                <w:b/>
                <w:bCs/>
                <w:lang w:val="en-GB"/>
              </w:rPr>
            </w:pPr>
            <w:r w:rsidRPr="5C1B5DCD">
              <w:rPr>
                <w:b/>
                <w:bCs/>
                <w:lang w:val="en-GB"/>
              </w:rPr>
              <w:t>11.8%</w:t>
            </w:r>
          </w:p>
        </w:tc>
        <w:tc>
          <w:tcPr>
            <w:tcW w:w="2029" w:type="dxa"/>
            <w:shd w:val="clear" w:color="auto" w:fill="auto"/>
            <w:vAlign w:val="center"/>
          </w:tcPr>
          <w:p w14:paraId="4804A974"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+3.7%</w:t>
            </w:r>
          </w:p>
        </w:tc>
      </w:tr>
      <w:tr w:rsidR="00856889" w:rsidRPr="001668B5" w14:paraId="17AAF151" w14:textId="77777777" w:rsidTr="5C1B5DCD">
        <w:tc>
          <w:tcPr>
            <w:tcW w:w="2292" w:type="dxa"/>
            <w:shd w:val="clear" w:color="auto" w:fill="auto"/>
          </w:tcPr>
          <w:p w14:paraId="07577819" w14:textId="77777777" w:rsidR="00856889"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41A70DDB" w14:textId="77777777" w:rsidR="00856889" w:rsidRPr="00EF1B73" w:rsidRDefault="5C1B5DCD" w:rsidP="5C1B5DCD">
            <w:pPr>
              <w:pStyle w:val="CCLtdTableNormal"/>
              <w:spacing w:before="60" w:after="60"/>
              <w:jc w:val="right"/>
              <w:rPr>
                <w:b/>
                <w:bCs/>
                <w:lang w:val="en-GB"/>
              </w:rPr>
            </w:pPr>
            <w:r w:rsidRPr="5C1B5DCD">
              <w:rPr>
                <w:b/>
                <w:bCs/>
                <w:lang w:val="en-GB"/>
              </w:rPr>
              <w:t>16.9%</w:t>
            </w:r>
          </w:p>
        </w:tc>
        <w:tc>
          <w:tcPr>
            <w:tcW w:w="2029" w:type="dxa"/>
            <w:shd w:val="clear" w:color="auto" w:fill="auto"/>
            <w:vAlign w:val="center"/>
          </w:tcPr>
          <w:p w14:paraId="40CB5BEE" w14:textId="77777777" w:rsidR="00856889" w:rsidRPr="00EF1B73" w:rsidRDefault="5C1B5DCD" w:rsidP="5C1B5DCD">
            <w:pPr>
              <w:pStyle w:val="CCLtdTableNormal"/>
              <w:spacing w:before="60" w:after="60"/>
              <w:jc w:val="right"/>
              <w:rPr>
                <w:b/>
                <w:bCs/>
                <w:lang w:val="en-GB"/>
              </w:rPr>
            </w:pPr>
            <w:r w:rsidRPr="5C1B5DCD">
              <w:rPr>
                <w:b/>
                <w:bCs/>
                <w:lang w:val="en-GB"/>
              </w:rPr>
              <w:t>10.8%</w:t>
            </w:r>
          </w:p>
        </w:tc>
        <w:tc>
          <w:tcPr>
            <w:tcW w:w="2029" w:type="dxa"/>
            <w:shd w:val="clear" w:color="auto" w:fill="auto"/>
            <w:vAlign w:val="center"/>
          </w:tcPr>
          <w:p w14:paraId="54929D57"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+6.1%</w:t>
            </w:r>
          </w:p>
        </w:tc>
      </w:tr>
      <w:tr w:rsidR="00856889" w:rsidRPr="001668B5" w14:paraId="55AF8F76" w14:textId="77777777" w:rsidTr="5C1B5DCD">
        <w:tc>
          <w:tcPr>
            <w:tcW w:w="2292" w:type="dxa"/>
            <w:shd w:val="clear" w:color="auto" w:fill="auto"/>
          </w:tcPr>
          <w:p w14:paraId="13F87AAF" w14:textId="77777777" w:rsidR="00856889"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3E873F46" w14:textId="77777777" w:rsidR="00856889" w:rsidRPr="00EF1B73" w:rsidRDefault="5C1B5DCD" w:rsidP="5C1B5DCD">
            <w:pPr>
              <w:pStyle w:val="CCLtdTableNormal"/>
              <w:spacing w:before="60" w:after="60"/>
              <w:jc w:val="right"/>
              <w:rPr>
                <w:b/>
                <w:bCs/>
                <w:lang w:val="en-GB"/>
              </w:rPr>
            </w:pPr>
            <w:r w:rsidRPr="5C1B5DCD">
              <w:rPr>
                <w:b/>
                <w:bCs/>
                <w:lang w:val="en-GB"/>
              </w:rPr>
              <w:t>15.3%</w:t>
            </w:r>
          </w:p>
        </w:tc>
        <w:tc>
          <w:tcPr>
            <w:tcW w:w="2029" w:type="dxa"/>
            <w:shd w:val="clear" w:color="auto" w:fill="auto"/>
            <w:vAlign w:val="center"/>
          </w:tcPr>
          <w:p w14:paraId="65934701" w14:textId="77777777" w:rsidR="00856889" w:rsidRPr="00EF1B73" w:rsidRDefault="5C1B5DCD" w:rsidP="5C1B5DCD">
            <w:pPr>
              <w:pStyle w:val="CCLtdTableNormal"/>
              <w:spacing w:before="60" w:after="60"/>
              <w:jc w:val="right"/>
              <w:rPr>
                <w:b/>
                <w:bCs/>
                <w:lang w:val="en-GB"/>
              </w:rPr>
            </w:pPr>
            <w:r w:rsidRPr="5C1B5DCD">
              <w:rPr>
                <w:b/>
                <w:bCs/>
                <w:lang w:val="en-GB"/>
              </w:rPr>
              <w:t>9.7%</w:t>
            </w:r>
          </w:p>
        </w:tc>
        <w:tc>
          <w:tcPr>
            <w:tcW w:w="2029" w:type="dxa"/>
            <w:shd w:val="clear" w:color="auto" w:fill="auto"/>
            <w:vAlign w:val="center"/>
          </w:tcPr>
          <w:p w14:paraId="5E17E4C0"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+5.6%</w:t>
            </w:r>
          </w:p>
        </w:tc>
      </w:tr>
      <w:tr w:rsidR="00856889" w:rsidRPr="001668B5" w14:paraId="25E814FF" w14:textId="77777777" w:rsidTr="5C1B5DCD">
        <w:tc>
          <w:tcPr>
            <w:tcW w:w="2292" w:type="dxa"/>
            <w:shd w:val="clear" w:color="auto" w:fill="auto"/>
          </w:tcPr>
          <w:p w14:paraId="4B1F896B" w14:textId="77777777" w:rsidR="00856889"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13E7A8C3" w14:textId="77777777" w:rsidR="00856889" w:rsidRPr="00EF1B73" w:rsidRDefault="5C1B5DCD" w:rsidP="5C1B5DCD">
            <w:pPr>
              <w:pStyle w:val="CCLtdTableNormal"/>
              <w:spacing w:before="60" w:after="60"/>
              <w:jc w:val="right"/>
              <w:rPr>
                <w:b/>
                <w:bCs/>
                <w:lang w:val="en-GB"/>
              </w:rPr>
            </w:pPr>
            <w:r w:rsidRPr="5C1B5DCD">
              <w:rPr>
                <w:b/>
                <w:bCs/>
                <w:lang w:val="en-GB"/>
              </w:rPr>
              <w:t>7.3%</w:t>
            </w:r>
          </w:p>
        </w:tc>
        <w:tc>
          <w:tcPr>
            <w:tcW w:w="2029" w:type="dxa"/>
            <w:shd w:val="clear" w:color="auto" w:fill="auto"/>
            <w:vAlign w:val="center"/>
          </w:tcPr>
          <w:p w14:paraId="394200FB" w14:textId="77777777" w:rsidR="00856889" w:rsidRPr="00EF1B73" w:rsidRDefault="5C1B5DCD" w:rsidP="5C1B5DCD">
            <w:pPr>
              <w:pStyle w:val="CCLtdTableNormal"/>
              <w:spacing w:before="60" w:after="60"/>
              <w:jc w:val="right"/>
              <w:rPr>
                <w:b/>
                <w:bCs/>
                <w:lang w:val="en-GB"/>
              </w:rPr>
            </w:pPr>
            <w:r w:rsidRPr="5C1B5DCD">
              <w:rPr>
                <w:b/>
                <w:bCs/>
                <w:lang w:val="en-GB"/>
              </w:rPr>
              <w:t>6.3%</w:t>
            </w:r>
          </w:p>
        </w:tc>
        <w:tc>
          <w:tcPr>
            <w:tcW w:w="2029" w:type="dxa"/>
            <w:shd w:val="clear" w:color="auto" w:fill="auto"/>
            <w:vAlign w:val="center"/>
          </w:tcPr>
          <w:p w14:paraId="342C633E"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+1.0%</w:t>
            </w:r>
          </w:p>
        </w:tc>
      </w:tr>
      <w:tr w:rsidR="00856889" w:rsidRPr="001668B5" w14:paraId="15975F0F" w14:textId="77777777" w:rsidTr="5C1B5DCD">
        <w:tc>
          <w:tcPr>
            <w:tcW w:w="2292" w:type="dxa"/>
            <w:shd w:val="clear" w:color="auto" w:fill="auto"/>
          </w:tcPr>
          <w:p w14:paraId="537A3B73" w14:textId="77777777" w:rsidR="00856889"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13478931" w14:textId="77777777" w:rsidR="00856889" w:rsidRPr="00EF1B73" w:rsidRDefault="5C1B5DCD" w:rsidP="5C1B5DCD">
            <w:pPr>
              <w:pStyle w:val="CCLtdTableNormal"/>
              <w:spacing w:before="60" w:after="60"/>
              <w:jc w:val="right"/>
              <w:rPr>
                <w:b/>
                <w:bCs/>
                <w:lang w:val="en-GB"/>
              </w:rPr>
            </w:pPr>
            <w:r w:rsidRPr="5C1B5DCD">
              <w:rPr>
                <w:b/>
                <w:bCs/>
                <w:lang w:val="en-GB"/>
              </w:rPr>
              <w:t>8.7%</w:t>
            </w:r>
          </w:p>
        </w:tc>
        <w:tc>
          <w:tcPr>
            <w:tcW w:w="2029" w:type="dxa"/>
            <w:shd w:val="clear" w:color="auto" w:fill="auto"/>
            <w:vAlign w:val="center"/>
          </w:tcPr>
          <w:p w14:paraId="3A66CB2F" w14:textId="77777777" w:rsidR="00856889" w:rsidRPr="00EF1B73" w:rsidRDefault="5C1B5DCD" w:rsidP="5C1B5DCD">
            <w:pPr>
              <w:pStyle w:val="CCLtdTableNormal"/>
              <w:spacing w:before="60" w:after="60"/>
              <w:jc w:val="right"/>
              <w:rPr>
                <w:b/>
                <w:bCs/>
                <w:lang w:val="en-GB"/>
              </w:rPr>
            </w:pPr>
            <w:r w:rsidRPr="5C1B5DCD">
              <w:rPr>
                <w:b/>
                <w:bCs/>
                <w:lang w:val="en-GB"/>
              </w:rPr>
              <w:t>4.6%</w:t>
            </w:r>
          </w:p>
        </w:tc>
        <w:tc>
          <w:tcPr>
            <w:tcW w:w="2029" w:type="dxa"/>
            <w:shd w:val="clear" w:color="auto" w:fill="auto"/>
            <w:vAlign w:val="center"/>
          </w:tcPr>
          <w:p w14:paraId="148D8E43"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+4.1%</w:t>
            </w:r>
          </w:p>
        </w:tc>
      </w:tr>
      <w:tr w:rsidR="00856889" w:rsidRPr="001668B5" w14:paraId="5F41A759" w14:textId="77777777" w:rsidTr="5C1B5DCD">
        <w:tc>
          <w:tcPr>
            <w:tcW w:w="2292" w:type="dxa"/>
            <w:shd w:val="clear" w:color="auto" w:fill="auto"/>
          </w:tcPr>
          <w:p w14:paraId="6B267732" w14:textId="77777777" w:rsidR="00856889"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3DB7B492" w14:textId="77777777" w:rsidR="00856889" w:rsidRPr="00EF1B73" w:rsidRDefault="5C1B5DCD" w:rsidP="5C1B5DCD">
            <w:pPr>
              <w:pStyle w:val="CCLtdTableNormal"/>
              <w:spacing w:before="60" w:after="60"/>
              <w:jc w:val="right"/>
              <w:rPr>
                <w:b/>
                <w:bCs/>
                <w:lang w:val="en-GB"/>
              </w:rPr>
            </w:pPr>
            <w:r w:rsidRPr="5C1B5DCD">
              <w:rPr>
                <w:b/>
                <w:bCs/>
                <w:lang w:val="en-GB"/>
              </w:rPr>
              <w:t>4.9%</w:t>
            </w:r>
          </w:p>
        </w:tc>
        <w:tc>
          <w:tcPr>
            <w:tcW w:w="2029" w:type="dxa"/>
            <w:shd w:val="clear" w:color="auto" w:fill="auto"/>
            <w:vAlign w:val="center"/>
          </w:tcPr>
          <w:p w14:paraId="4B97252C" w14:textId="77777777" w:rsidR="00856889" w:rsidRPr="00EF1B73" w:rsidRDefault="5C1B5DCD" w:rsidP="5C1B5DCD">
            <w:pPr>
              <w:pStyle w:val="CCLtdTableNormal"/>
              <w:spacing w:before="60" w:after="60"/>
              <w:jc w:val="right"/>
              <w:rPr>
                <w:b/>
                <w:bCs/>
                <w:lang w:val="en-GB"/>
              </w:rPr>
            </w:pPr>
            <w:r w:rsidRPr="5C1B5DCD">
              <w:rPr>
                <w:b/>
                <w:bCs/>
                <w:lang w:val="en-GB"/>
              </w:rPr>
              <w:t>3.4%</w:t>
            </w:r>
          </w:p>
        </w:tc>
        <w:tc>
          <w:tcPr>
            <w:tcW w:w="2029" w:type="dxa"/>
            <w:shd w:val="clear" w:color="auto" w:fill="auto"/>
            <w:vAlign w:val="center"/>
          </w:tcPr>
          <w:p w14:paraId="0079E48D"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+1.5%</w:t>
            </w:r>
          </w:p>
        </w:tc>
      </w:tr>
      <w:tr w:rsidR="00856889" w:rsidRPr="001668B5" w14:paraId="431DD16D" w14:textId="77777777" w:rsidTr="5C1B5DCD">
        <w:tc>
          <w:tcPr>
            <w:tcW w:w="2292" w:type="dxa"/>
            <w:shd w:val="clear" w:color="auto" w:fill="auto"/>
          </w:tcPr>
          <w:p w14:paraId="74BDEF06" w14:textId="77777777" w:rsidR="00856889"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3587C1DA" w14:textId="77777777" w:rsidR="00856889" w:rsidRPr="00EF1B73" w:rsidRDefault="5C1B5DCD" w:rsidP="5C1B5DCD">
            <w:pPr>
              <w:pStyle w:val="CCLtdTableNormal"/>
              <w:spacing w:before="60" w:after="60"/>
              <w:jc w:val="right"/>
              <w:rPr>
                <w:b/>
                <w:bCs/>
                <w:lang w:val="en-GB"/>
              </w:rPr>
            </w:pPr>
            <w:r w:rsidRPr="5C1B5DCD">
              <w:rPr>
                <w:b/>
                <w:bCs/>
                <w:lang w:val="en-GB"/>
              </w:rPr>
              <w:t>1.2%</w:t>
            </w:r>
          </w:p>
        </w:tc>
        <w:tc>
          <w:tcPr>
            <w:tcW w:w="2029" w:type="dxa"/>
            <w:shd w:val="clear" w:color="auto" w:fill="auto"/>
            <w:vAlign w:val="center"/>
          </w:tcPr>
          <w:p w14:paraId="342487A9" w14:textId="77777777" w:rsidR="00856889" w:rsidRPr="00EF1B73" w:rsidRDefault="5C1B5DCD" w:rsidP="5C1B5DCD">
            <w:pPr>
              <w:pStyle w:val="CCLtdTableNormal"/>
              <w:spacing w:before="60" w:after="60"/>
              <w:jc w:val="right"/>
              <w:rPr>
                <w:b/>
                <w:bCs/>
                <w:lang w:val="en-GB"/>
              </w:rPr>
            </w:pPr>
            <w:r w:rsidRPr="5C1B5DCD">
              <w:rPr>
                <w:b/>
                <w:bCs/>
                <w:lang w:val="en-GB"/>
              </w:rPr>
              <w:t>0.6%</w:t>
            </w:r>
          </w:p>
        </w:tc>
        <w:tc>
          <w:tcPr>
            <w:tcW w:w="2029" w:type="dxa"/>
            <w:shd w:val="clear" w:color="auto" w:fill="auto"/>
            <w:vAlign w:val="center"/>
          </w:tcPr>
          <w:p w14:paraId="78753276" w14:textId="77777777" w:rsidR="00856889" w:rsidRPr="00797EF6" w:rsidRDefault="5C1B5DCD" w:rsidP="5C1B5DCD">
            <w:pPr>
              <w:pStyle w:val="CCLtdTableNormal"/>
              <w:spacing w:before="60" w:after="60"/>
              <w:jc w:val="right"/>
              <w:rPr>
                <w:b/>
                <w:bCs/>
                <w:color w:val="00B050"/>
                <w:lang w:val="en-GB"/>
              </w:rPr>
            </w:pPr>
            <w:r w:rsidRPr="5C1B5DCD">
              <w:rPr>
                <w:b/>
                <w:bCs/>
                <w:color w:val="00B050"/>
                <w:lang w:val="en-GB"/>
              </w:rPr>
              <w:t>+0.6%</w:t>
            </w:r>
          </w:p>
        </w:tc>
      </w:tr>
      <w:tr w:rsidR="00856889" w:rsidRPr="001668B5" w14:paraId="35883174" w14:textId="77777777" w:rsidTr="5C1B5DCD">
        <w:tc>
          <w:tcPr>
            <w:tcW w:w="2292" w:type="dxa"/>
            <w:shd w:val="clear" w:color="auto" w:fill="auto"/>
          </w:tcPr>
          <w:p w14:paraId="69F8267A" w14:textId="77777777" w:rsidR="00856889"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6FE8F507" w14:textId="77777777" w:rsidR="00856889" w:rsidRPr="00EF1B73"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570CFE29" w14:textId="77777777" w:rsidR="00856889" w:rsidRPr="00EF1B73" w:rsidRDefault="5C1B5DCD" w:rsidP="5C1B5DCD">
            <w:pPr>
              <w:pStyle w:val="CCLtdTableNormal"/>
              <w:spacing w:before="60" w:after="60"/>
              <w:jc w:val="right"/>
              <w:rPr>
                <w:b/>
                <w:bCs/>
                <w:lang w:val="en-GB"/>
              </w:rPr>
            </w:pPr>
            <w:r w:rsidRPr="5C1B5DCD">
              <w:rPr>
                <w:b/>
                <w:bCs/>
                <w:lang w:val="en-GB"/>
              </w:rPr>
              <w:t>0.0%</w:t>
            </w:r>
          </w:p>
        </w:tc>
        <w:tc>
          <w:tcPr>
            <w:tcW w:w="2029" w:type="dxa"/>
            <w:shd w:val="clear" w:color="auto" w:fill="auto"/>
            <w:vAlign w:val="center"/>
          </w:tcPr>
          <w:p w14:paraId="287F4509" w14:textId="7AD05ABD" w:rsidR="00856889" w:rsidRPr="00797EF6" w:rsidRDefault="5C1B5DCD" w:rsidP="5C1B5DCD">
            <w:pPr>
              <w:pStyle w:val="CCLtdTableNormal"/>
              <w:spacing w:before="60" w:after="60"/>
              <w:jc w:val="right"/>
              <w:rPr>
                <w:b/>
                <w:bCs/>
                <w:color w:val="FF0000"/>
                <w:lang w:val="en-GB"/>
              </w:rPr>
            </w:pPr>
            <w:r w:rsidRPr="5C1B5DCD">
              <w:rPr>
                <w:b/>
                <w:bCs/>
                <w:lang w:val="en-GB"/>
              </w:rPr>
              <w:t>0.0%</w:t>
            </w:r>
          </w:p>
        </w:tc>
      </w:tr>
    </w:tbl>
    <w:p w14:paraId="44DDF80C" w14:textId="5C4CC649" w:rsidR="00856889" w:rsidRDefault="00856889" w:rsidP="00C425D3">
      <w:pPr>
        <w:pStyle w:val="CCLtdTableTitle"/>
        <w:rPr>
          <w:lang w:val="en-GB"/>
        </w:rPr>
      </w:pPr>
    </w:p>
    <w:p w14:paraId="085FBD15" w14:textId="73A938EF" w:rsidR="00837FBA" w:rsidRDefault="00837FBA" w:rsidP="00837FBA">
      <w:pPr>
        <w:pStyle w:val="CCLtdNormal"/>
        <w:rPr>
          <w:lang w:val="en-GB"/>
        </w:rPr>
      </w:pPr>
    </w:p>
    <w:p w14:paraId="3DFA17DF" w14:textId="77777777" w:rsidR="00837FBA" w:rsidRPr="00837FBA" w:rsidRDefault="00837FBA" w:rsidP="00837FBA">
      <w:pPr>
        <w:pStyle w:val="CCLtdNormal"/>
        <w:rPr>
          <w:lang w:val="en-GB"/>
        </w:rPr>
      </w:pPr>
    </w:p>
    <w:p w14:paraId="1281B416" w14:textId="254323C4" w:rsidR="00C425D3" w:rsidRPr="001668B5" w:rsidRDefault="5C1B5DCD" w:rsidP="5C1B5DCD">
      <w:pPr>
        <w:pStyle w:val="CCLtdTableTitle"/>
        <w:rPr>
          <w:lang w:val="en-GB"/>
        </w:rPr>
      </w:pPr>
      <w:r w:rsidRPr="5C1B5DCD">
        <w:rPr>
          <w:lang w:val="en-GB"/>
        </w:rPr>
        <w:lastRenderedPageBreak/>
        <w:t>Table X: Deprivation Decile – All Hull 2017 events</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2361BB" w:rsidRPr="001668B5" w14:paraId="7195B65F" w14:textId="77777777" w:rsidTr="5C1B5DCD">
        <w:tc>
          <w:tcPr>
            <w:tcW w:w="2292" w:type="dxa"/>
            <w:shd w:val="clear" w:color="auto" w:fill="522887"/>
          </w:tcPr>
          <w:p w14:paraId="14E66DA9" w14:textId="77777777" w:rsidR="002361BB" w:rsidRPr="001668B5" w:rsidRDefault="002361BB" w:rsidP="00B64A79">
            <w:pPr>
              <w:pStyle w:val="CCLtdNormal"/>
              <w:spacing w:before="60" w:after="60"/>
              <w:ind w:left="0"/>
              <w:rPr>
                <w:color w:val="FFFFFF"/>
                <w:lang w:val="en-GB"/>
              </w:rPr>
            </w:pPr>
          </w:p>
        </w:tc>
        <w:tc>
          <w:tcPr>
            <w:tcW w:w="2028" w:type="dxa"/>
            <w:shd w:val="clear" w:color="auto" w:fill="522887"/>
          </w:tcPr>
          <w:p w14:paraId="6709B2AD" w14:textId="77777777"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Hull Attendees</w:t>
            </w:r>
          </w:p>
          <w:p w14:paraId="7A187F38" w14:textId="77777777" w:rsidR="00AC6817"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(n=1,858)</w:t>
            </w:r>
          </w:p>
        </w:tc>
        <w:tc>
          <w:tcPr>
            <w:tcW w:w="2029" w:type="dxa"/>
            <w:shd w:val="clear" w:color="auto" w:fill="522887"/>
          </w:tcPr>
          <w:p w14:paraId="18D58886" w14:textId="77777777"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All Hull Residents</w:t>
            </w:r>
          </w:p>
        </w:tc>
        <w:tc>
          <w:tcPr>
            <w:tcW w:w="2029" w:type="dxa"/>
            <w:shd w:val="clear" w:color="auto" w:fill="522887"/>
          </w:tcPr>
          <w:p w14:paraId="52E335D9" w14:textId="77777777" w:rsidR="002361BB" w:rsidRPr="001668B5" w:rsidRDefault="5C1B5DCD" w:rsidP="5C1B5DCD">
            <w:pPr>
              <w:pStyle w:val="CCLtdNormal"/>
              <w:spacing w:before="60" w:after="60"/>
              <w:ind w:left="0"/>
              <w:jc w:val="center"/>
              <w:rPr>
                <w:b/>
                <w:bCs/>
                <w:color w:val="FFFFFF" w:themeColor="background1"/>
                <w:lang w:val="en-GB"/>
              </w:rPr>
            </w:pPr>
            <w:r w:rsidRPr="5C1B5DCD">
              <w:rPr>
                <w:b/>
                <w:bCs/>
                <w:color w:val="FFFFFF" w:themeColor="background1"/>
                <w:lang w:val="en-GB"/>
              </w:rPr>
              <w:t>Difference: Hull Attendees vs. All Hull Residents</w:t>
            </w:r>
          </w:p>
        </w:tc>
      </w:tr>
      <w:tr w:rsidR="000B6610" w:rsidRPr="001668B5" w14:paraId="4D609818" w14:textId="77777777" w:rsidTr="5C1B5DCD">
        <w:tc>
          <w:tcPr>
            <w:tcW w:w="2292" w:type="dxa"/>
            <w:shd w:val="clear" w:color="auto" w:fill="auto"/>
          </w:tcPr>
          <w:p w14:paraId="178253F9" w14:textId="77777777" w:rsidR="000B6610" w:rsidRPr="001668B5" w:rsidRDefault="5C1B5DCD" w:rsidP="5C1B5DCD">
            <w:pPr>
              <w:pStyle w:val="CCLtdNormal"/>
              <w:spacing w:before="60" w:after="60"/>
              <w:ind w:left="0"/>
              <w:rPr>
                <w:lang w:val="en-GB"/>
              </w:rPr>
            </w:pPr>
            <w:r w:rsidRPr="5C1B5DCD">
              <w:rPr>
                <w:lang w:val="en-GB"/>
              </w:rPr>
              <w:t>10% Most Deprived</w:t>
            </w:r>
          </w:p>
        </w:tc>
        <w:tc>
          <w:tcPr>
            <w:tcW w:w="2028" w:type="dxa"/>
            <w:shd w:val="clear" w:color="auto" w:fill="auto"/>
            <w:vAlign w:val="center"/>
          </w:tcPr>
          <w:p w14:paraId="7DDC3BDD" w14:textId="6BBCF55C"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26.70%</w:t>
            </w:r>
          </w:p>
        </w:tc>
        <w:tc>
          <w:tcPr>
            <w:tcW w:w="2029" w:type="dxa"/>
            <w:shd w:val="clear" w:color="auto" w:fill="auto"/>
            <w:vAlign w:val="center"/>
          </w:tcPr>
          <w:p w14:paraId="04F18746" w14:textId="11285E7A" w:rsidR="000B6610" w:rsidRPr="001668B5" w:rsidRDefault="5C1B5DCD" w:rsidP="5C1B5DCD">
            <w:pPr>
              <w:pStyle w:val="CCLtdTableNormal"/>
              <w:spacing w:before="60" w:after="60"/>
              <w:jc w:val="right"/>
              <w:rPr>
                <w:lang w:val="en-GB"/>
              </w:rPr>
            </w:pPr>
            <w:r w:rsidRPr="5C1B5DCD">
              <w:rPr>
                <w:b/>
                <w:bCs/>
                <w:lang w:val="en-GB"/>
              </w:rPr>
              <w:t>45.1%</w:t>
            </w:r>
          </w:p>
        </w:tc>
        <w:tc>
          <w:tcPr>
            <w:tcW w:w="2029" w:type="dxa"/>
            <w:shd w:val="clear" w:color="auto" w:fill="auto"/>
            <w:vAlign w:val="bottom"/>
          </w:tcPr>
          <w:p w14:paraId="40DF30D1" w14:textId="69CB7CEC" w:rsidR="000B6610" w:rsidRPr="00203A11" w:rsidRDefault="5C1B5DCD" w:rsidP="5C1B5DCD">
            <w:pPr>
              <w:pStyle w:val="CCLtdTableNormal"/>
              <w:spacing w:before="60" w:after="60"/>
              <w:jc w:val="right"/>
              <w:rPr>
                <w:b/>
                <w:bCs/>
                <w:color w:val="FF0000"/>
                <w:lang w:val="en-GB"/>
              </w:rPr>
            </w:pPr>
            <w:r w:rsidRPr="5C1B5DCD">
              <w:rPr>
                <w:rFonts w:eastAsia="Times New Roman"/>
                <w:b/>
                <w:bCs/>
                <w:color w:val="FF0000"/>
              </w:rPr>
              <w:t>-18.40%</w:t>
            </w:r>
          </w:p>
        </w:tc>
      </w:tr>
      <w:tr w:rsidR="00837FBA" w:rsidRPr="001668B5" w14:paraId="7C3350CE" w14:textId="77777777" w:rsidTr="5C1B5DCD">
        <w:tc>
          <w:tcPr>
            <w:tcW w:w="2292" w:type="dxa"/>
            <w:shd w:val="clear" w:color="auto" w:fill="auto"/>
          </w:tcPr>
          <w:p w14:paraId="753C66E7" w14:textId="07911F69" w:rsidR="00837FBA" w:rsidRPr="001668B5" w:rsidRDefault="5C1B5DCD" w:rsidP="5C1B5DCD">
            <w:pPr>
              <w:pStyle w:val="CCLtdNormal"/>
              <w:spacing w:before="60" w:after="60"/>
              <w:ind w:left="0"/>
              <w:rPr>
                <w:lang w:val="en-GB"/>
              </w:rPr>
            </w:pPr>
            <w:r w:rsidRPr="5C1B5DCD">
              <w:rPr>
                <w:lang w:val="en-GB"/>
              </w:rPr>
              <w:t>10%-20% Deprived</w:t>
            </w:r>
          </w:p>
        </w:tc>
        <w:tc>
          <w:tcPr>
            <w:tcW w:w="2028" w:type="dxa"/>
            <w:shd w:val="clear" w:color="auto" w:fill="auto"/>
            <w:vAlign w:val="center"/>
          </w:tcPr>
          <w:p w14:paraId="2944B484" w14:textId="61AE7EF6" w:rsidR="00837FBA" w:rsidRDefault="5C1B5DCD" w:rsidP="5C1B5DCD">
            <w:pPr>
              <w:pStyle w:val="CCLtdTableNormal"/>
              <w:spacing w:before="60" w:after="60"/>
              <w:jc w:val="right"/>
              <w:rPr>
                <w:rFonts w:eastAsia="Times New Roman"/>
                <w:b/>
                <w:bCs/>
                <w:color w:val="000000" w:themeColor="text1"/>
              </w:rPr>
            </w:pPr>
            <w:r w:rsidRPr="5C1B5DCD">
              <w:rPr>
                <w:rFonts w:eastAsia="Times New Roman"/>
                <w:b/>
                <w:bCs/>
                <w:color w:val="000000" w:themeColor="text1"/>
              </w:rPr>
              <w:t>8.9%</w:t>
            </w:r>
          </w:p>
        </w:tc>
        <w:tc>
          <w:tcPr>
            <w:tcW w:w="2029" w:type="dxa"/>
            <w:shd w:val="clear" w:color="auto" w:fill="auto"/>
            <w:vAlign w:val="center"/>
          </w:tcPr>
          <w:p w14:paraId="4BCDE486" w14:textId="65C7C3A1" w:rsidR="00837FBA" w:rsidRPr="00EF1B73" w:rsidRDefault="5C1B5DCD" w:rsidP="5C1B5DCD">
            <w:pPr>
              <w:pStyle w:val="CCLtdTableNormal"/>
              <w:spacing w:before="60" w:after="60"/>
              <w:jc w:val="right"/>
              <w:rPr>
                <w:b/>
                <w:bCs/>
                <w:lang w:val="en-GB"/>
              </w:rPr>
            </w:pPr>
            <w:r w:rsidRPr="5C1B5DCD">
              <w:rPr>
                <w:b/>
                <w:bCs/>
                <w:lang w:val="en-GB"/>
              </w:rPr>
              <w:t>7.7%</w:t>
            </w:r>
          </w:p>
        </w:tc>
        <w:tc>
          <w:tcPr>
            <w:tcW w:w="2029" w:type="dxa"/>
            <w:shd w:val="clear" w:color="auto" w:fill="auto"/>
            <w:vAlign w:val="bottom"/>
          </w:tcPr>
          <w:p w14:paraId="34C4C7D7" w14:textId="69CC54F4" w:rsidR="00837FBA" w:rsidRPr="00203A11" w:rsidRDefault="5C1B5DCD" w:rsidP="5C1B5DCD">
            <w:pPr>
              <w:pStyle w:val="CCLtdTableNormal"/>
              <w:spacing w:before="60" w:after="60"/>
              <w:jc w:val="right"/>
              <w:rPr>
                <w:rFonts w:eastAsia="Times New Roman"/>
                <w:b/>
                <w:bCs/>
                <w:color w:val="FF0000"/>
              </w:rPr>
            </w:pPr>
            <w:r w:rsidRPr="5C1B5DCD">
              <w:rPr>
                <w:rFonts w:eastAsia="Times New Roman"/>
                <w:b/>
                <w:bCs/>
                <w:color w:val="FF0000"/>
              </w:rPr>
              <w:t>-1.2%</w:t>
            </w:r>
          </w:p>
        </w:tc>
      </w:tr>
      <w:tr w:rsidR="000B6610" w:rsidRPr="001668B5" w14:paraId="39D54B0B" w14:textId="77777777" w:rsidTr="5C1B5DCD">
        <w:tc>
          <w:tcPr>
            <w:tcW w:w="2292" w:type="dxa"/>
            <w:shd w:val="clear" w:color="auto" w:fill="auto"/>
          </w:tcPr>
          <w:p w14:paraId="0DB7A637" w14:textId="77777777" w:rsidR="000B6610" w:rsidRPr="001668B5" w:rsidRDefault="5C1B5DCD" w:rsidP="5C1B5DCD">
            <w:pPr>
              <w:pStyle w:val="CCLtdNormal"/>
              <w:spacing w:before="60" w:after="60"/>
              <w:ind w:left="0"/>
              <w:rPr>
                <w:lang w:val="en-GB"/>
              </w:rPr>
            </w:pPr>
            <w:r w:rsidRPr="5C1B5DCD">
              <w:rPr>
                <w:lang w:val="en-GB"/>
              </w:rPr>
              <w:t>20%-30% Deprived</w:t>
            </w:r>
          </w:p>
        </w:tc>
        <w:tc>
          <w:tcPr>
            <w:tcW w:w="2028" w:type="dxa"/>
            <w:shd w:val="clear" w:color="auto" w:fill="auto"/>
            <w:vAlign w:val="center"/>
          </w:tcPr>
          <w:p w14:paraId="5970491F" w14:textId="4DE5510C"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13.70%</w:t>
            </w:r>
          </w:p>
        </w:tc>
        <w:tc>
          <w:tcPr>
            <w:tcW w:w="2029" w:type="dxa"/>
            <w:shd w:val="clear" w:color="auto" w:fill="auto"/>
            <w:vAlign w:val="center"/>
          </w:tcPr>
          <w:p w14:paraId="43B20C7E" w14:textId="77BAB5C9" w:rsidR="000B6610" w:rsidRPr="001668B5" w:rsidRDefault="5C1B5DCD" w:rsidP="5C1B5DCD">
            <w:pPr>
              <w:pStyle w:val="CCLtdTableNormal"/>
              <w:spacing w:before="60" w:after="60"/>
              <w:jc w:val="right"/>
              <w:rPr>
                <w:lang w:val="en-GB"/>
              </w:rPr>
            </w:pPr>
            <w:r w:rsidRPr="5C1B5DCD">
              <w:rPr>
                <w:b/>
                <w:bCs/>
                <w:lang w:val="en-GB"/>
              </w:rPr>
              <w:t>11.8%</w:t>
            </w:r>
          </w:p>
        </w:tc>
        <w:tc>
          <w:tcPr>
            <w:tcW w:w="2029" w:type="dxa"/>
            <w:shd w:val="clear" w:color="auto" w:fill="auto"/>
            <w:vAlign w:val="bottom"/>
          </w:tcPr>
          <w:p w14:paraId="20961CA3" w14:textId="75A04BBC"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-1.90%</w:t>
            </w:r>
          </w:p>
        </w:tc>
      </w:tr>
      <w:tr w:rsidR="000B6610" w:rsidRPr="001668B5" w14:paraId="64AFF0AA" w14:textId="77777777" w:rsidTr="5C1B5DCD">
        <w:tc>
          <w:tcPr>
            <w:tcW w:w="2292" w:type="dxa"/>
            <w:shd w:val="clear" w:color="auto" w:fill="auto"/>
          </w:tcPr>
          <w:p w14:paraId="46ACB6D1" w14:textId="77777777" w:rsidR="000B6610" w:rsidRPr="001668B5" w:rsidRDefault="5C1B5DCD" w:rsidP="5C1B5DCD">
            <w:pPr>
              <w:pStyle w:val="CCLtdNormal"/>
              <w:spacing w:before="60" w:after="60"/>
              <w:ind w:left="0"/>
              <w:rPr>
                <w:lang w:val="en-GB"/>
              </w:rPr>
            </w:pPr>
            <w:r w:rsidRPr="5C1B5DCD">
              <w:rPr>
                <w:lang w:val="en-GB"/>
              </w:rPr>
              <w:t>30%-40% Deprived</w:t>
            </w:r>
          </w:p>
        </w:tc>
        <w:tc>
          <w:tcPr>
            <w:tcW w:w="2028" w:type="dxa"/>
            <w:shd w:val="clear" w:color="auto" w:fill="auto"/>
            <w:vAlign w:val="center"/>
          </w:tcPr>
          <w:p w14:paraId="6AEE5740" w14:textId="03206378"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13.90%</w:t>
            </w:r>
          </w:p>
        </w:tc>
        <w:tc>
          <w:tcPr>
            <w:tcW w:w="2029" w:type="dxa"/>
            <w:shd w:val="clear" w:color="auto" w:fill="auto"/>
            <w:vAlign w:val="center"/>
          </w:tcPr>
          <w:p w14:paraId="54961E98" w14:textId="43C0E5F8" w:rsidR="000B6610" w:rsidRPr="001668B5" w:rsidRDefault="5C1B5DCD" w:rsidP="5C1B5DCD">
            <w:pPr>
              <w:pStyle w:val="CCLtdTableNormal"/>
              <w:spacing w:before="60" w:after="60"/>
              <w:jc w:val="right"/>
              <w:rPr>
                <w:lang w:val="en-GB"/>
              </w:rPr>
            </w:pPr>
            <w:r w:rsidRPr="5C1B5DCD">
              <w:rPr>
                <w:b/>
                <w:bCs/>
                <w:lang w:val="en-GB"/>
              </w:rPr>
              <w:t>10.8%</w:t>
            </w:r>
          </w:p>
        </w:tc>
        <w:tc>
          <w:tcPr>
            <w:tcW w:w="2029" w:type="dxa"/>
            <w:shd w:val="clear" w:color="auto" w:fill="auto"/>
            <w:vAlign w:val="bottom"/>
          </w:tcPr>
          <w:p w14:paraId="1E20A03C" w14:textId="7CB458ED"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-3.10%</w:t>
            </w:r>
          </w:p>
        </w:tc>
      </w:tr>
      <w:tr w:rsidR="000B6610" w:rsidRPr="001668B5" w14:paraId="34C39C9C" w14:textId="77777777" w:rsidTr="5C1B5DCD">
        <w:tc>
          <w:tcPr>
            <w:tcW w:w="2292" w:type="dxa"/>
            <w:shd w:val="clear" w:color="auto" w:fill="auto"/>
          </w:tcPr>
          <w:p w14:paraId="4CB0A5EA" w14:textId="77777777" w:rsidR="000B6610" w:rsidRPr="001668B5" w:rsidRDefault="5C1B5DCD" w:rsidP="5C1B5DCD">
            <w:pPr>
              <w:pStyle w:val="CCLtdNormal"/>
              <w:spacing w:before="60" w:after="60"/>
              <w:ind w:left="0"/>
              <w:rPr>
                <w:lang w:val="en-GB"/>
              </w:rPr>
            </w:pPr>
            <w:r w:rsidRPr="5C1B5DCD">
              <w:rPr>
                <w:lang w:val="en-GB"/>
              </w:rPr>
              <w:t>40%-50% Deprived</w:t>
            </w:r>
          </w:p>
        </w:tc>
        <w:tc>
          <w:tcPr>
            <w:tcW w:w="2028" w:type="dxa"/>
            <w:shd w:val="clear" w:color="auto" w:fill="auto"/>
            <w:vAlign w:val="center"/>
          </w:tcPr>
          <w:p w14:paraId="2FD9DB06" w14:textId="3B7AABD2"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14.00%</w:t>
            </w:r>
          </w:p>
        </w:tc>
        <w:tc>
          <w:tcPr>
            <w:tcW w:w="2029" w:type="dxa"/>
            <w:shd w:val="clear" w:color="auto" w:fill="auto"/>
            <w:vAlign w:val="center"/>
          </w:tcPr>
          <w:p w14:paraId="53B446ED" w14:textId="606F19B1" w:rsidR="000B6610" w:rsidRPr="001668B5" w:rsidRDefault="5C1B5DCD" w:rsidP="5C1B5DCD">
            <w:pPr>
              <w:pStyle w:val="CCLtdTableNormal"/>
              <w:spacing w:before="60" w:after="60"/>
              <w:jc w:val="right"/>
              <w:rPr>
                <w:lang w:val="en-GB"/>
              </w:rPr>
            </w:pPr>
            <w:r w:rsidRPr="5C1B5DCD">
              <w:rPr>
                <w:b/>
                <w:bCs/>
                <w:lang w:val="en-GB"/>
              </w:rPr>
              <w:t>9.7%</w:t>
            </w:r>
          </w:p>
        </w:tc>
        <w:tc>
          <w:tcPr>
            <w:tcW w:w="2029" w:type="dxa"/>
            <w:shd w:val="clear" w:color="auto" w:fill="auto"/>
            <w:vAlign w:val="bottom"/>
          </w:tcPr>
          <w:p w14:paraId="4611D275" w14:textId="2FBB1DAD"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-4.30%</w:t>
            </w:r>
          </w:p>
        </w:tc>
      </w:tr>
      <w:tr w:rsidR="000B6610" w:rsidRPr="001668B5" w14:paraId="01004020" w14:textId="77777777" w:rsidTr="5C1B5DCD">
        <w:tc>
          <w:tcPr>
            <w:tcW w:w="2292" w:type="dxa"/>
            <w:shd w:val="clear" w:color="auto" w:fill="auto"/>
          </w:tcPr>
          <w:p w14:paraId="4F5BD8CC" w14:textId="77777777" w:rsidR="000B6610" w:rsidRPr="001668B5" w:rsidRDefault="5C1B5DCD" w:rsidP="5C1B5DCD">
            <w:pPr>
              <w:pStyle w:val="CCLtdNormal"/>
              <w:spacing w:before="60" w:after="60"/>
              <w:ind w:left="0"/>
              <w:rPr>
                <w:lang w:val="en-GB"/>
              </w:rPr>
            </w:pPr>
            <w:r w:rsidRPr="5C1B5DCD">
              <w:rPr>
                <w:lang w:val="en-GB"/>
              </w:rPr>
              <w:t>50%-60% Deprived</w:t>
            </w:r>
          </w:p>
        </w:tc>
        <w:tc>
          <w:tcPr>
            <w:tcW w:w="2028" w:type="dxa"/>
            <w:shd w:val="clear" w:color="auto" w:fill="auto"/>
            <w:vAlign w:val="center"/>
          </w:tcPr>
          <w:p w14:paraId="1198F8EE" w14:textId="66149E16"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9.00%</w:t>
            </w:r>
          </w:p>
        </w:tc>
        <w:tc>
          <w:tcPr>
            <w:tcW w:w="2029" w:type="dxa"/>
            <w:shd w:val="clear" w:color="auto" w:fill="auto"/>
            <w:vAlign w:val="center"/>
          </w:tcPr>
          <w:p w14:paraId="34928EBD" w14:textId="36580058" w:rsidR="000B6610" w:rsidRPr="001668B5" w:rsidRDefault="5C1B5DCD" w:rsidP="5C1B5DCD">
            <w:pPr>
              <w:pStyle w:val="CCLtdTableNormal"/>
              <w:spacing w:before="60" w:after="60"/>
              <w:jc w:val="right"/>
              <w:rPr>
                <w:lang w:val="en-GB"/>
              </w:rPr>
            </w:pPr>
            <w:r w:rsidRPr="5C1B5DCD">
              <w:rPr>
                <w:b/>
                <w:bCs/>
                <w:lang w:val="en-GB"/>
              </w:rPr>
              <w:t>6.3%</w:t>
            </w:r>
          </w:p>
        </w:tc>
        <w:tc>
          <w:tcPr>
            <w:tcW w:w="2029" w:type="dxa"/>
            <w:shd w:val="clear" w:color="auto" w:fill="auto"/>
            <w:vAlign w:val="bottom"/>
          </w:tcPr>
          <w:p w14:paraId="757ABF0D" w14:textId="12E0CD5C"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-2.70%</w:t>
            </w:r>
          </w:p>
        </w:tc>
      </w:tr>
      <w:tr w:rsidR="000B6610" w:rsidRPr="001668B5" w14:paraId="6D64F57E" w14:textId="77777777" w:rsidTr="5C1B5DCD">
        <w:tc>
          <w:tcPr>
            <w:tcW w:w="2292" w:type="dxa"/>
            <w:shd w:val="clear" w:color="auto" w:fill="auto"/>
          </w:tcPr>
          <w:p w14:paraId="01A8BC68" w14:textId="77777777" w:rsidR="000B6610" w:rsidRPr="001668B5" w:rsidRDefault="5C1B5DCD" w:rsidP="5C1B5DCD">
            <w:pPr>
              <w:pStyle w:val="CCLtdNormal"/>
              <w:spacing w:before="60" w:after="60"/>
              <w:ind w:left="0"/>
              <w:rPr>
                <w:lang w:val="en-GB"/>
              </w:rPr>
            </w:pPr>
            <w:r w:rsidRPr="5C1B5DCD">
              <w:rPr>
                <w:lang w:val="en-GB"/>
              </w:rPr>
              <w:t>60%-70% Deprived</w:t>
            </w:r>
          </w:p>
        </w:tc>
        <w:tc>
          <w:tcPr>
            <w:tcW w:w="2028" w:type="dxa"/>
            <w:shd w:val="clear" w:color="auto" w:fill="auto"/>
            <w:vAlign w:val="center"/>
          </w:tcPr>
          <w:p w14:paraId="41509EC6" w14:textId="1AD64895"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8.00%</w:t>
            </w:r>
          </w:p>
        </w:tc>
        <w:tc>
          <w:tcPr>
            <w:tcW w:w="2029" w:type="dxa"/>
            <w:shd w:val="clear" w:color="auto" w:fill="auto"/>
            <w:vAlign w:val="center"/>
          </w:tcPr>
          <w:p w14:paraId="4CE7F1B9" w14:textId="71715A00" w:rsidR="000B6610" w:rsidRPr="001668B5" w:rsidRDefault="5C1B5DCD" w:rsidP="5C1B5DCD">
            <w:pPr>
              <w:pStyle w:val="CCLtdTableNormal"/>
              <w:spacing w:before="60" w:after="60"/>
              <w:jc w:val="right"/>
              <w:rPr>
                <w:lang w:val="en-GB"/>
              </w:rPr>
            </w:pPr>
            <w:r w:rsidRPr="5C1B5DCD">
              <w:rPr>
                <w:b/>
                <w:bCs/>
                <w:lang w:val="en-GB"/>
              </w:rPr>
              <w:t>4.6%</w:t>
            </w:r>
          </w:p>
        </w:tc>
        <w:tc>
          <w:tcPr>
            <w:tcW w:w="2029" w:type="dxa"/>
            <w:shd w:val="clear" w:color="auto" w:fill="auto"/>
            <w:vAlign w:val="bottom"/>
          </w:tcPr>
          <w:p w14:paraId="793124FD" w14:textId="61DC05F4"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-3.40%</w:t>
            </w:r>
          </w:p>
        </w:tc>
      </w:tr>
      <w:tr w:rsidR="000B6610" w:rsidRPr="001668B5" w14:paraId="608AC3D0" w14:textId="77777777" w:rsidTr="5C1B5DCD">
        <w:tc>
          <w:tcPr>
            <w:tcW w:w="2292" w:type="dxa"/>
            <w:shd w:val="clear" w:color="auto" w:fill="auto"/>
          </w:tcPr>
          <w:p w14:paraId="552ADF14" w14:textId="77777777" w:rsidR="000B6610" w:rsidRPr="001668B5" w:rsidRDefault="5C1B5DCD" w:rsidP="5C1B5DCD">
            <w:pPr>
              <w:pStyle w:val="CCLtdNormal"/>
              <w:spacing w:before="60" w:after="60"/>
              <w:ind w:left="0"/>
              <w:rPr>
                <w:lang w:val="en-GB"/>
              </w:rPr>
            </w:pPr>
            <w:r w:rsidRPr="5C1B5DCD">
              <w:rPr>
                <w:lang w:val="en-GB"/>
              </w:rPr>
              <w:t>70%-80% Deprived</w:t>
            </w:r>
          </w:p>
        </w:tc>
        <w:tc>
          <w:tcPr>
            <w:tcW w:w="2028" w:type="dxa"/>
            <w:shd w:val="clear" w:color="auto" w:fill="auto"/>
            <w:vAlign w:val="center"/>
          </w:tcPr>
          <w:p w14:paraId="68BCE94A" w14:textId="28A70F77"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4.80%</w:t>
            </w:r>
          </w:p>
        </w:tc>
        <w:tc>
          <w:tcPr>
            <w:tcW w:w="2029" w:type="dxa"/>
            <w:shd w:val="clear" w:color="auto" w:fill="auto"/>
            <w:vAlign w:val="center"/>
          </w:tcPr>
          <w:p w14:paraId="324EB2B8" w14:textId="44592566" w:rsidR="000B6610" w:rsidRPr="001668B5" w:rsidRDefault="5C1B5DCD" w:rsidP="5C1B5DCD">
            <w:pPr>
              <w:pStyle w:val="CCLtdTableNormal"/>
              <w:spacing w:before="60" w:after="60"/>
              <w:jc w:val="right"/>
              <w:rPr>
                <w:lang w:val="en-GB"/>
              </w:rPr>
            </w:pPr>
            <w:r w:rsidRPr="5C1B5DCD">
              <w:rPr>
                <w:b/>
                <w:bCs/>
                <w:lang w:val="en-GB"/>
              </w:rPr>
              <w:t>3.4%</w:t>
            </w:r>
          </w:p>
        </w:tc>
        <w:tc>
          <w:tcPr>
            <w:tcW w:w="2029" w:type="dxa"/>
            <w:shd w:val="clear" w:color="auto" w:fill="auto"/>
            <w:vAlign w:val="bottom"/>
          </w:tcPr>
          <w:p w14:paraId="102B19D5" w14:textId="7B88303A"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-1.40%</w:t>
            </w:r>
          </w:p>
        </w:tc>
      </w:tr>
      <w:tr w:rsidR="000B6610" w:rsidRPr="001668B5" w14:paraId="30C8F5D3" w14:textId="77777777" w:rsidTr="5C1B5DCD">
        <w:tc>
          <w:tcPr>
            <w:tcW w:w="2292" w:type="dxa"/>
            <w:shd w:val="clear" w:color="auto" w:fill="auto"/>
          </w:tcPr>
          <w:p w14:paraId="4686EEAF" w14:textId="77777777" w:rsidR="000B6610" w:rsidRPr="001668B5" w:rsidRDefault="5C1B5DCD" w:rsidP="5C1B5DCD">
            <w:pPr>
              <w:pStyle w:val="CCLtdNormal"/>
              <w:spacing w:before="60" w:after="60"/>
              <w:ind w:left="0"/>
              <w:rPr>
                <w:lang w:val="en-GB"/>
              </w:rPr>
            </w:pPr>
            <w:r w:rsidRPr="5C1B5DCD">
              <w:rPr>
                <w:lang w:val="en-GB"/>
              </w:rPr>
              <w:t>80%-90% Deprived</w:t>
            </w:r>
          </w:p>
        </w:tc>
        <w:tc>
          <w:tcPr>
            <w:tcW w:w="2028" w:type="dxa"/>
            <w:shd w:val="clear" w:color="auto" w:fill="auto"/>
            <w:vAlign w:val="center"/>
          </w:tcPr>
          <w:p w14:paraId="417F8D89" w14:textId="703CD9F5"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1.00%</w:t>
            </w:r>
          </w:p>
        </w:tc>
        <w:tc>
          <w:tcPr>
            <w:tcW w:w="2029" w:type="dxa"/>
            <w:shd w:val="clear" w:color="auto" w:fill="auto"/>
            <w:vAlign w:val="center"/>
          </w:tcPr>
          <w:p w14:paraId="55659211" w14:textId="36E22871" w:rsidR="000B6610" w:rsidRPr="001668B5" w:rsidRDefault="5C1B5DCD" w:rsidP="5C1B5DCD">
            <w:pPr>
              <w:pStyle w:val="CCLtdTableNormal"/>
              <w:spacing w:before="60" w:after="60"/>
              <w:jc w:val="right"/>
              <w:rPr>
                <w:lang w:val="en-GB"/>
              </w:rPr>
            </w:pPr>
            <w:r w:rsidRPr="5C1B5DCD">
              <w:rPr>
                <w:b/>
                <w:bCs/>
                <w:lang w:val="en-GB"/>
              </w:rPr>
              <w:t>0.6%</w:t>
            </w:r>
          </w:p>
        </w:tc>
        <w:tc>
          <w:tcPr>
            <w:tcW w:w="2029" w:type="dxa"/>
            <w:shd w:val="clear" w:color="auto" w:fill="auto"/>
            <w:vAlign w:val="bottom"/>
          </w:tcPr>
          <w:p w14:paraId="34A17316" w14:textId="18D4FB09" w:rsidR="000B6610" w:rsidRPr="00837FBA" w:rsidRDefault="5C1B5DCD" w:rsidP="5C1B5DCD">
            <w:pPr>
              <w:pStyle w:val="CCLtdTableNormal"/>
              <w:spacing w:before="60" w:after="60"/>
              <w:jc w:val="right"/>
              <w:rPr>
                <w:b/>
                <w:bCs/>
                <w:color w:val="FF0000"/>
                <w:lang w:val="en-GB"/>
              </w:rPr>
            </w:pPr>
            <w:r w:rsidRPr="5C1B5DCD">
              <w:rPr>
                <w:rFonts w:eastAsia="Times New Roman"/>
                <w:b/>
                <w:bCs/>
                <w:color w:val="FF0000"/>
              </w:rPr>
              <w:t>-0.40%</w:t>
            </w:r>
          </w:p>
        </w:tc>
      </w:tr>
      <w:tr w:rsidR="000B6610" w:rsidRPr="000B6610" w14:paraId="1300FF0C" w14:textId="77777777" w:rsidTr="5C1B5DCD">
        <w:tc>
          <w:tcPr>
            <w:tcW w:w="2292" w:type="dxa"/>
            <w:shd w:val="clear" w:color="auto" w:fill="auto"/>
          </w:tcPr>
          <w:p w14:paraId="288B6989" w14:textId="77777777" w:rsidR="000B6610" w:rsidRPr="001668B5" w:rsidRDefault="5C1B5DCD" w:rsidP="5C1B5DCD">
            <w:pPr>
              <w:pStyle w:val="CCLtdNormal"/>
              <w:spacing w:before="60" w:after="60"/>
              <w:ind w:left="0"/>
              <w:rPr>
                <w:lang w:val="en-GB"/>
              </w:rPr>
            </w:pPr>
            <w:r w:rsidRPr="5C1B5DCD">
              <w:rPr>
                <w:lang w:val="en-GB"/>
              </w:rPr>
              <w:t>90%-100% Deprived</w:t>
            </w:r>
          </w:p>
        </w:tc>
        <w:tc>
          <w:tcPr>
            <w:tcW w:w="2028" w:type="dxa"/>
            <w:shd w:val="clear" w:color="auto" w:fill="auto"/>
            <w:vAlign w:val="center"/>
          </w:tcPr>
          <w:p w14:paraId="075C63FF" w14:textId="4E163859" w:rsidR="000B6610" w:rsidRPr="005141DA" w:rsidRDefault="5C1B5DCD" w:rsidP="5C1B5DCD">
            <w:pPr>
              <w:pStyle w:val="CCLtdTableNormal"/>
              <w:spacing w:before="60" w:after="60"/>
              <w:jc w:val="right"/>
              <w:rPr>
                <w:b/>
                <w:bCs/>
                <w:color w:val="FF0000"/>
                <w:lang w:val="en-GB"/>
              </w:rPr>
            </w:pPr>
            <w:r w:rsidRPr="5C1B5DCD">
              <w:rPr>
                <w:rFonts w:eastAsia="Times New Roman"/>
                <w:b/>
                <w:bCs/>
                <w:color w:val="000000" w:themeColor="text1"/>
              </w:rPr>
              <w:t>0.00%</w:t>
            </w:r>
          </w:p>
        </w:tc>
        <w:tc>
          <w:tcPr>
            <w:tcW w:w="2029" w:type="dxa"/>
            <w:shd w:val="clear" w:color="auto" w:fill="auto"/>
            <w:vAlign w:val="center"/>
          </w:tcPr>
          <w:p w14:paraId="7E74DC17" w14:textId="46AD794E" w:rsidR="000B6610" w:rsidRPr="001668B5" w:rsidRDefault="5C1B5DCD" w:rsidP="5C1B5DCD">
            <w:pPr>
              <w:pStyle w:val="CCLtdTableNormal"/>
              <w:spacing w:before="60" w:after="60"/>
              <w:jc w:val="right"/>
              <w:rPr>
                <w:lang w:val="en-GB"/>
              </w:rPr>
            </w:pPr>
            <w:r w:rsidRPr="5C1B5DCD">
              <w:rPr>
                <w:b/>
                <w:bCs/>
                <w:lang w:val="en-GB"/>
              </w:rPr>
              <w:t>0.0%</w:t>
            </w:r>
          </w:p>
        </w:tc>
        <w:tc>
          <w:tcPr>
            <w:tcW w:w="2029" w:type="dxa"/>
            <w:shd w:val="clear" w:color="auto" w:fill="auto"/>
            <w:vAlign w:val="bottom"/>
          </w:tcPr>
          <w:p w14:paraId="642C4FDF" w14:textId="70F47753" w:rsidR="000B6610" w:rsidRPr="00203A11" w:rsidRDefault="5C1B5DCD" w:rsidP="5C1B5DCD">
            <w:pPr>
              <w:pStyle w:val="CCLtdTableNormal"/>
              <w:spacing w:before="60" w:after="60"/>
              <w:jc w:val="right"/>
              <w:rPr>
                <w:b/>
                <w:bCs/>
                <w:color w:val="FF0000"/>
                <w:lang w:val="en-GB"/>
              </w:rPr>
            </w:pPr>
            <w:r w:rsidRPr="5C1B5DCD">
              <w:rPr>
                <w:rFonts w:eastAsia="Times New Roman"/>
                <w:b/>
                <w:bCs/>
              </w:rPr>
              <w:t>0.00%</w:t>
            </w:r>
          </w:p>
        </w:tc>
      </w:tr>
    </w:tbl>
    <w:p w14:paraId="1E414D3C" w14:textId="448A2DA9" w:rsidR="000B6610" w:rsidRPr="000B6610" w:rsidRDefault="00271EB7" w:rsidP="5C1B5DCD">
      <w:pPr>
        <w:pStyle w:val="CCLtdTableTitle"/>
        <w:spacing w:after="200"/>
        <w:rPr>
          <w:sz w:val="24"/>
          <w:lang w:val="en-GB"/>
        </w:rPr>
      </w:pPr>
      <w:r>
        <w:br/>
      </w:r>
      <w:r w:rsidR="5C1B5DCD" w:rsidRPr="5C1B5DCD">
        <w:rPr>
          <w:sz w:val="24"/>
          <w:lang w:val="en-GB"/>
        </w:rPr>
        <w:t>This data shows that of the four festivals, the first ‘Back to Ours’ has been the most successful in attracting residents from the most deprived areas of the city:</w:t>
      </w:r>
    </w:p>
    <w:p w14:paraId="00A0CE8C" w14:textId="08168BF5" w:rsidR="007A650B" w:rsidRDefault="5C1B5DCD" w:rsidP="5C1B5DCD">
      <w:pPr>
        <w:pStyle w:val="CCLtdBullet1"/>
        <w:rPr>
          <w:lang w:val="en-GB"/>
        </w:rPr>
      </w:pPr>
      <w:r w:rsidRPr="5C1B5DCD">
        <w:rPr>
          <w:lang w:val="en-GB"/>
        </w:rPr>
        <w:t>Festival 1 attracted 4.5% more residents from the 10% most deprived LSOAs than Festival 2, 2.5% more than Festival 3 and 4.4% more than Festival 4;</w:t>
      </w:r>
    </w:p>
    <w:p w14:paraId="6403EA3A" w14:textId="1D11E5D9" w:rsidR="000B6610" w:rsidRPr="001668B5" w:rsidRDefault="5C1B5DCD" w:rsidP="5C1B5DCD">
      <w:pPr>
        <w:pStyle w:val="CCLtdBullet1"/>
        <w:rPr>
          <w:lang w:val="en-GB"/>
        </w:rPr>
      </w:pPr>
      <w:r w:rsidRPr="5C1B5DCD">
        <w:rPr>
          <w:lang w:val="en-GB"/>
        </w:rPr>
        <w:t xml:space="preserve">In comparison to Hull 2017 events overall, ‘Back to Ours’ was less successful in attracting residents from the 10% most deprived LSOAs, achieving 21.3% compared to Hull 2017’s 26.7%. </w:t>
      </w:r>
    </w:p>
    <w:p w14:paraId="34207653" w14:textId="667CDEB8" w:rsidR="007A650B" w:rsidRPr="001668B5" w:rsidRDefault="5C1B5DCD" w:rsidP="5C1B5DCD">
      <w:pPr>
        <w:pStyle w:val="CCLtdBullet1"/>
        <w:rPr>
          <w:lang w:val="en-GB"/>
        </w:rPr>
      </w:pPr>
      <w:r w:rsidRPr="5C1B5DCD">
        <w:rPr>
          <w:lang w:val="en-GB"/>
        </w:rPr>
        <w:t>The most highly overrepresented decile for ‘Back to Ours’ overall was the 30 %– 40% deprived.</w:t>
      </w:r>
    </w:p>
    <w:p w14:paraId="4EE33B03" w14:textId="6B6EDEC2" w:rsidR="0043000C" w:rsidRDefault="5C1B5DCD" w:rsidP="5C1B5DCD">
      <w:pPr>
        <w:pStyle w:val="CCLtdNormal"/>
        <w:rPr>
          <w:lang w:val="en-GB"/>
        </w:rPr>
      </w:pPr>
      <w:r w:rsidRPr="5C1B5DCD">
        <w:rPr>
          <w:lang w:val="en-GB"/>
        </w:rPr>
        <w:t>Despite this success in diversifying audiences, relative to the population of Kingston Upon Hull, residents from the 10% most deprived deciles are still under-represented by 23.8%</w:t>
      </w:r>
      <w:r w:rsidRPr="5C1B5DCD">
        <w:rPr>
          <w:b/>
          <w:bCs/>
          <w:color w:val="FF0000"/>
          <w:lang w:val="en-GB"/>
        </w:rPr>
        <w:t xml:space="preserve"> </w:t>
      </w:r>
      <w:r w:rsidRPr="5C1B5DCD">
        <w:rPr>
          <w:lang w:val="en-GB"/>
        </w:rPr>
        <w:t xml:space="preserve">with the ‘Back to Ours’ audience. This indicates that although steps have been taken to remove barriers to engagement, more consultation needs to be done to explore further into what would encourage attendance to events. </w:t>
      </w:r>
    </w:p>
    <w:p w14:paraId="1FB89179" w14:textId="0DC8C011" w:rsidR="0043000C" w:rsidRDefault="5C1B5DCD" w:rsidP="5C1B5DCD">
      <w:pPr>
        <w:pStyle w:val="CCLtdSubsubheading"/>
        <w:rPr>
          <w:lang w:val="en-GB"/>
        </w:rPr>
      </w:pPr>
      <w:r w:rsidRPr="5C1B5DCD">
        <w:rPr>
          <w:lang w:val="en-GB"/>
        </w:rPr>
        <w:t>Barriers to Engagement</w:t>
      </w:r>
    </w:p>
    <w:p w14:paraId="1B04A155" w14:textId="723185E1" w:rsidR="00EA0DA2" w:rsidRPr="00EA0DA2" w:rsidRDefault="5C1B5DCD" w:rsidP="5C1B5DCD">
      <w:pPr>
        <w:ind w:left="1077"/>
        <w:rPr>
          <w:rFonts w:ascii="Trebuchet MS" w:hAnsi="Trebuchet MS"/>
        </w:rPr>
      </w:pPr>
      <w:r w:rsidRPr="5C1B5DCD">
        <w:rPr>
          <w:rFonts w:ascii="Trebuchet MS" w:hAnsi="Trebuchet MS"/>
        </w:rPr>
        <w:t xml:space="preserve">The following barriers to engagement were identified in consultation with non-audience members in the local areas surrounding the ‘Back to Ours’ venues:  </w:t>
      </w:r>
    </w:p>
    <w:p w14:paraId="1BAE09AE" w14:textId="77777777" w:rsidR="00EA0DA2" w:rsidRPr="00EA0DA2" w:rsidRDefault="5C1B5DCD" w:rsidP="5C1B5DCD">
      <w:pPr>
        <w:pStyle w:val="ListParagraph"/>
        <w:numPr>
          <w:ilvl w:val="0"/>
          <w:numId w:val="44"/>
        </w:numPr>
        <w:ind w:left="1080"/>
        <w:rPr>
          <w:b/>
          <w:bCs/>
        </w:rPr>
      </w:pPr>
      <w:r w:rsidRPr="5C1B5DCD">
        <w:rPr>
          <w:b/>
          <w:bCs/>
        </w:rPr>
        <w:t>Lack of time</w:t>
      </w:r>
    </w:p>
    <w:p w14:paraId="7EB61CD7" w14:textId="77777777" w:rsidR="00EA0DA2" w:rsidRPr="00EA0DA2" w:rsidRDefault="5C1B5DCD" w:rsidP="00EA0DA2">
      <w:pPr>
        <w:pStyle w:val="ListParagraph"/>
        <w:ind w:left="1080"/>
      </w:pPr>
      <w:r>
        <w:lastRenderedPageBreak/>
        <w:t xml:space="preserve">There was a perception in some respondents that they didn’t have enough time to attend events, with some mentioning that working full time made the festival inconvenient for them. </w:t>
      </w:r>
    </w:p>
    <w:p w14:paraId="2B7D72FF" w14:textId="77777777" w:rsidR="00EA0DA2" w:rsidRPr="00EA0DA2" w:rsidRDefault="00EA0DA2" w:rsidP="00EA0DA2">
      <w:pPr>
        <w:pStyle w:val="ListParagraph"/>
        <w:ind w:left="1080"/>
      </w:pPr>
    </w:p>
    <w:p w14:paraId="06B1631A" w14:textId="77777777" w:rsidR="00EA0DA2" w:rsidRPr="00EA0DA2" w:rsidRDefault="5C1B5DCD" w:rsidP="5C1B5DCD">
      <w:pPr>
        <w:pStyle w:val="ListParagraph"/>
        <w:ind w:left="1080"/>
        <w:jc w:val="center"/>
        <w:rPr>
          <w:i/>
          <w:iCs/>
          <w:color w:val="5A1886"/>
        </w:rPr>
      </w:pPr>
      <w:r w:rsidRPr="5C1B5DCD">
        <w:rPr>
          <w:i/>
          <w:iCs/>
          <w:color w:val="5A1886"/>
        </w:rPr>
        <w:t>“I’d go watch it when it’s on but I work full time so I’m not always there to see it.”</w:t>
      </w:r>
    </w:p>
    <w:p w14:paraId="5E339457" w14:textId="77777777" w:rsidR="00EA0DA2" w:rsidRPr="00EA0DA2" w:rsidRDefault="00EA0DA2" w:rsidP="00EA0DA2">
      <w:pPr>
        <w:pStyle w:val="ListParagraph"/>
        <w:ind w:left="1080"/>
        <w:jc w:val="center"/>
        <w:rPr>
          <w:i/>
          <w:color w:val="5A1886"/>
        </w:rPr>
      </w:pPr>
    </w:p>
    <w:p w14:paraId="77301F67" w14:textId="66F93FB0" w:rsidR="00EA0DA2" w:rsidRDefault="5C1B5DCD" w:rsidP="5C1B5DCD">
      <w:pPr>
        <w:pStyle w:val="ListParagraph"/>
        <w:ind w:left="1080"/>
        <w:jc w:val="center"/>
        <w:rPr>
          <w:i/>
          <w:iCs/>
          <w:color w:val="5A1886"/>
        </w:rPr>
      </w:pPr>
      <w:r w:rsidRPr="5C1B5DCD">
        <w:rPr>
          <w:i/>
          <w:iCs/>
          <w:color w:val="5A1886"/>
        </w:rPr>
        <w:t>“Because I work as well you see now, so it’s just getting the time.”</w:t>
      </w:r>
    </w:p>
    <w:p w14:paraId="030D2912" w14:textId="2AED3AC2" w:rsidR="002678A9" w:rsidRPr="002678A9" w:rsidRDefault="5C1B5DCD" w:rsidP="5C1B5DCD">
      <w:pPr>
        <w:pStyle w:val="ListParagraph"/>
        <w:ind w:left="1080"/>
        <w:jc w:val="center"/>
        <w:rPr>
          <w:i/>
          <w:iCs/>
          <w:color w:val="5A1886"/>
        </w:rPr>
      </w:pPr>
      <w:r w:rsidRPr="5C1B5DCD">
        <w:rPr>
          <w:i/>
          <w:iCs/>
          <w:color w:val="5A1886"/>
        </w:rPr>
        <w:t>(Audience mini interviews)</w:t>
      </w:r>
    </w:p>
    <w:p w14:paraId="4680D2AD" w14:textId="77777777" w:rsidR="00EA0DA2" w:rsidRPr="00EA0DA2" w:rsidRDefault="00EA0DA2" w:rsidP="00EA0DA2">
      <w:pPr>
        <w:pStyle w:val="ListParagraph"/>
        <w:ind w:left="1080"/>
        <w:jc w:val="center"/>
        <w:rPr>
          <w:i/>
          <w:color w:val="5A1886"/>
        </w:rPr>
      </w:pPr>
    </w:p>
    <w:p w14:paraId="0C31AA3B" w14:textId="77777777" w:rsidR="00EA0DA2" w:rsidRPr="00EA0DA2" w:rsidRDefault="5C1B5DCD" w:rsidP="5C1B5DCD">
      <w:pPr>
        <w:pStyle w:val="ListParagraph"/>
        <w:numPr>
          <w:ilvl w:val="0"/>
          <w:numId w:val="44"/>
        </w:numPr>
        <w:ind w:left="1080"/>
        <w:rPr>
          <w:b/>
          <w:bCs/>
        </w:rPr>
      </w:pPr>
      <w:r w:rsidRPr="5C1B5DCD">
        <w:rPr>
          <w:b/>
          <w:bCs/>
        </w:rPr>
        <w:t>Lack of awareness</w:t>
      </w:r>
    </w:p>
    <w:p w14:paraId="685C5DFE" w14:textId="571EFEED" w:rsidR="00EA0DA2" w:rsidRPr="00EA0DA2" w:rsidRDefault="5C1B5DCD" w:rsidP="00EA0DA2">
      <w:pPr>
        <w:pStyle w:val="ListParagraph"/>
        <w:ind w:left="1080"/>
      </w:pPr>
      <w:r>
        <w:t xml:space="preserve">Some respondents said that although they’d heard about ‘Back to Ours’, they didn’t know much about it or when it was on. </w:t>
      </w:r>
    </w:p>
    <w:p w14:paraId="3A8EBAD5" w14:textId="77777777" w:rsidR="00EA0DA2" w:rsidRPr="00EA0DA2" w:rsidRDefault="00EA0DA2" w:rsidP="00EA0DA2">
      <w:pPr>
        <w:pStyle w:val="ListParagraph"/>
        <w:ind w:left="1080"/>
        <w:jc w:val="center"/>
        <w:rPr>
          <w:i/>
          <w:color w:val="5A1886"/>
        </w:rPr>
      </w:pPr>
    </w:p>
    <w:p w14:paraId="10A243E4" w14:textId="77777777" w:rsidR="00EA0DA2" w:rsidRPr="00EA0DA2" w:rsidRDefault="5C1B5DCD" w:rsidP="5C1B5DCD">
      <w:pPr>
        <w:pStyle w:val="ListParagraph"/>
        <w:ind w:left="1080"/>
        <w:jc w:val="center"/>
        <w:rPr>
          <w:i/>
          <w:iCs/>
          <w:color w:val="5A1886"/>
        </w:rPr>
      </w:pPr>
      <w:r w:rsidRPr="5C1B5DCD">
        <w:rPr>
          <w:i/>
          <w:iCs/>
          <w:color w:val="5A1886"/>
        </w:rPr>
        <w:t>“I’ve seen it, but I don’t know about it.”</w:t>
      </w:r>
    </w:p>
    <w:p w14:paraId="3C133262" w14:textId="77777777" w:rsidR="00EA0DA2" w:rsidRPr="00EA0DA2" w:rsidRDefault="00EA0DA2" w:rsidP="00EA0DA2">
      <w:pPr>
        <w:pStyle w:val="ListParagraph"/>
        <w:ind w:left="1080"/>
        <w:jc w:val="center"/>
        <w:rPr>
          <w:i/>
          <w:color w:val="5A1886"/>
        </w:rPr>
      </w:pPr>
    </w:p>
    <w:p w14:paraId="4780A80D" w14:textId="77777777" w:rsidR="00EA0DA2" w:rsidRDefault="5C1B5DCD" w:rsidP="5C1B5DCD">
      <w:pPr>
        <w:pStyle w:val="ListParagraph"/>
        <w:ind w:left="1080"/>
        <w:jc w:val="center"/>
        <w:rPr>
          <w:i/>
          <w:iCs/>
          <w:color w:val="5A1886"/>
        </w:rPr>
      </w:pPr>
      <w:r w:rsidRPr="5C1B5DCD">
        <w:rPr>
          <w:i/>
          <w:iCs/>
          <w:color w:val="5A1886"/>
        </w:rPr>
        <w:t>“I’ve seen advertisements for it but I’ve never looked into it.</w:t>
      </w:r>
      <w:r w:rsidR="00EA0DA2">
        <w:br/>
      </w:r>
      <w:r w:rsidRPr="5C1B5DCD">
        <w:rPr>
          <w:i/>
          <w:iCs/>
          <w:color w:val="5A1886"/>
        </w:rPr>
        <w:t>I just didn’t really get what it was all about to be honest.”</w:t>
      </w:r>
    </w:p>
    <w:p w14:paraId="4CD2BBBE" w14:textId="610B9FBC" w:rsidR="002678A9" w:rsidRPr="002678A9" w:rsidRDefault="5C1B5DCD" w:rsidP="5C1B5DCD">
      <w:pPr>
        <w:pStyle w:val="ListParagraph"/>
        <w:ind w:left="1080"/>
        <w:jc w:val="center"/>
        <w:rPr>
          <w:i/>
          <w:iCs/>
          <w:color w:val="5A1886"/>
        </w:rPr>
      </w:pPr>
      <w:r w:rsidRPr="5C1B5DCD">
        <w:rPr>
          <w:i/>
          <w:iCs/>
          <w:color w:val="5A1886"/>
        </w:rPr>
        <w:t>(Audience mini interviews)</w:t>
      </w:r>
    </w:p>
    <w:p w14:paraId="2DBBDB62" w14:textId="77777777" w:rsidR="00EA0DA2" w:rsidRPr="00EA0DA2" w:rsidRDefault="00EA0DA2" w:rsidP="00EA0DA2">
      <w:pPr>
        <w:pStyle w:val="ListParagraph"/>
        <w:ind w:left="1080"/>
      </w:pPr>
    </w:p>
    <w:p w14:paraId="1ADBFE38" w14:textId="77777777" w:rsidR="00EA0DA2" w:rsidRPr="00EA0DA2" w:rsidRDefault="5C1B5DCD" w:rsidP="5C1B5DCD">
      <w:pPr>
        <w:pStyle w:val="ListParagraph"/>
        <w:numPr>
          <w:ilvl w:val="0"/>
          <w:numId w:val="44"/>
        </w:numPr>
        <w:ind w:left="1080"/>
        <w:rPr>
          <w:b/>
          <w:bCs/>
        </w:rPr>
      </w:pPr>
      <w:r w:rsidRPr="5C1B5DCD">
        <w:rPr>
          <w:b/>
          <w:bCs/>
        </w:rPr>
        <w:t>Mobility</w:t>
      </w:r>
    </w:p>
    <w:p w14:paraId="04B465FE" w14:textId="0B805C03" w:rsidR="00EA0DA2" w:rsidRPr="00EA0DA2" w:rsidRDefault="5C1B5DCD" w:rsidP="00EA0DA2">
      <w:pPr>
        <w:pStyle w:val="ListParagraph"/>
        <w:ind w:left="1080"/>
      </w:pPr>
      <w:r>
        <w:t>An older couple said that their concerns around parking at the venues had put them off going to ‘Back to Ours’ because they had mobility issues and don’t go out very often.</w:t>
      </w:r>
    </w:p>
    <w:p w14:paraId="17B964DE" w14:textId="77777777" w:rsidR="00EA0DA2" w:rsidRPr="00EA0DA2" w:rsidRDefault="00EA0DA2" w:rsidP="00EA0DA2">
      <w:pPr>
        <w:pStyle w:val="ListParagraph"/>
        <w:ind w:left="1080"/>
      </w:pPr>
    </w:p>
    <w:p w14:paraId="0B02970C" w14:textId="60736739" w:rsidR="002678A9" w:rsidRPr="002678A9" w:rsidRDefault="5C1B5DCD" w:rsidP="5C1B5DCD">
      <w:pPr>
        <w:pStyle w:val="ListParagraph"/>
        <w:ind w:left="1080"/>
        <w:jc w:val="center"/>
        <w:rPr>
          <w:i/>
          <w:iCs/>
          <w:color w:val="5A1886"/>
        </w:rPr>
      </w:pPr>
      <w:r w:rsidRPr="5C1B5DCD">
        <w:rPr>
          <w:i/>
          <w:iCs/>
          <w:color w:val="5A1886"/>
        </w:rPr>
        <w:t>“Sometimes it's being able to get parked up somewhere, because we're not as mobile as we'd like to be.” (Audience mini interview)</w:t>
      </w:r>
    </w:p>
    <w:p w14:paraId="6A9346CD" w14:textId="77777777" w:rsidR="00EA0DA2" w:rsidRPr="00EA0DA2" w:rsidRDefault="00EA0DA2" w:rsidP="00EA0DA2">
      <w:pPr>
        <w:pStyle w:val="ListParagraph"/>
        <w:ind w:left="1080"/>
      </w:pPr>
    </w:p>
    <w:p w14:paraId="2F10185D" w14:textId="77777777" w:rsidR="00EA0DA2" w:rsidRPr="00EA0DA2" w:rsidRDefault="5C1B5DCD" w:rsidP="5C1B5DCD">
      <w:pPr>
        <w:pStyle w:val="ListParagraph"/>
        <w:numPr>
          <w:ilvl w:val="0"/>
          <w:numId w:val="44"/>
        </w:numPr>
        <w:ind w:left="1080"/>
        <w:rPr>
          <w:b/>
          <w:bCs/>
        </w:rPr>
      </w:pPr>
      <w:r w:rsidRPr="5C1B5DCD">
        <w:rPr>
          <w:b/>
          <w:bCs/>
        </w:rPr>
        <w:t>Lack of interest</w:t>
      </w:r>
    </w:p>
    <w:p w14:paraId="17838539" w14:textId="77777777" w:rsidR="00EA0DA2" w:rsidRPr="00EA0DA2" w:rsidRDefault="5C1B5DCD" w:rsidP="00EA0DA2">
      <w:pPr>
        <w:pStyle w:val="ListParagraph"/>
        <w:ind w:left="1080"/>
      </w:pPr>
      <w:r>
        <w:t xml:space="preserve">There was a clear lack of interest in some respondents, who said they wouldn’t attend ‘Back to Ours’ because the programme didn’t appeal to them and it wasn’t something they would usually do. </w:t>
      </w:r>
    </w:p>
    <w:p w14:paraId="2B9AA297" w14:textId="77777777" w:rsidR="00EA0DA2" w:rsidRPr="00EA0DA2" w:rsidRDefault="00EA0DA2" w:rsidP="00EA0DA2">
      <w:pPr>
        <w:pStyle w:val="ListParagraph"/>
        <w:ind w:left="1080"/>
      </w:pPr>
    </w:p>
    <w:p w14:paraId="0EADF3B7" w14:textId="2B3F86FA" w:rsidR="002678A9" w:rsidRPr="00EA0DA2" w:rsidRDefault="5C1B5DCD" w:rsidP="5C1B5DCD">
      <w:pPr>
        <w:ind w:left="1080"/>
        <w:jc w:val="center"/>
        <w:rPr>
          <w:rFonts w:ascii="Trebuchet MS" w:hAnsi="Trebuchet MS"/>
          <w:i/>
          <w:iCs/>
          <w:color w:val="5A1886"/>
        </w:rPr>
      </w:pPr>
      <w:r w:rsidRPr="5C1B5DCD">
        <w:rPr>
          <w:rFonts w:ascii="Trebuchet MS" w:hAnsi="Trebuchet MS"/>
          <w:i/>
          <w:iCs/>
          <w:color w:val="5A1886"/>
        </w:rPr>
        <w:t>“Culture, it's marvellous for the people that want to go and see it, but we don't.” (Audience mini interview)</w:t>
      </w:r>
    </w:p>
    <w:p w14:paraId="7E00E408" w14:textId="77777777" w:rsidR="00EA0DA2" w:rsidRPr="00EA0DA2" w:rsidRDefault="5C1B5DCD" w:rsidP="5C1B5DCD">
      <w:pPr>
        <w:pStyle w:val="ListParagraph"/>
        <w:numPr>
          <w:ilvl w:val="0"/>
          <w:numId w:val="44"/>
        </w:numPr>
        <w:ind w:left="1080"/>
        <w:rPr>
          <w:rFonts w:eastAsia="Times New Roman"/>
          <w:b/>
          <w:bCs/>
          <w:color w:val="000000" w:themeColor="text1"/>
        </w:rPr>
      </w:pPr>
      <w:r w:rsidRPr="5C1B5DCD">
        <w:rPr>
          <w:rFonts w:eastAsia="Times New Roman"/>
          <w:b/>
          <w:bCs/>
          <w:color w:val="000000" w:themeColor="text1"/>
        </w:rPr>
        <w:t>Having someone to go with</w:t>
      </w:r>
    </w:p>
    <w:p w14:paraId="033901B8" w14:textId="52EB2EB7" w:rsidR="00EA0DA2" w:rsidRPr="00EA0DA2" w:rsidRDefault="5C1B5DCD" w:rsidP="5C1B5DCD">
      <w:pPr>
        <w:ind w:left="1080"/>
        <w:rPr>
          <w:rFonts w:ascii="Trebuchet MS" w:hAnsi="Trebuchet MS"/>
        </w:rPr>
      </w:pPr>
      <w:r w:rsidRPr="5C1B5DCD">
        <w:rPr>
          <w:rFonts w:ascii="Trebuchet MS" w:hAnsi="Trebuchet MS"/>
        </w:rPr>
        <w:t xml:space="preserve">Some respondents said would only ever attend arts and culture events if other family members took them or they were part of a bigger group. </w:t>
      </w:r>
    </w:p>
    <w:p w14:paraId="6AC7009A" w14:textId="0FA7B24D" w:rsidR="002678A9" w:rsidRPr="0043000C" w:rsidRDefault="5C1B5DCD" w:rsidP="0043000C">
      <w:pPr>
        <w:pStyle w:val="CCLtdNormal"/>
      </w:pPr>
      <w:r>
        <w:t xml:space="preserve">These findings suggest that increased awareness of ‘Back to Ours’ in terms of parking access, the range of performance dates and times and the programme itself has the potential to boost attendance in those who are disengaged. As such, it is recommended that the festival marketing </w:t>
      </w:r>
      <w:r w:rsidR="00A63311">
        <w:t>explores how to communicate</w:t>
      </w:r>
      <w:r w:rsidR="00EB735F">
        <w:t xml:space="preserve"> these elements </w:t>
      </w:r>
      <w:r w:rsidR="00A63311">
        <w:t xml:space="preserve">more widely to potential audiences. </w:t>
      </w:r>
    </w:p>
    <w:p w14:paraId="21CAA459" w14:textId="77777777" w:rsidR="00722EBB" w:rsidRPr="001668B5" w:rsidRDefault="5C1B5DCD" w:rsidP="5C1B5DCD">
      <w:pPr>
        <w:pStyle w:val="CCLtdSubHeading"/>
        <w:rPr>
          <w:lang w:val="en-GB"/>
        </w:rPr>
      </w:pPr>
      <w:r w:rsidRPr="5C1B5DCD">
        <w:rPr>
          <w:lang w:val="en-GB"/>
        </w:rPr>
        <w:lastRenderedPageBreak/>
        <w:t>Group Composition</w:t>
      </w:r>
    </w:p>
    <w:p w14:paraId="760FA778" w14:textId="77777777" w:rsidR="00C75552" w:rsidRPr="001668B5" w:rsidRDefault="5C1B5DCD" w:rsidP="5C1B5DCD">
      <w:pPr>
        <w:pStyle w:val="CCLtdSubsubheading"/>
        <w:rPr>
          <w:lang w:val="en-GB"/>
        </w:rPr>
      </w:pPr>
      <w:r w:rsidRPr="5C1B5DCD">
        <w:rPr>
          <w:lang w:val="en-GB"/>
        </w:rPr>
        <w:t>Post-Event Surveys</w:t>
      </w:r>
    </w:p>
    <w:p w14:paraId="680877C8" w14:textId="5A80BA3E" w:rsidR="00203A11" w:rsidRDefault="5C1B5DCD" w:rsidP="5C1B5DCD">
      <w:pPr>
        <w:pStyle w:val="CCLtdNormal"/>
        <w:rPr>
          <w:lang w:val="en-GB"/>
        </w:rPr>
      </w:pPr>
      <w:r w:rsidRPr="5C1B5DCD">
        <w:rPr>
          <w:lang w:val="en-GB"/>
        </w:rPr>
        <w:t>Within the post-event audience surveys for ‘Back to Ours’, audiences were asked about their group size and the ages of people within their group (see Tables X &amp; X):</w:t>
      </w:r>
    </w:p>
    <w:p w14:paraId="6985A35F" w14:textId="767F517D" w:rsidR="00F27F93" w:rsidRPr="001668B5" w:rsidRDefault="5C1B5DCD" w:rsidP="5C1B5DCD">
      <w:pPr>
        <w:pStyle w:val="CCLtdTableTitle"/>
        <w:rPr>
          <w:lang w:val="en-GB"/>
        </w:rPr>
      </w:pPr>
      <w:r w:rsidRPr="5C1B5DCD">
        <w:rPr>
          <w:lang w:val="en-GB"/>
        </w:rPr>
        <w:t xml:space="preserve">Table X: Group Size </w:t>
      </w:r>
    </w:p>
    <w:tbl>
      <w:tblPr>
        <w:tblW w:w="4369"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817"/>
      </w:tblGrid>
      <w:tr w:rsidR="00837FBA" w:rsidRPr="001668B5" w14:paraId="0AE2178E" w14:textId="77777777" w:rsidTr="5C1B5DCD">
        <w:tc>
          <w:tcPr>
            <w:tcW w:w="2552" w:type="dxa"/>
            <w:shd w:val="clear" w:color="auto" w:fill="522887"/>
          </w:tcPr>
          <w:p w14:paraId="46D952AC" w14:textId="77777777" w:rsidR="00837FBA" w:rsidRPr="001668B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Size of Group</w:t>
            </w:r>
          </w:p>
        </w:tc>
        <w:tc>
          <w:tcPr>
            <w:tcW w:w="1817" w:type="dxa"/>
            <w:shd w:val="clear" w:color="auto" w:fill="522887"/>
          </w:tcPr>
          <w:p w14:paraId="1A455E30" w14:textId="77777777" w:rsidR="00837FBA"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Back to Ours</w:t>
            </w:r>
          </w:p>
          <w:p w14:paraId="723B18C6" w14:textId="73408C61" w:rsidR="00837FBA"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r>
      <w:tr w:rsidR="00837FBA" w:rsidRPr="001668B5" w14:paraId="66E08248" w14:textId="77777777" w:rsidTr="5C1B5DCD">
        <w:tc>
          <w:tcPr>
            <w:tcW w:w="2552" w:type="dxa"/>
            <w:shd w:val="clear" w:color="auto" w:fill="auto"/>
          </w:tcPr>
          <w:p w14:paraId="1EAE6AE5" w14:textId="77777777" w:rsidR="00837FBA" w:rsidRPr="001668B5" w:rsidRDefault="5C1B5DCD" w:rsidP="5C1B5DCD">
            <w:pPr>
              <w:pStyle w:val="CCLtdNormal"/>
              <w:spacing w:before="60" w:after="60"/>
              <w:ind w:left="0"/>
              <w:rPr>
                <w:lang w:val="en-GB"/>
              </w:rPr>
            </w:pPr>
            <w:r w:rsidRPr="5C1B5DCD">
              <w:rPr>
                <w:lang w:val="en-GB"/>
              </w:rPr>
              <w:t>Mean Group Size</w:t>
            </w:r>
          </w:p>
        </w:tc>
        <w:tc>
          <w:tcPr>
            <w:tcW w:w="1817" w:type="dxa"/>
            <w:shd w:val="clear" w:color="auto" w:fill="auto"/>
          </w:tcPr>
          <w:p w14:paraId="24479189" w14:textId="735BC6B5" w:rsidR="00837FBA" w:rsidRPr="00902B8C" w:rsidRDefault="5C1B5DCD" w:rsidP="5C1B5DCD">
            <w:pPr>
              <w:pStyle w:val="CCLtdNormal"/>
              <w:spacing w:before="60" w:after="60"/>
              <w:ind w:left="0"/>
              <w:jc w:val="right"/>
              <w:rPr>
                <w:b/>
                <w:bCs/>
              </w:rPr>
            </w:pPr>
            <w:r w:rsidRPr="5C1B5DCD">
              <w:rPr>
                <w:b/>
                <w:bCs/>
              </w:rPr>
              <w:t>3.6</w:t>
            </w:r>
          </w:p>
        </w:tc>
      </w:tr>
      <w:tr w:rsidR="00837FBA" w:rsidRPr="001668B5" w14:paraId="45D1F56A" w14:textId="77777777" w:rsidTr="5C1B5DCD">
        <w:tc>
          <w:tcPr>
            <w:tcW w:w="2552" w:type="dxa"/>
            <w:shd w:val="clear" w:color="auto" w:fill="auto"/>
          </w:tcPr>
          <w:p w14:paraId="4DF2E257" w14:textId="77777777" w:rsidR="00837FBA" w:rsidRPr="001668B5" w:rsidRDefault="5C1B5DCD" w:rsidP="5C1B5DCD">
            <w:pPr>
              <w:pStyle w:val="CCLtdNormal"/>
              <w:spacing w:before="60" w:after="60"/>
              <w:ind w:left="0"/>
              <w:rPr>
                <w:lang w:val="en-GB"/>
              </w:rPr>
            </w:pPr>
            <w:r w:rsidRPr="5C1B5DCD">
              <w:rPr>
                <w:lang w:val="en-GB"/>
              </w:rPr>
              <w:t>Mode Group Size</w:t>
            </w:r>
          </w:p>
        </w:tc>
        <w:tc>
          <w:tcPr>
            <w:tcW w:w="1817" w:type="dxa"/>
            <w:shd w:val="clear" w:color="auto" w:fill="auto"/>
          </w:tcPr>
          <w:p w14:paraId="79E209CE" w14:textId="2F239CFE" w:rsidR="00837FBA" w:rsidRPr="00902B8C" w:rsidRDefault="5C1B5DCD" w:rsidP="5C1B5DCD">
            <w:pPr>
              <w:pStyle w:val="CCLtdNormal"/>
              <w:spacing w:before="60" w:after="60"/>
              <w:ind w:left="0"/>
              <w:jc w:val="right"/>
              <w:rPr>
                <w:b/>
                <w:bCs/>
                <w:lang w:val="en-GB"/>
              </w:rPr>
            </w:pPr>
            <w:r w:rsidRPr="5C1B5DCD">
              <w:rPr>
                <w:b/>
                <w:bCs/>
                <w:lang w:val="en-GB"/>
              </w:rPr>
              <w:t>4.0</w:t>
            </w:r>
          </w:p>
        </w:tc>
      </w:tr>
    </w:tbl>
    <w:p w14:paraId="22C0D03B" w14:textId="22A12740" w:rsidR="00F27F93" w:rsidRPr="001668B5" w:rsidRDefault="00F53474" w:rsidP="5C1B5DCD">
      <w:pPr>
        <w:pStyle w:val="CCLtdTableTitle"/>
        <w:rPr>
          <w:lang w:val="en-GB"/>
        </w:rPr>
      </w:pPr>
      <w:r>
        <w:br/>
      </w:r>
      <w:r w:rsidR="5C1B5DCD" w:rsidRPr="5C1B5DCD">
        <w:rPr>
          <w:lang w:val="en-GB"/>
        </w:rPr>
        <w:t>Table X: Group Size – Adults and Children</w:t>
      </w:r>
    </w:p>
    <w:tbl>
      <w:tblPr>
        <w:tblW w:w="433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1"/>
        <w:gridCol w:w="1806"/>
      </w:tblGrid>
      <w:tr w:rsidR="00837FBA" w:rsidRPr="001668B5" w14:paraId="1E27FCDD" w14:textId="77777777" w:rsidTr="5C1B5DCD">
        <w:tc>
          <w:tcPr>
            <w:tcW w:w="2531" w:type="dxa"/>
            <w:shd w:val="clear" w:color="auto" w:fill="522887"/>
          </w:tcPr>
          <w:p w14:paraId="5A01306A" w14:textId="77777777" w:rsidR="00837FBA" w:rsidRPr="001668B5"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Size of Group</w:t>
            </w:r>
          </w:p>
        </w:tc>
        <w:tc>
          <w:tcPr>
            <w:tcW w:w="1806" w:type="dxa"/>
            <w:shd w:val="clear" w:color="auto" w:fill="522887"/>
          </w:tcPr>
          <w:p w14:paraId="7AAB2932" w14:textId="77777777" w:rsidR="00837FBA"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Back to Ours</w:t>
            </w:r>
          </w:p>
          <w:p w14:paraId="13586970" w14:textId="2D9EF1A1" w:rsidR="00837FBA"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r>
      <w:tr w:rsidR="00837FBA" w:rsidRPr="001668B5" w14:paraId="33D2ECD6" w14:textId="77777777" w:rsidTr="5C1B5DCD">
        <w:tc>
          <w:tcPr>
            <w:tcW w:w="2531" w:type="dxa"/>
            <w:shd w:val="clear" w:color="auto" w:fill="auto"/>
          </w:tcPr>
          <w:p w14:paraId="7F1C6553" w14:textId="77777777" w:rsidR="00837FBA" w:rsidRPr="001668B5" w:rsidRDefault="5C1B5DCD" w:rsidP="5C1B5DCD">
            <w:pPr>
              <w:pStyle w:val="CCLtdNormal"/>
              <w:spacing w:before="60" w:after="60"/>
              <w:ind w:left="0"/>
              <w:rPr>
                <w:lang w:val="en-GB"/>
              </w:rPr>
            </w:pPr>
            <w:r w:rsidRPr="5C1B5DCD">
              <w:rPr>
                <w:lang w:val="en-GB"/>
              </w:rPr>
              <w:t>Children</w:t>
            </w:r>
          </w:p>
        </w:tc>
        <w:tc>
          <w:tcPr>
            <w:tcW w:w="1806" w:type="dxa"/>
            <w:shd w:val="clear" w:color="auto" w:fill="auto"/>
          </w:tcPr>
          <w:p w14:paraId="7F682672" w14:textId="612C80D1" w:rsidR="00837FBA" w:rsidRPr="00902B8C" w:rsidRDefault="5C1B5DCD" w:rsidP="5C1B5DCD">
            <w:pPr>
              <w:pStyle w:val="CCLtdNormal"/>
              <w:spacing w:before="60" w:after="60"/>
              <w:ind w:left="0"/>
              <w:jc w:val="right"/>
              <w:rPr>
                <w:b/>
                <w:bCs/>
              </w:rPr>
            </w:pPr>
            <w:r w:rsidRPr="5C1B5DCD">
              <w:rPr>
                <w:b/>
                <w:bCs/>
              </w:rPr>
              <w:t>1.0</w:t>
            </w:r>
          </w:p>
        </w:tc>
      </w:tr>
      <w:tr w:rsidR="00837FBA" w:rsidRPr="001668B5" w14:paraId="10E95EEA" w14:textId="77777777" w:rsidTr="5C1B5DCD">
        <w:tc>
          <w:tcPr>
            <w:tcW w:w="2531" w:type="dxa"/>
            <w:shd w:val="clear" w:color="auto" w:fill="auto"/>
          </w:tcPr>
          <w:p w14:paraId="3DD491ED" w14:textId="77777777" w:rsidR="00837FBA" w:rsidRPr="001668B5" w:rsidRDefault="5C1B5DCD" w:rsidP="5C1B5DCD">
            <w:pPr>
              <w:pStyle w:val="CCLtdNormal"/>
              <w:spacing w:before="60" w:after="60"/>
              <w:ind w:left="0"/>
              <w:rPr>
                <w:lang w:val="en-GB"/>
              </w:rPr>
            </w:pPr>
            <w:r w:rsidRPr="5C1B5DCD">
              <w:rPr>
                <w:lang w:val="en-GB"/>
              </w:rPr>
              <w:t>Adults</w:t>
            </w:r>
          </w:p>
        </w:tc>
        <w:tc>
          <w:tcPr>
            <w:tcW w:w="1806" w:type="dxa"/>
            <w:shd w:val="clear" w:color="auto" w:fill="auto"/>
          </w:tcPr>
          <w:p w14:paraId="1EEF162E" w14:textId="01D25F56" w:rsidR="00837FBA" w:rsidRPr="00902B8C" w:rsidRDefault="5C1B5DCD" w:rsidP="5C1B5DCD">
            <w:pPr>
              <w:pStyle w:val="CCLtdNormal"/>
              <w:spacing w:before="60" w:after="60"/>
              <w:ind w:left="0"/>
              <w:jc w:val="right"/>
              <w:rPr>
                <w:b/>
                <w:bCs/>
              </w:rPr>
            </w:pPr>
            <w:r w:rsidRPr="5C1B5DCD">
              <w:rPr>
                <w:b/>
                <w:bCs/>
              </w:rPr>
              <w:t>2.6</w:t>
            </w:r>
          </w:p>
        </w:tc>
      </w:tr>
      <w:tr w:rsidR="00837FBA" w:rsidRPr="001668B5" w14:paraId="76E6B0D9" w14:textId="77777777" w:rsidTr="5C1B5DCD">
        <w:tc>
          <w:tcPr>
            <w:tcW w:w="2531" w:type="dxa"/>
            <w:shd w:val="clear" w:color="auto" w:fill="auto"/>
          </w:tcPr>
          <w:p w14:paraId="63EAF0B3" w14:textId="77777777" w:rsidR="00837FBA" w:rsidRPr="001668B5" w:rsidRDefault="5C1B5DCD" w:rsidP="5C1B5DCD">
            <w:pPr>
              <w:pStyle w:val="CCLtdNormal"/>
              <w:spacing w:before="60" w:after="60"/>
              <w:ind w:left="0"/>
              <w:rPr>
                <w:lang w:val="en-GB"/>
              </w:rPr>
            </w:pPr>
            <w:r w:rsidRPr="5C1B5DCD">
              <w:rPr>
                <w:lang w:val="en-GB"/>
              </w:rPr>
              <w:t>Mean Group Size</w:t>
            </w:r>
          </w:p>
        </w:tc>
        <w:tc>
          <w:tcPr>
            <w:tcW w:w="1806" w:type="dxa"/>
            <w:shd w:val="clear" w:color="auto" w:fill="auto"/>
          </w:tcPr>
          <w:p w14:paraId="4720FDFC" w14:textId="5656FDBA" w:rsidR="00837FBA" w:rsidRPr="00902B8C" w:rsidRDefault="5C1B5DCD" w:rsidP="5C1B5DCD">
            <w:pPr>
              <w:pStyle w:val="CCLtdNormal"/>
              <w:spacing w:before="60" w:after="60"/>
              <w:ind w:left="0"/>
              <w:jc w:val="right"/>
              <w:rPr>
                <w:b/>
                <w:bCs/>
              </w:rPr>
            </w:pPr>
            <w:r w:rsidRPr="5C1B5DCD">
              <w:rPr>
                <w:b/>
                <w:bCs/>
              </w:rPr>
              <w:t>3.6</w:t>
            </w:r>
          </w:p>
        </w:tc>
      </w:tr>
    </w:tbl>
    <w:p w14:paraId="4771AA53" w14:textId="3D29F36D" w:rsidR="002B3749" w:rsidRPr="002B3749" w:rsidRDefault="5C1B5DCD" w:rsidP="00D32B56">
      <w:pPr>
        <w:pStyle w:val="CCLtdNormal"/>
        <w:spacing w:before="200"/>
        <w:rPr>
          <w:color w:val="000000" w:themeColor="text1"/>
          <w:lang w:val="en-GB"/>
        </w:rPr>
      </w:pPr>
      <w:r w:rsidRPr="5C1B5DCD">
        <w:rPr>
          <w:color w:val="000000" w:themeColor="text1"/>
          <w:lang w:val="en-GB"/>
        </w:rPr>
        <w:t xml:space="preserve">This </w:t>
      </w:r>
      <w:r w:rsidR="00D32B56">
        <w:rPr>
          <w:color w:val="000000" w:themeColor="text1"/>
          <w:lang w:val="en-GB"/>
        </w:rPr>
        <w:t xml:space="preserve">data </w:t>
      </w:r>
      <w:r w:rsidRPr="5C1B5DCD">
        <w:rPr>
          <w:color w:val="000000" w:themeColor="text1"/>
          <w:lang w:val="en-GB"/>
        </w:rPr>
        <w:t>suggests that ‘Back to Ours’ was successful</w:t>
      </w:r>
      <w:r w:rsidR="00D32B56">
        <w:rPr>
          <w:color w:val="000000" w:themeColor="text1"/>
          <w:lang w:val="en-GB"/>
        </w:rPr>
        <w:t xml:space="preserve"> in engaging a family audience with an average group size of 3.6, made up of 2.6 adults and 1 child (s</w:t>
      </w:r>
      <w:r w:rsidRPr="5C1B5DCD">
        <w:rPr>
          <w:color w:val="000000" w:themeColor="text1"/>
          <w:lang w:val="en-GB"/>
        </w:rPr>
        <w:t>ee Chapter 5 Section 6.3.3 for further detail</w:t>
      </w:r>
      <w:r w:rsidR="00D32B56">
        <w:rPr>
          <w:color w:val="000000" w:themeColor="text1"/>
          <w:lang w:val="en-GB"/>
        </w:rPr>
        <w:t>).</w:t>
      </w:r>
    </w:p>
    <w:p w14:paraId="3779CB30" w14:textId="77777777" w:rsidR="005F09A1" w:rsidRPr="001668B5" w:rsidRDefault="5C1B5DCD" w:rsidP="5C1B5DCD">
      <w:pPr>
        <w:pStyle w:val="CCLtdSubHeading"/>
        <w:rPr>
          <w:lang w:val="en-GB"/>
        </w:rPr>
      </w:pPr>
      <w:r w:rsidRPr="5C1B5DCD">
        <w:rPr>
          <w:lang w:val="en-GB"/>
        </w:rPr>
        <w:t>Intentions to Attend More Events &amp; Activities</w:t>
      </w:r>
    </w:p>
    <w:p w14:paraId="5674BAEA" w14:textId="77777777" w:rsidR="0083241F" w:rsidRPr="001668B5" w:rsidRDefault="5C1B5DCD" w:rsidP="5C1B5DCD">
      <w:pPr>
        <w:pStyle w:val="CCLtdNormal"/>
        <w:rPr>
          <w:lang w:val="en-GB"/>
        </w:rPr>
      </w:pPr>
      <w:r w:rsidRPr="5C1B5DCD">
        <w:rPr>
          <w:lang w:val="en-GB"/>
        </w:rPr>
        <w:t xml:space="preserve">Intentions to attend or participate in other events and activities programmed for Hull UK City of Culture 2017 were tested across audiences. </w:t>
      </w:r>
    </w:p>
    <w:p w14:paraId="573391FA" w14:textId="049FAEAA" w:rsidR="0083241F" w:rsidRDefault="5C1B5DCD" w:rsidP="5C1B5DCD">
      <w:pPr>
        <w:pStyle w:val="CCLtdNormal"/>
        <w:rPr>
          <w:b/>
          <w:bCs/>
          <w:color w:val="FF0000"/>
          <w:lang w:val="en-GB"/>
        </w:rPr>
      </w:pPr>
      <w:r w:rsidRPr="5C1B5DCD">
        <w:rPr>
          <w:lang w:val="en-GB"/>
        </w:rPr>
        <w:t xml:space="preserve">Responses show </w:t>
      </w:r>
      <w:r w:rsidRPr="5C1B5DCD">
        <w:rPr>
          <w:color w:val="000000" w:themeColor="text1"/>
          <w:lang w:val="en-GB"/>
        </w:rPr>
        <w:t>that 86.6% of audience members had been to, taken part in or were planning to attend other activities programmed for Hull 2017.</w:t>
      </w:r>
      <w:r w:rsidRPr="5C1B5DCD">
        <w:rPr>
          <w:b/>
          <w:bCs/>
          <w:color w:val="FF0000"/>
          <w:lang w:val="en-GB"/>
        </w:rPr>
        <w:t xml:space="preserve"> </w:t>
      </w:r>
    </w:p>
    <w:p w14:paraId="7073FE08" w14:textId="0D6C650F" w:rsidR="0079382F" w:rsidRPr="001668B5" w:rsidRDefault="5C1B5DCD" w:rsidP="5C1B5DCD">
      <w:pPr>
        <w:pStyle w:val="CCLtdTableTitle"/>
        <w:rPr>
          <w:lang w:val="en-GB"/>
        </w:rPr>
      </w:pPr>
      <w:r w:rsidRPr="5C1B5DCD">
        <w:rPr>
          <w:lang w:val="en-GB"/>
        </w:rPr>
        <w:t>Table X: Future Intentions to Attend UK City of Culture 2017</w:t>
      </w:r>
    </w:p>
    <w:tbl>
      <w:tblPr>
        <w:tblW w:w="483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2739"/>
      </w:tblGrid>
      <w:tr w:rsidR="00AB6575" w:rsidRPr="001668B5" w14:paraId="3568A8C9" w14:textId="77777777" w:rsidTr="5C1B5DCD">
        <w:tc>
          <w:tcPr>
            <w:tcW w:w="2096" w:type="dxa"/>
            <w:shd w:val="clear" w:color="auto" w:fill="522887"/>
          </w:tcPr>
          <w:p w14:paraId="2CE56D6C" w14:textId="77777777" w:rsidR="00AB6575" w:rsidRPr="001668B5" w:rsidRDefault="00AB6575" w:rsidP="00873132">
            <w:pPr>
              <w:pStyle w:val="CCLtdNormal"/>
              <w:spacing w:before="60" w:after="60"/>
              <w:ind w:left="0"/>
              <w:rPr>
                <w:b/>
                <w:color w:val="FFFFFF"/>
                <w:lang w:val="en-GB"/>
              </w:rPr>
            </w:pPr>
          </w:p>
        </w:tc>
        <w:tc>
          <w:tcPr>
            <w:tcW w:w="2739" w:type="dxa"/>
            <w:shd w:val="clear" w:color="auto" w:fill="522887"/>
          </w:tcPr>
          <w:p w14:paraId="78A38D17" w14:textId="0294BA67" w:rsidR="00AB6575"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Back to Ours (n=735)*</w:t>
            </w:r>
          </w:p>
        </w:tc>
      </w:tr>
      <w:tr w:rsidR="00AB6575" w:rsidRPr="001668B5" w14:paraId="24A289AD" w14:textId="77777777" w:rsidTr="5C1B5DCD">
        <w:tc>
          <w:tcPr>
            <w:tcW w:w="2096" w:type="dxa"/>
            <w:shd w:val="clear" w:color="auto" w:fill="auto"/>
          </w:tcPr>
          <w:p w14:paraId="0B20038F" w14:textId="77777777" w:rsidR="00AB6575" w:rsidRPr="001668B5" w:rsidRDefault="5C1B5DCD" w:rsidP="5C1B5DCD">
            <w:pPr>
              <w:pStyle w:val="CCLtdNormal"/>
              <w:spacing w:before="60" w:after="60"/>
              <w:ind w:left="0"/>
              <w:rPr>
                <w:lang w:val="en-GB"/>
              </w:rPr>
            </w:pPr>
            <w:r w:rsidRPr="5C1B5DCD">
              <w:rPr>
                <w:lang w:val="en-GB"/>
              </w:rPr>
              <w:t>Yes</w:t>
            </w:r>
          </w:p>
        </w:tc>
        <w:tc>
          <w:tcPr>
            <w:tcW w:w="2739" w:type="dxa"/>
            <w:shd w:val="clear" w:color="auto" w:fill="auto"/>
          </w:tcPr>
          <w:p w14:paraId="663544F0" w14:textId="5254CF1C" w:rsidR="00AB6575" w:rsidRPr="00395C3B" w:rsidRDefault="5C1B5DCD" w:rsidP="5C1B5DCD">
            <w:pPr>
              <w:pStyle w:val="CCLtdNormal"/>
              <w:spacing w:before="60" w:after="60"/>
              <w:ind w:left="0"/>
              <w:jc w:val="right"/>
              <w:rPr>
                <w:b/>
                <w:bCs/>
                <w:lang w:val="en-GB"/>
              </w:rPr>
            </w:pPr>
            <w:r w:rsidRPr="5C1B5DCD">
              <w:rPr>
                <w:b/>
                <w:bCs/>
                <w:lang w:val="en-GB"/>
              </w:rPr>
              <w:t>86.6%</w:t>
            </w:r>
          </w:p>
        </w:tc>
      </w:tr>
      <w:tr w:rsidR="00AB6575" w:rsidRPr="001668B5" w14:paraId="4A87B94F" w14:textId="77777777" w:rsidTr="5C1B5DCD">
        <w:tc>
          <w:tcPr>
            <w:tcW w:w="2096" w:type="dxa"/>
            <w:shd w:val="clear" w:color="auto" w:fill="auto"/>
          </w:tcPr>
          <w:p w14:paraId="0A886733" w14:textId="77777777" w:rsidR="00AB6575" w:rsidRPr="001668B5" w:rsidRDefault="5C1B5DCD" w:rsidP="5C1B5DCD">
            <w:pPr>
              <w:pStyle w:val="CCLtdNormal"/>
              <w:spacing w:before="60" w:after="60"/>
              <w:ind w:left="0"/>
              <w:rPr>
                <w:lang w:val="en-GB"/>
              </w:rPr>
            </w:pPr>
            <w:r w:rsidRPr="5C1B5DCD">
              <w:rPr>
                <w:lang w:val="en-GB"/>
              </w:rPr>
              <w:t>No</w:t>
            </w:r>
          </w:p>
        </w:tc>
        <w:tc>
          <w:tcPr>
            <w:tcW w:w="2739" w:type="dxa"/>
            <w:shd w:val="clear" w:color="auto" w:fill="auto"/>
          </w:tcPr>
          <w:p w14:paraId="2DEBCF98" w14:textId="7D60F391" w:rsidR="00AB6575" w:rsidRPr="00395C3B" w:rsidRDefault="5C1B5DCD" w:rsidP="5C1B5DCD">
            <w:pPr>
              <w:pStyle w:val="CCLtdNormal"/>
              <w:spacing w:before="60" w:after="60"/>
              <w:ind w:left="1437"/>
              <w:jc w:val="right"/>
              <w:rPr>
                <w:b/>
                <w:bCs/>
                <w:lang w:val="en-GB"/>
              </w:rPr>
            </w:pPr>
            <w:r w:rsidRPr="5C1B5DCD">
              <w:rPr>
                <w:b/>
                <w:bCs/>
                <w:lang w:val="en-GB"/>
              </w:rPr>
              <w:t>8.3%</w:t>
            </w:r>
          </w:p>
        </w:tc>
      </w:tr>
      <w:tr w:rsidR="00AB6575" w:rsidRPr="001668B5" w14:paraId="4B713F81" w14:textId="77777777" w:rsidTr="5C1B5DCD">
        <w:tc>
          <w:tcPr>
            <w:tcW w:w="2096" w:type="dxa"/>
            <w:shd w:val="clear" w:color="auto" w:fill="auto"/>
          </w:tcPr>
          <w:p w14:paraId="53DCE34A" w14:textId="1EAB3C97" w:rsidR="00AB6575" w:rsidRPr="001668B5" w:rsidRDefault="5C1B5DCD" w:rsidP="5C1B5DCD">
            <w:pPr>
              <w:pStyle w:val="CCLtdNormal"/>
              <w:spacing w:before="60" w:after="60"/>
              <w:ind w:left="0"/>
              <w:rPr>
                <w:lang w:val="en-GB"/>
              </w:rPr>
            </w:pPr>
            <w:r w:rsidRPr="5C1B5DCD">
              <w:rPr>
                <w:lang w:val="en-GB"/>
              </w:rPr>
              <w:t>Not Sure</w:t>
            </w:r>
          </w:p>
        </w:tc>
        <w:tc>
          <w:tcPr>
            <w:tcW w:w="2739" w:type="dxa"/>
            <w:shd w:val="clear" w:color="auto" w:fill="auto"/>
          </w:tcPr>
          <w:p w14:paraId="5C0874AF" w14:textId="386B4105" w:rsidR="00AB6575" w:rsidRPr="00395C3B" w:rsidRDefault="5C1B5DCD" w:rsidP="5C1B5DCD">
            <w:pPr>
              <w:pStyle w:val="CCLtdNormal"/>
              <w:spacing w:before="60" w:after="60"/>
              <w:ind w:left="0"/>
              <w:jc w:val="right"/>
              <w:rPr>
                <w:b/>
                <w:bCs/>
                <w:lang w:val="en-GB"/>
              </w:rPr>
            </w:pPr>
            <w:r w:rsidRPr="5C1B5DCD">
              <w:rPr>
                <w:b/>
                <w:bCs/>
                <w:lang w:val="en-GB"/>
              </w:rPr>
              <w:t>5.1%</w:t>
            </w:r>
          </w:p>
        </w:tc>
      </w:tr>
    </w:tbl>
    <w:p w14:paraId="529E2136" w14:textId="77777777" w:rsidR="0083241F" w:rsidRPr="001668B5" w:rsidRDefault="007D287E" w:rsidP="5C1B5DCD">
      <w:pPr>
        <w:pStyle w:val="CCLtdNormal"/>
        <w:rPr>
          <w:lang w:val="en-GB"/>
        </w:rPr>
      </w:pPr>
      <w:r>
        <w:br/>
      </w:r>
      <w:r w:rsidR="5C1B5DCD" w:rsidRPr="5C1B5DCD">
        <w:rPr>
          <w:lang w:val="en-GB"/>
        </w:rPr>
        <w:t>When comparing by different demographics:</w:t>
      </w:r>
    </w:p>
    <w:p w14:paraId="176CFD4B" w14:textId="5705A8EB" w:rsidR="00BD1726" w:rsidRPr="00585534" w:rsidRDefault="5C1B5DCD" w:rsidP="5C1B5DCD">
      <w:pPr>
        <w:pStyle w:val="CCLtdBullet1"/>
        <w:rPr>
          <w:color w:val="000000" w:themeColor="text1"/>
          <w:lang w:val="en-GB"/>
        </w:rPr>
      </w:pPr>
      <w:r w:rsidRPr="5C1B5DCD">
        <w:rPr>
          <w:lang w:val="en-GB"/>
        </w:rPr>
        <w:t xml:space="preserve">Those from outside Hull and East Riding </w:t>
      </w:r>
      <w:r w:rsidRPr="5C1B5DCD">
        <w:rPr>
          <w:color w:val="000000" w:themeColor="text1"/>
          <w:lang w:val="en-GB"/>
        </w:rPr>
        <w:t xml:space="preserve">were 23% less likely to be planning to attend or participate in other Hull 2017 activities or events, </w:t>
      </w:r>
      <w:r w:rsidRPr="5C1B5DCD">
        <w:rPr>
          <w:color w:val="000000" w:themeColor="text1"/>
          <w:lang w:val="en-GB"/>
        </w:rPr>
        <w:lastRenderedPageBreak/>
        <w:t>suggesting location</w:t>
      </w:r>
      <w:r w:rsidRPr="5C1B5DCD">
        <w:rPr>
          <w:lang w:val="en-GB"/>
        </w:rPr>
        <w:t xml:space="preserve"> is a potential barrier to engagement for these visitors.</w:t>
      </w:r>
    </w:p>
    <w:p w14:paraId="4B3DF692" w14:textId="7EDADAE7" w:rsidR="00BD1726" w:rsidRPr="00585534" w:rsidRDefault="5C1B5DCD" w:rsidP="5C1B5DCD">
      <w:pPr>
        <w:pStyle w:val="CCLtdBullet1"/>
        <w:spacing w:after="240"/>
        <w:rPr>
          <w:color w:val="000000" w:themeColor="text1"/>
          <w:lang w:val="en-GB"/>
        </w:rPr>
      </w:pPr>
      <w:r w:rsidRPr="5C1B5DCD">
        <w:rPr>
          <w:color w:val="000000" w:themeColor="text1"/>
          <w:lang w:val="en-GB"/>
        </w:rPr>
        <w:t xml:space="preserve">Those from the most deprived areas of Hull were 7% less likely to be planning to attend or participate in other Hull 2017 activities or events compared to the least deprived, suggesting that they face a greater number of barriers to engagement than those from more affluent areas of the city. </w:t>
      </w:r>
    </w:p>
    <w:p w14:paraId="23290E17" w14:textId="2F6FFD41" w:rsidR="005F09A1" w:rsidRDefault="00EB735F" w:rsidP="5C1B5DCD">
      <w:pPr>
        <w:pStyle w:val="CCLtdSubHeading"/>
        <w:rPr>
          <w:lang w:val="en-GB"/>
        </w:rPr>
      </w:pPr>
      <w:r>
        <w:rPr>
          <w:lang w:val="en-GB"/>
        </w:rPr>
        <w:t xml:space="preserve"> </w:t>
      </w:r>
      <w:r w:rsidR="5C1B5DCD" w:rsidRPr="5C1B5DCD">
        <w:rPr>
          <w:lang w:val="en-GB"/>
        </w:rPr>
        <w:t>Attendance &amp; Participation – Arts &amp; Culture</w:t>
      </w:r>
    </w:p>
    <w:p w14:paraId="790E5408" w14:textId="3E4E4117" w:rsidR="004F7466" w:rsidRDefault="5C1B5DCD" w:rsidP="5C1B5DCD">
      <w:pPr>
        <w:pStyle w:val="CCLtdNormal"/>
        <w:rPr>
          <w:lang w:val="en-GB"/>
        </w:rPr>
      </w:pPr>
      <w:r w:rsidRPr="5C1B5DCD">
        <w:rPr>
          <w:lang w:val="en-GB"/>
        </w:rPr>
        <w:t>In order to identify first-time visitors and lapsed attenders / participants within the people attending ‘Back to Ours’ audiences were asked if they had attended or taken part in a range of arts, cultural and heritage events and activities in the previous 12 months.</w:t>
      </w:r>
    </w:p>
    <w:p w14:paraId="5B23F734" w14:textId="3108825C" w:rsidR="004F4C55" w:rsidRDefault="5C1B5DCD" w:rsidP="5C1B5DCD">
      <w:pPr>
        <w:pStyle w:val="CCLtdNormal"/>
        <w:rPr>
          <w:lang w:val="en-GB"/>
        </w:rPr>
      </w:pPr>
      <w:r w:rsidRPr="5C1B5DCD">
        <w:rPr>
          <w:lang w:val="en-GB"/>
        </w:rPr>
        <w:t xml:space="preserve">Overall, 93.2% had attended a museum, gallery or other historic attraction and 92.5% had attended a creative, artistic, dance, theatrical or music event or performance in the last 12 months. 56.8% had taken part in a creative, artistic, dance, theatrical or music activity or spent time doing a craft in the last 12 months. </w:t>
      </w:r>
    </w:p>
    <w:p w14:paraId="1C93212D" w14:textId="77777777" w:rsidR="001B3BB9" w:rsidRDefault="5C1B5DCD" w:rsidP="5C1B5DCD">
      <w:pPr>
        <w:pStyle w:val="CCLtdNormal"/>
        <w:rPr>
          <w:lang w:val="en-GB"/>
        </w:rPr>
      </w:pPr>
      <w:r w:rsidRPr="5C1B5DCD">
        <w:rPr>
          <w:lang w:val="en-GB"/>
        </w:rPr>
        <w:t>Although this suggests that many of the audience were engaged, therefore not necessarily the target audience for this project, there were indications that prior to 2017, these groups were not as open to taking part in arts and cultural events:</w:t>
      </w:r>
    </w:p>
    <w:p w14:paraId="536C836E" w14:textId="27DA177A" w:rsidR="001B3BB9"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“We very rarely go to any of this sort of stuff, it’s because of the City of Culture that we’re out and about seeing this sort of thing.” (Chat with Gran: Audience Member)</w:t>
      </w:r>
    </w:p>
    <w:p w14:paraId="60B50BD0" w14:textId="11433A99" w:rsidR="001B3BB9" w:rsidRPr="001668B5" w:rsidRDefault="5C1B5DCD" w:rsidP="5C1B5DCD">
      <w:pPr>
        <w:pStyle w:val="CCLtdNormal"/>
        <w:rPr>
          <w:lang w:val="en-GB"/>
        </w:rPr>
      </w:pPr>
      <w:r w:rsidRPr="5C1B5DCD">
        <w:rPr>
          <w:lang w:val="en-GB"/>
        </w:rPr>
        <w:t xml:space="preserve">Furthermore, survey data suggests that those from the most deprived areas were less likely to have participated in arts and culture activity, suggesting that ‘Back to Ours’ had provided and opportunity to do so in a non-threatening and for some, familiar environment. </w:t>
      </w:r>
    </w:p>
    <w:p w14:paraId="35BAA248" w14:textId="3F1984C0" w:rsidR="002B5145" w:rsidRPr="001668B5" w:rsidRDefault="5C1B5DCD" w:rsidP="5C1B5DCD">
      <w:pPr>
        <w:pStyle w:val="CCLtdNormal"/>
        <w:rPr>
          <w:lang w:val="en-GB"/>
        </w:rPr>
      </w:pPr>
      <w:r w:rsidRPr="5C1B5DCD">
        <w:rPr>
          <w:lang w:val="en-GB"/>
        </w:rPr>
        <w:t>Table X (overleaf) presents the percentage that had not attended or taken part in any arts, cultural and heritage events or activities in the previous 12 months; as well as the most popular arts, cultural and heritage events and activities attended or taken part in, from the previous 12 months.</w:t>
      </w:r>
    </w:p>
    <w:p w14:paraId="53F062DF" w14:textId="77777777" w:rsidR="001A14DA" w:rsidRDefault="5C1B5DCD" w:rsidP="5C1B5DCD">
      <w:pPr>
        <w:pStyle w:val="CCLtdNormal"/>
        <w:rPr>
          <w:lang w:val="en-GB"/>
        </w:rPr>
      </w:pPr>
      <w:r w:rsidRPr="5C1B5DCD">
        <w:rPr>
          <w:lang w:val="en-GB"/>
        </w:rPr>
        <w:t>This data shows that:</w:t>
      </w:r>
    </w:p>
    <w:p w14:paraId="755B8ED6" w14:textId="338ABD1E" w:rsidR="00577E13" w:rsidRPr="00577E13" w:rsidRDefault="5C1B5DCD" w:rsidP="5C1B5DCD">
      <w:pPr>
        <w:pStyle w:val="CCLtdNormal"/>
        <w:numPr>
          <w:ilvl w:val="1"/>
          <w:numId w:val="44"/>
        </w:numPr>
        <w:rPr>
          <w:lang w:val="en-GB"/>
        </w:rPr>
      </w:pPr>
      <w:r w:rsidRPr="5C1B5DCD">
        <w:rPr>
          <w:lang w:val="en-GB"/>
        </w:rPr>
        <w:t xml:space="preserve">Respondents were much more likely to have attended an arts and culture activity or event than participated in one. 2.2% said that they hadn’t attended compared to 73.5% who said they hadn’t participated. </w:t>
      </w:r>
    </w:p>
    <w:p w14:paraId="2A402668" w14:textId="17B6C3DB" w:rsidR="00DB25B6" w:rsidRDefault="5C1B5DCD" w:rsidP="5C1B5DCD">
      <w:pPr>
        <w:pStyle w:val="CCLtdNormal"/>
        <w:numPr>
          <w:ilvl w:val="1"/>
          <w:numId w:val="44"/>
        </w:numPr>
        <w:rPr>
          <w:lang w:val="en-GB"/>
        </w:rPr>
      </w:pPr>
      <w:r w:rsidRPr="5C1B5DCD">
        <w:rPr>
          <w:lang w:val="en-GB"/>
        </w:rPr>
        <w:lastRenderedPageBreak/>
        <w:t>Respondents were most likely to have attended a museum or historical attraction in the last 12 months and least likely to have attended the opera.</w:t>
      </w:r>
      <w:r w:rsidR="00527A67">
        <w:rPr>
          <w:lang w:val="en-GB"/>
        </w:rPr>
        <w:t xml:space="preserve"> </w:t>
      </w:r>
    </w:p>
    <w:p w14:paraId="6AC22B4A" w14:textId="453F7C4B" w:rsidR="00DB25B6" w:rsidRDefault="5C1B5DCD" w:rsidP="5C1B5DCD">
      <w:pPr>
        <w:pStyle w:val="CCLtdNormal"/>
        <w:numPr>
          <w:ilvl w:val="1"/>
          <w:numId w:val="44"/>
        </w:numPr>
        <w:rPr>
          <w:lang w:val="en-GB"/>
        </w:rPr>
      </w:pPr>
      <w:r w:rsidRPr="5C1B5DCD">
        <w:rPr>
          <w:lang w:val="en-GB"/>
        </w:rPr>
        <w:t>The second most popular</w:t>
      </w:r>
      <w:r w:rsidR="00E8779E">
        <w:rPr>
          <w:lang w:val="en-GB"/>
        </w:rPr>
        <w:t xml:space="preserve"> arts and culture event </w:t>
      </w:r>
      <w:r w:rsidRPr="5C1B5DCD">
        <w:rPr>
          <w:lang w:val="en-GB"/>
        </w:rPr>
        <w:t>attended was music events (78.5%) closely followed by outdoor events (77.2%).</w:t>
      </w:r>
    </w:p>
    <w:p w14:paraId="7E0F9CC6" w14:textId="0F537F9C" w:rsidR="002525CA" w:rsidRDefault="5C1B5DCD" w:rsidP="5C1B5DCD">
      <w:pPr>
        <w:pStyle w:val="CCLtdNormal"/>
        <w:numPr>
          <w:ilvl w:val="1"/>
          <w:numId w:val="44"/>
        </w:numPr>
        <w:rPr>
          <w:lang w:val="en-GB"/>
        </w:rPr>
      </w:pPr>
      <w:r w:rsidRPr="5C1B5DCD">
        <w:rPr>
          <w:lang w:val="en-GB"/>
        </w:rPr>
        <w:t>¾ of respondents had attended a film in the last 12 months (74.9%).</w:t>
      </w:r>
    </w:p>
    <w:p w14:paraId="316C0AAF" w14:textId="77777777" w:rsidR="00042E83" w:rsidRDefault="5C1B5DCD" w:rsidP="5C1B5DCD">
      <w:pPr>
        <w:pStyle w:val="CCLtdNormal"/>
        <w:numPr>
          <w:ilvl w:val="1"/>
          <w:numId w:val="44"/>
        </w:numPr>
        <w:rPr>
          <w:lang w:val="en-GB"/>
        </w:rPr>
      </w:pPr>
      <w:r w:rsidRPr="5C1B5DCD">
        <w:rPr>
          <w:lang w:val="en-GB"/>
        </w:rPr>
        <w:t>Respondents were most likely to have participated in visual arts and crafts (11.7%) and least likely to have taken part in opera, with 0% of respo</w:t>
      </w:r>
      <w:r w:rsidR="00042E83">
        <w:rPr>
          <w:lang w:val="en-GB"/>
        </w:rPr>
        <w:t>ndents selecting this activity.</w:t>
      </w:r>
    </w:p>
    <w:p w14:paraId="62D4AE1A" w14:textId="18E29A38" w:rsidR="002B5145" w:rsidRPr="004818AC" w:rsidRDefault="5C1B5DCD" w:rsidP="00042E83">
      <w:pPr>
        <w:pStyle w:val="CCLtdNormal"/>
        <w:ind w:left="1080"/>
        <w:rPr>
          <w:lang w:val="en-GB"/>
        </w:rPr>
      </w:pPr>
      <w:r w:rsidRPr="5C1B5DCD">
        <w:rPr>
          <w:sz w:val="28"/>
          <w:szCs w:val="28"/>
          <w:lang w:val="en-GB"/>
        </w:rPr>
        <w:t>Table X: Attendance &amp; Participation – Previous 12 Months</w:t>
      </w:r>
      <w:r w:rsidRPr="5C1B5DCD">
        <w:rPr>
          <w:lang w:val="en-GB"/>
        </w:rPr>
        <w:t xml:space="preserve"> </w:t>
      </w:r>
    </w:p>
    <w:tbl>
      <w:tblPr>
        <w:tblW w:w="618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817"/>
        <w:gridCol w:w="1817"/>
      </w:tblGrid>
      <w:tr w:rsidR="00B725FE" w:rsidRPr="001668B5" w14:paraId="04126C1D" w14:textId="65CC1B41" w:rsidTr="5C1B5DCD">
        <w:tc>
          <w:tcPr>
            <w:tcW w:w="2552" w:type="dxa"/>
            <w:shd w:val="clear" w:color="auto" w:fill="522887"/>
          </w:tcPr>
          <w:p w14:paraId="1428180E" w14:textId="77777777" w:rsidR="00B725FE" w:rsidRPr="001668B5" w:rsidRDefault="00B725FE" w:rsidP="00873132">
            <w:pPr>
              <w:pStyle w:val="CCLtdNormal"/>
              <w:spacing w:before="60" w:after="60"/>
              <w:ind w:left="0"/>
              <w:rPr>
                <w:b/>
                <w:color w:val="FFFFFF"/>
                <w:lang w:val="en-GB"/>
              </w:rPr>
            </w:pPr>
          </w:p>
        </w:tc>
        <w:tc>
          <w:tcPr>
            <w:tcW w:w="1817" w:type="dxa"/>
            <w:shd w:val="clear" w:color="auto" w:fill="522887"/>
          </w:tcPr>
          <w:p w14:paraId="612F872F" w14:textId="1FDC9204" w:rsidR="00B725FE"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Activities Attended</w:t>
            </w:r>
          </w:p>
          <w:p w14:paraId="7761F574" w14:textId="03E12921" w:rsidR="00B725FE" w:rsidRPr="00361C1C"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(n=735)</w:t>
            </w:r>
          </w:p>
        </w:tc>
        <w:tc>
          <w:tcPr>
            <w:tcW w:w="1817" w:type="dxa"/>
            <w:shd w:val="clear" w:color="auto" w:fill="522887"/>
          </w:tcPr>
          <w:p w14:paraId="623E7224" w14:textId="434D726B" w:rsidR="00B725FE" w:rsidRDefault="5C1B5DCD" w:rsidP="5C1B5DCD">
            <w:pPr>
              <w:pStyle w:val="CCLtdNormal"/>
              <w:spacing w:before="60" w:after="60"/>
              <w:ind w:left="0"/>
              <w:rPr>
                <w:b/>
                <w:bCs/>
                <w:color w:val="FFFFFF" w:themeColor="background1"/>
                <w:lang w:val="en-GB"/>
              </w:rPr>
            </w:pPr>
            <w:r w:rsidRPr="5C1B5DCD">
              <w:rPr>
                <w:b/>
                <w:bCs/>
                <w:color w:val="FFFFFF" w:themeColor="background1"/>
                <w:lang w:val="en-GB"/>
              </w:rPr>
              <w:t xml:space="preserve">Activities Taken Part in (n=735)  </w:t>
            </w:r>
          </w:p>
        </w:tc>
      </w:tr>
      <w:tr w:rsidR="00B725FE" w:rsidRPr="001668B5" w14:paraId="4B8E940B" w14:textId="10ADADA4" w:rsidTr="5C1B5DCD">
        <w:tc>
          <w:tcPr>
            <w:tcW w:w="2552" w:type="dxa"/>
            <w:shd w:val="clear" w:color="auto" w:fill="auto"/>
          </w:tcPr>
          <w:p w14:paraId="51CA4982" w14:textId="77777777" w:rsidR="00B725FE" w:rsidRPr="001668B5" w:rsidRDefault="5C1B5DCD" w:rsidP="5C1B5DCD">
            <w:pPr>
              <w:pStyle w:val="CCLtdNormal"/>
              <w:spacing w:before="60" w:after="60"/>
              <w:ind w:left="0"/>
              <w:rPr>
                <w:lang w:val="en-GB"/>
              </w:rPr>
            </w:pPr>
            <w:r w:rsidRPr="5C1B5DCD">
              <w:rPr>
                <w:lang w:val="en-GB"/>
              </w:rPr>
              <w:t>None of these</w:t>
            </w:r>
          </w:p>
        </w:tc>
        <w:tc>
          <w:tcPr>
            <w:tcW w:w="1817" w:type="dxa"/>
            <w:shd w:val="clear" w:color="auto" w:fill="auto"/>
          </w:tcPr>
          <w:p w14:paraId="5872EA2D" w14:textId="0D2B3A6E" w:rsidR="00B725FE" w:rsidRPr="00AB6575" w:rsidRDefault="5C1B5DCD" w:rsidP="5C1B5DCD">
            <w:pPr>
              <w:pStyle w:val="CCLtdNormal"/>
              <w:spacing w:before="60" w:after="60"/>
              <w:ind w:left="0"/>
              <w:jc w:val="right"/>
              <w:rPr>
                <w:b/>
                <w:bCs/>
                <w:lang w:val="en-GB"/>
              </w:rPr>
            </w:pPr>
            <w:r w:rsidRPr="5C1B5DCD">
              <w:rPr>
                <w:b/>
                <w:bCs/>
                <w:lang w:val="en-GB"/>
              </w:rPr>
              <w:t>2.2%</w:t>
            </w:r>
          </w:p>
        </w:tc>
        <w:tc>
          <w:tcPr>
            <w:tcW w:w="1817" w:type="dxa"/>
          </w:tcPr>
          <w:p w14:paraId="71EB28E5" w14:textId="2FE363AB" w:rsidR="00B725FE" w:rsidRDefault="5C1B5DCD" w:rsidP="5C1B5DCD">
            <w:pPr>
              <w:pStyle w:val="CCLtdNormal"/>
              <w:spacing w:before="60" w:after="60"/>
              <w:ind w:left="0"/>
              <w:jc w:val="right"/>
              <w:rPr>
                <w:b/>
                <w:bCs/>
                <w:lang w:val="en-GB"/>
              </w:rPr>
            </w:pPr>
            <w:r w:rsidRPr="5C1B5DCD">
              <w:rPr>
                <w:b/>
                <w:bCs/>
                <w:lang w:val="en-GB"/>
              </w:rPr>
              <w:t>75.3%</w:t>
            </w:r>
          </w:p>
        </w:tc>
      </w:tr>
      <w:tr w:rsidR="00B725FE" w:rsidRPr="001668B5" w14:paraId="7F8A0DE8" w14:textId="658CBB7F" w:rsidTr="5C1B5DCD">
        <w:tc>
          <w:tcPr>
            <w:tcW w:w="2552" w:type="dxa"/>
            <w:shd w:val="clear" w:color="auto" w:fill="auto"/>
          </w:tcPr>
          <w:p w14:paraId="37D23FB7" w14:textId="77777777" w:rsidR="00B725FE" w:rsidRPr="001668B5" w:rsidRDefault="5C1B5DCD" w:rsidP="5C1B5DCD">
            <w:pPr>
              <w:pStyle w:val="CCLtdNormal"/>
              <w:spacing w:before="60" w:after="60"/>
              <w:ind w:left="0"/>
              <w:rPr>
                <w:lang w:val="en-GB"/>
              </w:rPr>
            </w:pPr>
            <w:r w:rsidRPr="5C1B5DCD">
              <w:rPr>
                <w:lang w:val="en-GB"/>
              </w:rPr>
              <w:t>Ballet/Dance</w:t>
            </w:r>
          </w:p>
        </w:tc>
        <w:tc>
          <w:tcPr>
            <w:tcW w:w="1817" w:type="dxa"/>
            <w:shd w:val="clear" w:color="auto" w:fill="auto"/>
          </w:tcPr>
          <w:p w14:paraId="17E32188" w14:textId="17515AA3" w:rsidR="00B725FE" w:rsidRPr="00AB6575" w:rsidRDefault="5C1B5DCD" w:rsidP="5C1B5DCD">
            <w:pPr>
              <w:pStyle w:val="CCLtdNormal"/>
              <w:spacing w:before="60" w:after="60"/>
              <w:ind w:left="0"/>
              <w:jc w:val="right"/>
              <w:rPr>
                <w:b/>
                <w:bCs/>
                <w:lang w:val="en-GB"/>
              </w:rPr>
            </w:pPr>
            <w:r w:rsidRPr="5C1B5DCD">
              <w:rPr>
                <w:b/>
                <w:bCs/>
                <w:lang w:val="en-GB"/>
              </w:rPr>
              <w:t>42.5%</w:t>
            </w:r>
          </w:p>
        </w:tc>
        <w:tc>
          <w:tcPr>
            <w:tcW w:w="1817" w:type="dxa"/>
          </w:tcPr>
          <w:p w14:paraId="6301DCF6" w14:textId="64D80863" w:rsidR="00B725FE" w:rsidRDefault="5C1B5DCD" w:rsidP="5C1B5DCD">
            <w:pPr>
              <w:pStyle w:val="CCLtdNormal"/>
              <w:spacing w:before="60" w:after="60"/>
              <w:ind w:left="0"/>
              <w:jc w:val="right"/>
              <w:rPr>
                <w:b/>
                <w:bCs/>
                <w:lang w:val="en-GB"/>
              </w:rPr>
            </w:pPr>
            <w:r w:rsidRPr="5C1B5DCD">
              <w:rPr>
                <w:b/>
                <w:bCs/>
                <w:lang w:val="en-GB"/>
              </w:rPr>
              <w:t>7.2%</w:t>
            </w:r>
          </w:p>
        </w:tc>
      </w:tr>
      <w:tr w:rsidR="00B725FE" w:rsidRPr="001668B5" w14:paraId="58546A36" w14:textId="5986C3CC" w:rsidTr="5C1B5DCD">
        <w:tc>
          <w:tcPr>
            <w:tcW w:w="2552" w:type="dxa"/>
            <w:shd w:val="clear" w:color="auto" w:fill="auto"/>
          </w:tcPr>
          <w:p w14:paraId="6E4483A0" w14:textId="77777777" w:rsidR="00B725FE" w:rsidRPr="001668B5" w:rsidRDefault="5C1B5DCD" w:rsidP="5C1B5DCD">
            <w:pPr>
              <w:pStyle w:val="CCLtdNormal"/>
              <w:spacing w:before="60" w:after="60"/>
              <w:ind w:left="0"/>
              <w:rPr>
                <w:lang w:val="en-GB"/>
              </w:rPr>
            </w:pPr>
            <w:r w:rsidRPr="5C1B5DCD">
              <w:rPr>
                <w:lang w:val="en-GB"/>
              </w:rPr>
              <w:t>Circus</w:t>
            </w:r>
          </w:p>
        </w:tc>
        <w:tc>
          <w:tcPr>
            <w:tcW w:w="1817" w:type="dxa"/>
            <w:shd w:val="clear" w:color="auto" w:fill="auto"/>
          </w:tcPr>
          <w:p w14:paraId="557A8530" w14:textId="2E29314B" w:rsidR="00B725FE" w:rsidRPr="00AB6575" w:rsidRDefault="5C1B5DCD" w:rsidP="5C1B5DCD">
            <w:pPr>
              <w:pStyle w:val="CCLtdNormal"/>
              <w:spacing w:before="60" w:after="60"/>
              <w:ind w:left="0"/>
              <w:jc w:val="right"/>
              <w:rPr>
                <w:b/>
                <w:bCs/>
                <w:lang w:val="en-GB"/>
              </w:rPr>
            </w:pPr>
            <w:r w:rsidRPr="5C1B5DCD">
              <w:rPr>
                <w:b/>
                <w:bCs/>
                <w:lang w:val="en-GB"/>
              </w:rPr>
              <w:t>28.6%</w:t>
            </w:r>
          </w:p>
        </w:tc>
        <w:tc>
          <w:tcPr>
            <w:tcW w:w="1817" w:type="dxa"/>
          </w:tcPr>
          <w:p w14:paraId="221261AC" w14:textId="4071B036" w:rsidR="00B725FE" w:rsidRDefault="5C1B5DCD" w:rsidP="5C1B5DCD">
            <w:pPr>
              <w:pStyle w:val="CCLtdNormal"/>
              <w:spacing w:before="60" w:after="60"/>
              <w:ind w:left="0"/>
              <w:jc w:val="right"/>
              <w:rPr>
                <w:b/>
                <w:bCs/>
                <w:lang w:val="en-GB"/>
              </w:rPr>
            </w:pPr>
            <w:r w:rsidRPr="5C1B5DCD">
              <w:rPr>
                <w:b/>
                <w:bCs/>
                <w:lang w:val="en-GB"/>
              </w:rPr>
              <w:t>0.7%</w:t>
            </w:r>
          </w:p>
        </w:tc>
      </w:tr>
      <w:tr w:rsidR="00B725FE" w:rsidRPr="001668B5" w14:paraId="3FE1C6B4" w14:textId="3639C0ED" w:rsidTr="5C1B5DCD">
        <w:tc>
          <w:tcPr>
            <w:tcW w:w="2552" w:type="dxa"/>
            <w:shd w:val="clear" w:color="auto" w:fill="auto"/>
          </w:tcPr>
          <w:p w14:paraId="397B8969" w14:textId="77777777" w:rsidR="00B725FE" w:rsidRPr="001668B5" w:rsidRDefault="5C1B5DCD" w:rsidP="5C1B5DCD">
            <w:pPr>
              <w:pStyle w:val="CCLtdNormal"/>
              <w:spacing w:before="60" w:after="60"/>
              <w:ind w:left="0"/>
              <w:rPr>
                <w:lang w:val="en-GB"/>
              </w:rPr>
            </w:pPr>
            <w:r w:rsidRPr="5C1B5DCD">
              <w:rPr>
                <w:lang w:val="en-GB"/>
              </w:rPr>
              <w:t>Literature/Spoken Word/Poetry</w:t>
            </w:r>
          </w:p>
        </w:tc>
        <w:tc>
          <w:tcPr>
            <w:tcW w:w="1817" w:type="dxa"/>
            <w:shd w:val="clear" w:color="auto" w:fill="auto"/>
          </w:tcPr>
          <w:p w14:paraId="53535B48" w14:textId="43075131" w:rsidR="00B725FE" w:rsidRPr="005D5102" w:rsidRDefault="5C1B5DCD" w:rsidP="5C1B5DCD">
            <w:pPr>
              <w:pStyle w:val="CCLtdNormal"/>
              <w:spacing w:before="60" w:after="60"/>
              <w:ind w:left="0"/>
              <w:jc w:val="right"/>
              <w:rPr>
                <w:b/>
                <w:bCs/>
                <w:lang w:val="en-GB"/>
              </w:rPr>
            </w:pPr>
            <w:r w:rsidRPr="5C1B5DCD">
              <w:rPr>
                <w:b/>
                <w:bCs/>
                <w:lang w:val="en-GB"/>
              </w:rPr>
              <w:t>35.0%</w:t>
            </w:r>
          </w:p>
        </w:tc>
        <w:tc>
          <w:tcPr>
            <w:tcW w:w="1817" w:type="dxa"/>
          </w:tcPr>
          <w:p w14:paraId="60AB1BD6" w14:textId="60CC944F" w:rsidR="00B725FE" w:rsidRDefault="5C1B5DCD" w:rsidP="5C1B5DCD">
            <w:pPr>
              <w:pStyle w:val="CCLtdNormal"/>
              <w:spacing w:before="60" w:after="60"/>
              <w:ind w:left="0"/>
              <w:jc w:val="right"/>
              <w:rPr>
                <w:b/>
                <w:bCs/>
                <w:lang w:val="en-GB"/>
              </w:rPr>
            </w:pPr>
            <w:r w:rsidRPr="5C1B5DCD">
              <w:rPr>
                <w:b/>
                <w:bCs/>
                <w:lang w:val="en-GB"/>
              </w:rPr>
              <w:t>1.8%</w:t>
            </w:r>
          </w:p>
        </w:tc>
      </w:tr>
      <w:tr w:rsidR="00B725FE" w:rsidRPr="001668B5" w14:paraId="490057E8" w14:textId="1F57D57C" w:rsidTr="5C1B5DCD">
        <w:tc>
          <w:tcPr>
            <w:tcW w:w="2552" w:type="dxa"/>
            <w:shd w:val="clear" w:color="auto" w:fill="auto"/>
          </w:tcPr>
          <w:p w14:paraId="5390B04C" w14:textId="77777777" w:rsidR="00B725FE" w:rsidRPr="001668B5" w:rsidRDefault="5C1B5DCD" w:rsidP="5C1B5DCD">
            <w:pPr>
              <w:pStyle w:val="CCLtdNormal"/>
              <w:spacing w:before="60" w:after="60"/>
              <w:ind w:left="0"/>
              <w:rPr>
                <w:lang w:val="en-GB"/>
              </w:rPr>
            </w:pPr>
            <w:r w:rsidRPr="5C1B5DCD">
              <w:rPr>
                <w:lang w:val="en-GB"/>
              </w:rPr>
              <w:t>Museums/historical attractions</w:t>
            </w:r>
          </w:p>
        </w:tc>
        <w:tc>
          <w:tcPr>
            <w:tcW w:w="1817" w:type="dxa"/>
            <w:shd w:val="clear" w:color="auto" w:fill="auto"/>
          </w:tcPr>
          <w:p w14:paraId="70C82355" w14:textId="73D66B57" w:rsidR="00B725FE" w:rsidRPr="005D5102" w:rsidRDefault="5C1B5DCD" w:rsidP="5C1B5DCD">
            <w:pPr>
              <w:pStyle w:val="CCLtdNormal"/>
              <w:spacing w:before="60" w:after="60"/>
              <w:ind w:left="0"/>
              <w:jc w:val="right"/>
              <w:rPr>
                <w:b/>
                <w:bCs/>
                <w:lang w:val="en-GB"/>
              </w:rPr>
            </w:pPr>
            <w:r w:rsidRPr="5C1B5DCD">
              <w:rPr>
                <w:b/>
                <w:bCs/>
                <w:lang w:val="en-GB"/>
              </w:rPr>
              <w:t>87.8%</w:t>
            </w:r>
          </w:p>
        </w:tc>
        <w:tc>
          <w:tcPr>
            <w:tcW w:w="1817" w:type="dxa"/>
          </w:tcPr>
          <w:p w14:paraId="07A5A960" w14:textId="0D7DB75F" w:rsidR="00B725FE" w:rsidRDefault="5C1B5DCD" w:rsidP="5C1B5DCD">
            <w:pPr>
              <w:pStyle w:val="CCLtdNormal"/>
              <w:spacing w:before="60" w:after="60"/>
              <w:ind w:left="0"/>
              <w:jc w:val="right"/>
              <w:rPr>
                <w:b/>
                <w:bCs/>
                <w:lang w:val="en-GB"/>
              </w:rPr>
            </w:pPr>
            <w:r w:rsidRPr="5C1B5DCD">
              <w:rPr>
                <w:b/>
                <w:bCs/>
                <w:lang w:val="en-GB"/>
              </w:rPr>
              <w:t>3.5%</w:t>
            </w:r>
          </w:p>
        </w:tc>
      </w:tr>
      <w:tr w:rsidR="00B725FE" w:rsidRPr="001668B5" w14:paraId="5D5F85A9" w14:textId="795F8B9B" w:rsidTr="5C1B5DCD">
        <w:tc>
          <w:tcPr>
            <w:tcW w:w="2552" w:type="dxa"/>
            <w:shd w:val="clear" w:color="auto" w:fill="auto"/>
          </w:tcPr>
          <w:p w14:paraId="2D394C01" w14:textId="77777777" w:rsidR="00B725FE" w:rsidRPr="001668B5" w:rsidRDefault="5C1B5DCD" w:rsidP="5C1B5DCD">
            <w:pPr>
              <w:pStyle w:val="CCLtdNormal"/>
              <w:spacing w:before="60" w:after="60"/>
              <w:ind w:left="0"/>
              <w:rPr>
                <w:lang w:val="en-GB"/>
              </w:rPr>
            </w:pPr>
            <w:r w:rsidRPr="5C1B5DCD">
              <w:rPr>
                <w:lang w:val="en-GB"/>
              </w:rPr>
              <w:t>Film</w:t>
            </w:r>
          </w:p>
        </w:tc>
        <w:tc>
          <w:tcPr>
            <w:tcW w:w="1817" w:type="dxa"/>
            <w:shd w:val="clear" w:color="auto" w:fill="auto"/>
          </w:tcPr>
          <w:p w14:paraId="0A258B59" w14:textId="52B03AD2" w:rsidR="00B725FE" w:rsidRPr="005D5102" w:rsidRDefault="5C1B5DCD" w:rsidP="5C1B5DCD">
            <w:pPr>
              <w:pStyle w:val="CCLtdNormal"/>
              <w:spacing w:before="60" w:after="60"/>
              <w:ind w:left="0"/>
              <w:jc w:val="right"/>
              <w:rPr>
                <w:b/>
                <w:bCs/>
                <w:lang w:val="en-GB"/>
              </w:rPr>
            </w:pPr>
            <w:r w:rsidRPr="5C1B5DCD">
              <w:rPr>
                <w:b/>
                <w:bCs/>
                <w:lang w:val="en-GB"/>
              </w:rPr>
              <w:t>74.9%</w:t>
            </w:r>
          </w:p>
        </w:tc>
        <w:tc>
          <w:tcPr>
            <w:tcW w:w="1817" w:type="dxa"/>
          </w:tcPr>
          <w:p w14:paraId="617BC14D" w14:textId="739FBA9B" w:rsidR="00B725FE" w:rsidRDefault="5C1B5DCD" w:rsidP="5C1B5DCD">
            <w:pPr>
              <w:pStyle w:val="CCLtdNormal"/>
              <w:spacing w:before="60" w:after="60"/>
              <w:ind w:left="0"/>
              <w:jc w:val="right"/>
              <w:rPr>
                <w:b/>
                <w:bCs/>
                <w:lang w:val="en-GB"/>
              </w:rPr>
            </w:pPr>
            <w:r w:rsidRPr="5C1B5DCD">
              <w:rPr>
                <w:b/>
                <w:bCs/>
                <w:lang w:val="en-GB"/>
              </w:rPr>
              <w:t>1.4%</w:t>
            </w:r>
          </w:p>
        </w:tc>
      </w:tr>
      <w:tr w:rsidR="00B725FE" w:rsidRPr="001668B5" w14:paraId="38047721" w14:textId="63B39AE3" w:rsidTr="5C1B5DCD">
        <w:tc>
          <w:tcPr>
            <w:tcW w:w="2552" w:type="dxa"/>
            <w:shd w:val="clear" w:color="auto" w:fill="auto"/>
          </w:tcPr>
          <w:p w14:paraId="3497844E" w14:textId="77777777" w:rsidR="00B725FE" w:rsidRPr="001668B5" w:rsidRDefault="5C1B5DCD" w:rsidP="5C1B5DCD">
            <w:pPr>
              <w:pStyle w:val="CCLtdNormal"/>
              <w:spacing w:before="60" w:after="60"/>
              <w:ind w:left="0"/>
              <w:rPr>
                <w:lang w:val="en-GB"/>
              </w:rPr>
            </w:pPr>
            <w:r w:rsidRPr="5C1B5DCD">
              <w:rPr>
                <w:lang w:val="en-GB"/>
              </w:rPr>
              <w:t>Outdoor events</w:t>
            </w:r>
          </w:p>
        </w:tc>
        <w:tc>
          <w:tcPr>
            <w:tcW w:w="1817" w:type="dxa"/>
            <w:shd w:val="clear" w:color="auto" w:fill="auto"/>
          </w:tcPr>
          <w:p w14:paraId="33BB6AFF" w14:textId="44CAD6AA" w:rsidR="00B725FE" w:rsidRPr="005D5102" w:rsidRDefault="5C1B5DCD" w:rsidP="5C1B5DCD">
            <w:pPr>
              <w:pStyle w:val="CCLtdNormal"/>
              <w:spacing w:before="60" w:after="60"/>
              <w:ind w:left="0"/>
              <w:jc w:val="right"/>
              <w:rPr>
                <w:b/>
                <w:bCs/>
                <w:lang w:val="en-GB"/>
              </w:rPr>
            </w:pPr>
            <w:r w:rsidRPr="5C1B5DCD">
              <w:rPr>
                <w:b/>
                <w:bCs/>
                <w:lang w:val="en-GB"/>
              </w:rPr>
              <w:t>77.2%</w:t>
            </w:r>
          </w:p>
        </w:tc>
        <w:tc>
          <w:tcPr>
            <w:tcW w:w="1817" w:type="dxa"/>
          </w:tcPr>
          <w:p w14:paraId="7C49D03A" w14:textId="6A293FE3" w:rsidR="00B725FE" w:rsidRDefault="5C1B5DCD" w:rsidP="5C1B5DCD">
            <w:pPr>
              <w:pStyle w:val="CCLtdNormal"/>
              <w:spacing w:before="60" w:after="60"/>
              <w:ind w:left="0"/>
              <w:jc w:val="right"/>
              <w:rPr>
                <w:b/>
                <w:bCs/>
                <w:lang w:val="en-GB"/>
              </w:rPr>
            </w:pPr>
            <w:r w:rsidRPr="5C1B5DCD">
              <w:rPr>
                <w:b/>
                <w:bCs/>
                <w:lang w:val="en-GB"/>
              </w:rPr>
              <w:t>8.8%</w:t>
            </w:r>
          </w:p>
        </w:tc>
      </w:tr>
      <w:tr w:rsidR="00B725FE" w:rsidRPr="001668B5" w14:paraId="3F730DF9" w14:textId="36C63223" w:rsidTr="5C1B5DCD">
        <w:tc>
          <w:tcPr>
            <w:tcW w:w="2552" w:type="dxa"/>
            <w:shd w:val="clear" w:color="auto" w:fill="auto"/>
          </w:tcPr>
          <w:p w14:paraId="1E5AF333" w14:textId="77777777" w:rsidR="00B725FE" w:rsidRPr="001668B5" w:rsidRDefault="5C1B5DCD" w:rsidP="5C1B5DCD">
            <w:pPr>
              <w:pStyle w:val="CCLtdNormal"/>
              <w:spacing w:before="60" w:after="60"/>
              <w:ind w:left="0"/>
              <w:rPr>
                <w:lang w:val="en-GB"/>
              </w:rPr>
            </w:pPr>
            <w:r w:rsidRPr="5C1B5DCD">
              <w:rPr>
                <w:lang w:val="en-GB"/>
              </w:rPr>
              <w:t>Theatre</w:t>
            </w:r>
          </w:p>
        </w:tc>
        <w:tc>
          <w:tcPr>
            <w:tcW w:w="1817" w:type="dxa"/>
            <w:shd w:val="clear" w:color="auto" w:fill="auto"/>
          </w:tcPr>
          <w:p w14:paraId="2230A693" w14:textId="610CD702" w:rsidR="00B725FE" w:rsidRPr="005D5102" w:rsidRDefault="5C1B5DCD" w:rsidP="5C1B5DCD">
            <w:pPr>
              <w:pStyle w:val="CCLtdNormal"/>
              <w:spacing w:before="60" w:after="60"/>
              <w:ind w:left="0"/>
              <w:jc w:val="right"/>
              <w:rPr>
                <w:b/>
                <w:bCs/>
                <w:lang w:val="en-GB"/>
              </w:rPr>
            </w:pPr>
            <w:r w:rsidRPr="5C1B5DCD">
              <w:rPr>
                <w:b/>
                <w:bCs/>
                <w:lang w:val="en-GB"/>
              </w:rPr>
              <w:t>72.9%</w:t>
            </w:r>
          </w:p>
        </w:tc>
        <w:tc>
          <w:tcPr>
            <w:tcW w:w="1817" w:type="dxa"/>
          </w:tcPr>
          <w:p w14:paraId="6C7E464C" w14:textId="093979AF" w:rsidR="00B725FE" w:rsidRDefault="5C1B5DCD" w:rsidP="5C1B5DCD">
            <w:pPr>
              <w:pStyle w:val="CCLtdNormal"/>
              <w:spacing w:before="60" w:after="60"/>
              <w:ind w:left="0"/>
              <w:jc w:val="right"/>
              <w:rPr>
                <w:b/>
                <w:bCs/>
                <w:lang w:val="en-GB"/>
              </w:rPr>
            </w:pPr>
            <w:r w:rsidRPr="5C1B5DCD">
              <w:rPr>
                <w:b/>
                <w:bCs/>
                <w:lang w:val="en-GB"/>
              </w:rPr>
              <w:t>3.9%</w:t>
            </w:r>
          </w:p>
        </w:tc>
      </w:tr>
      <w:tr w:rsidR="00B725FE" w:rsidRPr="001668B5" w14:paraId="30147DC9" w14:textId="435BCCCB" w:rsidTr="5C1B5DCD">
        <w:tc>
          <w:tcPr>
            <w:tcW w:w="2552" w:type="dxa"/>
            <w:shd w:val="clear" w:color="auto" w:fill="auto"/>
          </w:tcPr>
          <w:p w14:paraId="3BEBE89E" w14:textId="77777777" w:rsidR="00B725FE" w:rsidRPr="001668B5" w:rsidRDefault="5C1B5DCD" w:rsidP="5C1B5DCD">
            <w:pPr>
              <w:pStyle w:val="CCLtdNormal"/>
              <w:spacing w:before="60" w:after="60"/>
              <w:ind w:left="0"/>
              <w:rPr>
                <w:lang w:val="en-GB"/>
              </w:rPr>
            </w:pPr>
            <w:r w:rsidRPr="5C1B5DCD">
              <w:rPr>
                <w:lang w:val="en-GB"/>
              </w:rPr>
              <w:t>Music</w:t>
            </w:r>
          </w:p>
        </w:tc>
        <w:tc>
          <w:tcPr>
            <w:tcW w:w="1817" w:type="dxa"/>
            <w:shd w:val="clear" w:color="auto" w:fill="auto"/>
          </w:tcPr>
          <w:p w14:paraId="6447C319" w14:textId="010653B8" w:rsidR="00B725FE" w:rsidRPr="005D5102" w:rsidRDefault="5C1B5DCD" w:rsidP="5C1B5DCD">
            <w:pPr>
              <w:pStyle w:val="CCLtdNormal"/>
              <w:spacing w:before="60" w:after="60"/>
              <w:ind w:left="0"/>
              <w:jc w:val="right"/>
              <w:rPr>
                <w:b/>
                <w:bCs/>
                <w:lang w:val="en-GB"/>
              </w:rPr>
            </w:pPr>
            <w:r w:rsidRPr="5C1B5DCD">
              <w:rPr>
                <w:b/>
                <w:bCs/>
                <w:lang w:val="en-GB"/>
              </w:rPr>
              <w:t>78.5%</w:t>
            </w:r>
          </w:p>
        </w:tc>
        <w:tc>
          <w:tcPr>
            <w:tcW w:w="1817" w:type="dxa"/>
          </w:tcPr>
          <w:p w14:paraId="33CC52E6" w14:textId="3B156423" w:rsidR="00B725FE" w:rsidRDefault="5C1B5DCD" w:rsidP="5C1B5DCD">
            <w:pPr>
              <w:pStyle w:val="CCLtdNormal"/>
              <w:spacing w:before="60" w:after="60"/>
              <w:ind w:left="0"/>
              <w:jc w:val="right"/>
              <w:rPr>
                <w:b/>
                <w:bCs/>
                <w:lang w:val="en-GB"/>
              </w:rPr>
            </w:pPr>
            <w:r w:rsidRPr="5C1B5DCD">
              <w:rPr>
                <w:b/>
                <w:bCs/>
                <w:lang w:val="en-GB"/>
              </w:rPr>
              <w:t>6.8%</w:t>
            </w:r>
          </w:p>
        </w:tc>
      </w:tr>
      <w:tr w:rsidR="00B725FE" w:rsidRPr="001668B5" w14:paraId="6FADC0B8" w14:textId="40952283" w:rsidTr="5C1B5DCD">
        <w:tc>
          <w:tcPr>
            <w:tcW w:w="2552" w:type="dxa"/>
            <w:shd w:val="clear" w:color="auto" w:fill="auto"/>
          </w:tcPr>
          <w:p w14:paraId="1D2A4A7C" w14:textId="77777777" w:rsidR="00B725FE" w:rsidRPr="001668B5" w:rsidRDefault="5C1B5DCD" w:rsidP="5C1B5DCD">
            <w:pPr>
              <w:pStyle w:val="CCLtdNormal"/>
              <w:spacing w:before="60" w:after="60"/>
              <w:ind w:left="0"/>
              <w:rPr>
                <w:lang w:val="en-GB"/>
              </w:rPr>
            </w:pPr>
            <w:r w:rsidRPr="5C1B5DCD">
              <w:rPr>
                <w:lang w:val="en-GB"/>
              </w:rPr>
              <w:t>Opera</w:t>
            </w:r>
          </w:p>
        </w:tc>
        <w:tc>
          <w:tcPr>
            <w:tcW w:w="1817" w:type="dxa"/>
            <w:shd w:val="clear" w:color="auto" w:fill="auto"/>
          </w:tcPr>
          <w:p w14:paraId="7A782EF1" w14:textId="79581186" w:rsidR="00B725FE" w:rsidRPr="005D5102" w:rsidRDefault="5C1B5DCD" w:rsidP="5C1B5DCD">
            <w:pPr>
              <w:pStyle w:val="CCLtdNormal"/>
              <w:spacing w:before="60" w:after="60"/>
              <w:ind w:left="0"/>
              <w:jc w:val="right"/>
              <w:rPr>
                <w:b/>
                <w:bCs/>
                <w:lang w:val="en-GB"/>
              </w:rPr>
            </w:pPr>
            <w:r w:rsidRPr="5C1B5DCD">
              <w:rPr>
                <w:b/>
                <w:bCs/>
                <w:lang w:val="en-GB"/>
              </w:rPr>
              <w:t>14.1%</w:t>
            </w:r>
          </w:p>
        </w:tc>
        <w:tc>
          <w:tcPr>
            <w:tcW w:w="1817" w:type="dxa"/>
          </w:tcPr>
          <w:p w14:paraId="3459D714" w14:textId="29650975" w:rsidR="00B725FE" w:rsidRDefault="5C1B5DCD" w:rsidP="5C1B5DCD">
            <w:pPr>
              <w:pStyle w:val="CCLtdNormal"/>
              <w:spacing w:before="60" w:after="60"/>
              <w:ind w:left="0"/>
              <w:jc w:val="right"/>
              <w:rPr>
                <w:b/>
                <w:bCs/>
                <w:lang w:val="en-GB"/>
              </w:rPr>
            </w:pPr>
            <w:r w:rsidRPr="5C1B5DCD">
              <w:rPr>
                <w:b/>
                <w:bCs/>
                <w:lang w:val="en-GB"/>
              </w:rPr>
              <w:t>0.0%</w:t>
            </w:r>
          </w:p>
        </w:tc>
      </w:tr>
      <w:tr w:rsidR="00B725FE" w:rsidRPr="001668B5" w14:paraId="0EA5DCB5" w14:textId="759CEBC9" w:rsidTr="5C1B5DCD">
        <w:tc>
          <w:tcPr>
            <w:tcW w:w="2552" w:type="dxa"/>
            <w:shd w:val="clear" w:color="auto" w:fill="auto"/>
          </w:tcPr>
          <w:p w14:paraId="77C745B5" w14:textId="77777777" w:rsidR="00B725FE" w:rsidRPr="001668B5" w:rsidRDefault="5C1B5DCD" w:rsidP="5C1B5DCD">
            <w:pPr>
              <w:pStyle w:val="CCLtdNormal"/>
              <w:spacing w:before="60" w:after="60"/>
              <w:ind w:left="0"/>
              <w:rPr>
                <w:lang w:val="en-GB"/>
              </w:rPr>
            </w:pPr>
            <w:r w:rsidRPr="5C1B5DCD">
              <w:rPr>
                <w:lang w:val="en-GB"/>
              </w:rPr>
              <w:t>Heritage/local history events</w:t>
            </w:r>
          </w:p>
        </w:tc>
        <w:tc>
          <w:tcPr>
            <w:tcW w:w="1817" w:type="dxa"/>
            <w:shd w:val="clear" w:color="auto" w:fill="auto"/>
          </w:tcPr>
          <w:p w14:paraId="32CA1C21" w14:textId="7615C1B5" w:rsidR="00B725FE" w:rsidRPr="005D5102" w:rsidRDefault="5C1B5DCD" w:rsidP="5C1B5DCD">
            <w:pPr>
              <w:pStyle w:val="CCLtdNormal"/>
              <w:spacing w:before="60" w:after="60"/>
              <w:ind w:left="0"/>
              <w:jc w:val="right"/>
              <w:rPr>
                <w:b/>
                <w:bCs/>
                <w:lang w:val="en-GB"/>
              </w:rPr>
            </w:pPr>
            <w:r w:rsidRPr="5C1B5DCD">
              <w:rPr>
                <w:b/>
                <w:bCs/>
                <w:lang w:val="en-GB"/>
              </w:rPr>
              <w:t>63.4%</w:t>
            </w:r>
          </w:p>
        </w:tc>
        <w:tc>
          <w:tcPr>
            <w:tcW w:w="1817" w:type="dxa"/>
          </w:tcPr>
          <w:p w14:paraId="200E6FD6" w14:textId="29894EF8" w:rsidR="00B725FE" w:rsidRDefault="5C1B5DCD" w:rsidP="5C1B5DCD">
            <w:pPr>
              <w:pStyle w:val="CCLtdNormal"/>
              <w:spacing w:before="60" w:after="60"/>
              <w:ind w:left="0"/>
              <w:jc w:val="right"/>
              <w:rPr>
                <w:b/>
                <w:bCs/>
                <w:lang w:val="en-GB"/>
              </w:rPr>
            </w:pPr>
            <w:r w:rsidRPr="5C1B5DCD">
              <w:rPr>
                <w:b/>
                <w:bCs/>
                <w:lang w:val="en-GB"/>
              </w:rPr>
              <w:t>3.2%</w:t>
            </w:r>
          </w:p>
        </w:tc>
      </w:tr>
      <w:tr w:rsidR="00B725FE" w:rsidRPr="001668B5" w14:paraId="52DB4957" w14:textId="64E53B48" w:rsidTr="5C1B5DCD">
        <w:tc>
          <w:tcPr>
            <w:tcW w:w="2552" w:type="dxa"/>
            <w:shd w:val="clear" w:color="auto" w:fill="auto"/>
          </w:tcPr>
          <w:p w14:paraId="0C10C082" w14:textId="77777777" w:rsidR="00B725FE" w:rsidRPr="001668B5" w:rsidRDefault="5C1B5DCD" w:rsidP="5C1B5DCD">
            <w:pPr>
              <w:pStyle w:val="CCLtdNormal"/>
              <w:spacing w:before="60" w:after="60"/>
              <w:ind w:left="0"/>
              <w:rPr>
                <w:lang w:val="en-GB"/>
              </w:rPr>
            </w:pPr>
            <w:r w:rsidRPr="5C1B5DCD">
              <w:rPr>
                <w:lang w:val="en-GB"/>
              </w:rPr>
              <w:t>Festivals</w:t>
            </w:r>
          </w:p>
        </w:tc>
        <w:tc>
          <w:tcPr>
            <w:tcW w:w="1817" w:type="dxa"/>
            <w:shd w:val="clear" w:color="auto" w:fill="auto"/>
          </w:tcPr>
          <w:p w14:paraId="79B5E9E7" w14:textId="099D8BDC" w:rsidR="00B725FE" w:rsidRPr="005D5102" w:rsidRDefault="5C1B5DCD" w:rsidP="5C1B5DCD">
            <w:pPr>
              <w:pStyle w:val="CCLtdNormal"/>
              <w:spacing w:before="60" w:after="60"/>
              <w:ind w:left="0"/>
              <w:jc w:val="right"/>
              <w:rPr>
                <w:b/>
                <w:bCs/>
                <w:lang w:val="en-GB"/>
              </w:rPr>
            </w:pPr>
            <w:r w:rsidRPr="5C1B5DCD">
              <w:rPr>
                <w:b/>
                <w:bCs/>
                <w:lang w:val="en-GB"/>
              </w:rPr>
              <w:t>74.2%</w:t>
            </w:r>
          </w:p>
        </w:tc>
        <w:tc>
          <w:tcPr>
            <w:tcW w:w="1817" w:type="dxa"/>
          </w:tcPr>
          <w:p w14:paraId="4920317E" w14:textId="6CF8B957" w:rsidR="00B725FE" w:rsidRDefault="5C1B5DCD" w:rsidP="5C1B5DCD">
            <w:pPr>
              <w:pStyle w:val="CCLtdNormal"/>
              <w:spacing w:before="60" w:after="60"/>
              <w:ind w:left="0"/>
              <w:jc w:val="right"/>
              <w:rPr>
                <w:b/>
                <w:bCs/>
                <w:lang w:val="en-GB"/>
              </w:rPr>
            </w:pPr>
            <w:r w:rsidRPr="5C1B5DCD">
              <w:rPr>
                <w:b/>
                <w:bCs/>
                <w:lang w:val="en-GB"/>
              </w:rPr>
              <w:t>7.0%</w:t>
            </w:r>
          </w:p>
        </w:tc>
      </w:tr>
      <w:tr w:rsidR="00B725FE" w:rsidRPr="001668B5" w14:paraId="75BD97D0" w14:textId="73177DAC" w:rsidTr="5C1B5DCD">
        <w:tc>
          <w:tcPr>
            <w:tcW w:w="2552" w:type="dxa"/>
            <w:shd w:val="clear" w:color="auto" w:fill="auto"/>
          </w:tcPr>
          <w:p w14:paraId="41996359" w14:textId="77777777" w:rsidR="00B725FE" w:rsidRPr="001668B5" w:rsidRDefault="5C1B5DCD" w:rsidP="5C1B5DCD">
            <w:pPr>
              <w:pStyle w:val="CCLtdNormal"/>
              <w:spacing w:before="60" w:after="60"/>
              <w:ind w:left="0"/>
              <w:rPr>
                <w:lang w:val="en-GB"/>
              </w:rPr>
            </w:pPr>
            <w:r w:rsidRPr="5C1B5DCD">
              <w:rPr>
                <w:lang w:val="en-GB"/>
              </w:rPr>
              <w:t>Visual arts/crafts</w:t>
            </w:r>
          </w:p>
        </w:tc>
        <w:tc>
          <w:tcPr>
            <w:tcW w:w="1817" w:type="dxa"/>
            <w:shd w:val="clear" w:color="auto" w:fill="auto"/>
          </w:tcPr>
          <w:p w14:paraId="348537E2" w14:textId="2BC01665" w:rsidR="00B725FE" w:rsidRPr="005D5102" w:rsidRDefault="5C1B5DCD" w:rsidP="5C1B5DCD">
            <w:pPr>
              <w:pStyle w:val="CCLtdNormal"/>
              <w:spacing w:before="60" w:after="60"/>
              <w:ind w:left="0"/>
              <w:jc w:val="right"/>
              <w:rPr>
                <w:b/>
                <w:bCs/>
                <w:lang w:val="en-GB"/>
              </w:rPr>
            </w:pPr>
            <w:r w:rsidRPr="5C1B5DCD">
              <w:rPr>
                <w:b/>
                <w:bCs/>
                <w:lang w:val="en-GB"/>
              </w:rPr>
              <w:t>56.4%</w:t>
            </w:r>
          </w:p>
        </w:tc>
        <w:tc>
          <w:tcPr>
            <w:tcW w:w="1817" w:type="dxa"/>
          </w:tcPr>
          <w:p w14:paraId="673D1396" w14:textId="53233873" w:rsidR="00B725FE" w:rsidRDefault="5C1B5DCD" w:rsidP="5C1B5DCD">
            <w:pPr>
              <w:pStyle w:val="CCLtdNormal"/>
              <w:spacing w:before="60" w:after="60"/>
              <w:ind w:left="0"/>
              <w:jc w:val="right"/>
              <w:rPr>
                <w:b/>
                <w:bCs/>
                <w:lang w:val="en-GB"/>
              </w:rPr>
            </w:pPr>
            <w:r w:rsidRPr="5C1B5DCD">
              <w:rPr>
                <w:b/>
                <w:bCs/>
                <w:lang w:val="en-GB"/>
              </w:rPr>
              <w:t>11.7%</w:t>
            </w:r>
          </w:p>
        </w:tc>
      </w:tr>
      <w:tr w:rsidR="00B725FE" w:rsidRPr="001668B5" w14:paraId="756798E7" w14:textId="2D25551C" w:rsidTr="5C1B5DCD">
        <w:tc>
          <w:tcPr>
            <w:tcW w:w="2552" w:type="dxa"/>
            <w:shd w:val="clear" w:color="auto" w:fill="auto"/>
          </w:tcPr>
          <w:p w14:paraId="0576080B" w14:textId="77777777" w:rsidR="00B725FE" w:rsidRPr="001668B5" w:rsidRDefault="5C1B5DCD" w:rsidP="5C1B5DCD">
            <w:pPr>
              <w:pStyle w:val="CCLtdNormal"/>
              <w:spacing w:before="60" w:after="60"/>
              <w:ind w:left="0"/>
              <w:rPr>
                <w:lang w:val="en-GB"/>
              </w:rPr>
            </w:pPr>
            <w:r w:rsidRPr="5C1B5DCD">
              <w:rPr>
                <w:lang w:val="en-GB"/>
              </w:rPr>
              <w:t>Comedy</w:t>
            </w:r>
          </w:p>
        </w:tc>
        <w:tc>
          <w:tcPr>
            <w:tcW w:w="1817" w:type="dxa"/>
            <w:shd w:val="clear" w:color="auto" w:fill="auto"/>
          </w:tcPr>
          <w:p w14:paraId="1C1F3CAE" w14:textId="24E9450B" w:rsidR="00B725FE" w:rsidRPr="005D5102" w:rsidRDefault="5C1B5DCD" w:rsidP="5C1B5DCD">
            <w:pPr>
              <w:pStyle w:val="CCLtdNormal"/>
              <w:spacing w:before="60" w:after="60"/>
              <w:ind w:left="0"/>
              <w:jc w:val="right"/>
              <w:rPr>
                <w:b/>
                <w:bCs/>
                <w:lang w:val="en-GB"/>
              </w:rPr>
            </w:pPr>
            <w:r w:rsidRPr="5C1B5DCD">
              <w:rPr>
                <w:b/>
                <w:bCs/>
                <w:lang w:val="en-GB"/>
              </w:rPr>
              <w:t>53.9%</w:t>
            </w:r>
          </w:p>
        </w:tc>
        <w:tc>
          <w:tcPr>
            <w:tcW w:w="1817" w:type="dxa"/>
          </w:tcPr>
          <w:p w14:paraId="0C3ED111" w14:textId="0961F1CF" w:rsidR="00B725FE" w:rsidRPr="005D5102" w:rsidRDefault="5C1B5DCD" w:rsidP="5C1B5DCD">
            <w:pPr>
              <w:pStyle w:val="CCLtdNormal"/>
              <w:spacing w:before="60" w:after="60"/>
              <w:ind w:left="0"/>
              <w:jc w:val="right"/>
              <w:rPr>
                <w:b/>
                <w:bCs/>
                <w:lang w:val="en-GB"/>
              </w:rPr>
            </w:pPr>
            <w:r w:rsidRPr="5C1B5DCD">
              <w:rPr>
                <w:b/>
                <w:bCs/>
                <w:lang w:val="en-GB"/>
              </w:rPr>
              <w:t>1.8%</w:t>
            </w:r>
          </w:p>
        </w:tc>
      </w:tr>
    </w:tbl>
    <w:p w14:paraId="2261D0E1" w14:textId="77777777" w:rsidR="002B5145" w:rsidRPr="001668B5" w:rsidRDefault="00A75A22" w:rsidP="00A75A22">
      <w:pPr>
        <w:pStyle w:val="CCLtdNormal"/>
        <w:tabs>
          <w:tab w:val="left" w:pos="1845"/>
        </w:tabs>
        <w:rPr>
          <w:sz w:val="12"/>
          <w:szCs w:val="12"/>
          <w:lang w:val="en-GB"/>
        </w:rPr>
      </w:pPr>
      <w:r w:rsidRPr="001668B5">
        <w:rPr>
          <w:lang w:val="en-GB"/>
        </w:rPr>
        <w:tab/>
      </w:r>
    </w:p>
    <w:p w14:paraId="1D96FE10" w14:textId="77777777" w:rsidR="005F09A1" w:rsidRPr="001668B5" w:rsidRDefault="5C1B5DCD" w:rsidP="5C1B5DCD">
      <w:pPr>
        <w:pStyle w:val="CCLtdSubHeading"/>
        <w:rPr>
          <w:lang w:val="en-GB"/>
        </w:rPr>
      </w:pPr>
      <w:r w:rsidRPr="5C1B5DCD">
        <w:rPr>
          <w:lang w:val="en-GB"/>
        </w:rPr>
        <w:t>Cultural Sector Development</w:t>
      </w:r>
    </w:p>
    <w:p w14:paraId="08B004D4" w14:textId="2F90360B" w:rsidR="00EE6391" w:rsidRPr="00EE6391" w:rsidRDefault="5C1B5DCD" w:rsidP="00EE6391">
      <w:pPr>
        <w:pStyle w:val="CCLtdNormal"/>
      </w:pPr>
      <w:r>
        <w:t xml:space="preserve">‘Back to Ours’ was reported to have positively impacted on the professional development of the CPT; Venue Partners; Delivery Partners and Artists, with all claiming to have learnt new skills or developed </w:t>
      </w:r>
      <w:r>
        <w:lastRenderedPageBreak/>
        <w:t xml:space="preserve">existing skills further, built new partnerships and benefited from a collaborative approach to working. </w:t>
      </w:r>
    </w:p>
    <w:p w14:paraId="182ED972" w14:textId="328E1C9F" w:rsidR="00890D74" w:rsidRPr="001668B5" w:rsidRDefault="5C1B5DCD" w:rsidP="5C1B5DCD">
      <w:pPr>
        <w:pStyle w:val="CCLtdSubsubheading"/>
        <w:rPr>
          <w:lang w:val="en-GB"/>
        </w:rPr>
      </w:pPr>
      <w:r w:rsidRPr="5C1B5DCD">
        <w:rPr>
          <w:lang w:val="en-GB"/>
        </w:rPr>
        <w:t>Skills Development</w:t>
      </w:r>
    </w:p>
    <w:p w14:paraId="5858A65B" w14:textId="5406EA00" w:rsidR="00890D74" w:rsidRDefault="5C1B5DCD" w:rsidP="5C1B5DCD">
      <w:pPr>
        <w:pStyle w:val="CCLtdNormal"/>
        <w:rPr>
          <w:lang w:val="en-GB"/>
        </w:rPr>
      </w:pPr>
      <w:r w:rsidRPr="5C1B5DCD">
        <w:rPr>
          <w:lang w:val="en-GB"/>
        </w:rPr>
        <w:t xml:space="preserve">Amongst </w:t>
      </w:r>
      <w:r w:rsidR="00E8779E">
        <w:rPr>
          <w:lang w:val="en-GB"/>
        </w:rPr>
        <w:t xml:space="preserve">the </w:t>
      </w:r>
      <w:r w:rsidRPr="5C1B5DCD">
        <w:rPr>
          <w:lang w:val="en-GB"/>
        </w:rPr>
        <w:t>CPT, Venue Partners and Delivery Partners, the most likely skills to have been gained or developed were:</w:t>
      </w:r>
    </w:p>
    <w:p w14:paraId="0E2A968A" w14:textId="7A5ECB90" w:rsidR="00DB1BB4" w:rsidRDefault="5C1B5DCD" w:rsidP="0097392D">
      <w:pPr>
        <w:pStyle w:val="CCLtdBullet1"/>
        <w:spacing w:after="0"/>
        <w:ind w:left="1077" w:hanging="357"/>
        <w:rPr>
          <w:lang w:val="en-GB"/>
        </w:rPr>
      </w:pPr>
      <w:r w:rsidRPr="5C1B5DCD">
        <w:rPr>
          <w:lang w:val="en-GB"/>
        </w:rPr>
        <w:t xml:space="preserve">Project Development </w:t>
      </w:r>
    </w:p>
    <w:p w14:paraId="090CF4AF" w14:textId="40945423" w:rsidR="009401B2" w:rsidRPr="009401B2" w:rsidRDefault="5C1B5DCD" w:rsidP="0097392D">
      <w:pPr>
        <w:pStyle w:val="CCLtdBullet1"/>
        <w:spacing w:after="0"/>
        <w:ind w:left="1077" w:hanging="357"/>
        <w:rPr>
          <w:lang w:val="en-GB"/>
        </w:rPr>
      </w:pPr>
      <w:r w:rsidRPr="5C1B5DCD">
        <w:rPr>
          <w:lang w:val="en-GB"/>
        </w:rPr>
        <w:t>Creative / Artistic Skills;</w:t>
      </w:r>
    </w:p>
    <w:p w14:paraId="63B30288" w14:textId="77777777" w:rsidR="00DB1BB4" w:rsidRPr="001668B5" w:rsidRDefault="5C1B5DCD" w:rsidP="0097392D">
      <w:pPr>
        <w:pStyle w:val="CCLtdBullet1"/>
        <w:spacing w:after="0"/>
        <w:ind w:left="1077" w:hanging="357"/>
        <w:rPr>
          <w:lang w:val="en-GB"/>
        </w:rPr>
      </w:pPr>
      <w:r w:rsidRPr="5C1B5DCD">
        <w:rPr>
          <w:lang w:val="en-GB"/>
        </w:rPr>
        <w:t xml:space="preserve">Project Management; </w:t>
      </w:r>
    </w:p>
    <w:p w14:paraId="65751982" w14:textId="77777777" w:rsidR="00DB1BB4" w:rsidRDefault="5C1B5DCD" w:rsidP="0097392D">
      <w:pPr>
        <w:pStyle w:val="CCLtdBullet1"/>
        <w:spacing w:after="0"/>
        <w:ind w:left="1077" w:hanging="357"/>
        <w:rPr>
          <w:lang w:val="en-GB"/>
        </w:rPr>
      </w:pPr>
      <w:r w:rsidRPr="5C1B5DCD">
        <w:rPr>
          <w:lang w:val="en-GB"/>
        </w:rPr>
        <w:t xml:space="preserve">Audience Development; </w:t>
      </w:r>
    </w:p>
    <w:p w14:paraId="3BE068B1" w14:textId="43D4C7C2" w:rsidR="009401B2" w:rsidRPr="001668B5" w:rsidRDefault="00E8779E" w:rsidP="0097392D">
      <w:pPr>
        <w:pStyle w:val="CCLtdBullet1"/>
        <w:spacing w:after="0"/>
        <w:ind w:left="1077" w:hanging="357"/>
        <w:rPr>
          <w:lang w:val="en-GB"/>
        </w:rPr>
      </w:pPr>
      <w:r>
        <w:rPr>
          <w:lang w:val="en-GB"/>
        </w:rPr>
        <w:t>Marketing and / or Social M</w:t>
      </w:r>
      <w:r w:rsidR="5C1B5DCD" w:rsidRPr="5C1B5DCD">
        <w:rPr>
          <w:lang w:val="en-GB"/>
        </w:rPr>
        <w:t>edia;</w:t>
      </w:r>
    </w:p>
    <w:p w14:paraId="58A2DB66" w14:textId="48940425" w:rsidR="00D575B4" w:rsidRPr="0055186B" w:rsidRDefault="5C1B5DCD" w:rsidP="0097392D">
      <w:pPr>
        <w:pStyle w:val="CCLtdBullet1"/>
        <w:spacing w:after="0"/>
        <w:ind w:left="1077" w:hanging="357"/>
        <w:rPr>
          <w:lang w:val="en-GB"/>
        </w:rPr>
      </w:pPr>
      <w:r w:rsidRPr="5C1B5DCD">
        <w:rPr>
          <w:lang w:val="en-GB"/>
        </w:rPr>
        <w:t xml:space="preserve">Production &amp; Technical Skills; </w:t>
      </w:r>
    </w:p>
    <w:p w14:paraId="156CA519" w14:textId="6D5D28B1" w:rsidR="009401B2" w:rsidRDefault="5C1B5DCD" w:rsidP="0097392D">
      <w:pPr>
        <w:pStyle w:val="CCLtdBullet1"/>
        <w:spacing w:after="0"/>
        <w:ind w:left="1077" w:hanging="357"/>
        <w:rPr>
          <w:lang w:val="en-GB"/>
        </w:rPr>
      </w:pPr>
      <w:r w:rsidRPr="5C1B5DCD">
        <w:rPr>
          <w:lang w:val="en-GB"/>
        </w:rPr>
        <w:t>Health and Safety;</w:t>
      </w:r>
    </w:p>
    <w:p w14:paraId="54EA3B2D" w14:textId="7B179DA0" w:rsidR="009401B2" w:rsidRDefault="5C1B5DCD" w:rsidP="0097392D">
      <w:pPr>
        <w:pStyle w:val="CCLtdBullet1"/>
        <w:spacing w:after="0"/>
        <w:ind w:left="1077" w:hanging="357"/>
        <w:rPr>
          <w:lang w:val="en-GB"/>
        </w:rPr>
      </w:pPr>
      <w:r w:rsidRPr="5C1B5DCD">
        <w:rPr>
          <w:lang w:val="en-GB"/>
        </w:rPr>
        <w:t>Community Engagement;</w:t>
      </w:r>
      <w:r w:rsidR="00E8779E">
        <w:rPr>
          <w:lang w:val="en-GB"/>
        </w:rPr>
        <w:t xml:space="preserve"> and</w:t>
      </w:r>
    </w:p>
    <w:p w14:paraId="6BD4B71F" w14:textId="53583C8C" w:rsidR="00585534" w:rsidRPr="00E8779E" w:rsidRDefault="5C1B5DCD" w:rsidP="0097392D">
      <w:pPr>
        <w:pStyle w:val="CCLtdBullet1"/>
        <w:ind w:left="1077" w:hanging="357"/>
        <w:rPr>
          <w:lang w:val="en-GB"/>
        </w:rPr>
      </w:pPr>
      <w:r w:rsidRPr="5C1B5DCD">
        <w:rPr>
          <w:lang w:val="en-GB"/>
        </w:rPr>
        <w:t>Monitoring and Evaluation.</w:t>
      </w:r>
    </w:p>
    <w:p w14:paraId="482FD175" w14:textId="787C69C5" w:rsidR="0064315A" w:rsidRDefault="5C1B5DCD" w:rsidP="5C1B5DCD">
      <w:pPr>
        <w:pStyle w:val="CCLtdBullet1"/>
        <w:numPr>
          <w:ilvl w:val="0"/>
          <w:numId w:val="0"/>
        </w:numPr>
        <w:ind w:left="720"/>
        <w:rPr>
          <w:lang w:val="en-GB"/>
        </w:rPr>
      </w:pPr>
      <w:r w:rsidRPr="5C1B5DCD">
        <w:rPr>
          <w:lang w:val="en-GB"/>
        </w:rPr>
        <w:t>There was general agreement amongst the CPT that the scale of ‘Back to Ours’ and their level of involvement and responsibility within the project was much greater than anything they’d worked on before. Although the team acknowledged that ‘Back to Ours’ was a demanding project to work on in terms of commitment and hours spent, everyone gave positive feedback about the experience.</w:t>
      </w:r>
    </w:p>
    <w:p w14:paraId="15A983F2" w14:textId="0F5E502C" w:rsidR="0064315A"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 xml:space="preserve">“It's been great personally to feel a part of what we've achieved with this so far.” </w:t>
      </w:r>
    </w:p>
    <w:p w14:paraId="23379EF3" w14:textId="303654CB" w:rsidR="0064315A"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“For me personally, it’s kind of one of the biggest thing I have ever done and the fact that it all went well and it all went smoothly, was the biggest achievements I have ever done.”</w:t>
      </w:r>
    </w:p>
    <w:p w14:paraId="74B112EC" w14:textId="52CE605D" w:rsidR="0064315A"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(CPT members)</w:t>
      </w:r>
    </w:p>
    <w:p w14:paraId="2ACF1226" w14:textId="77777777" w:rsidR="0064315A" w:rsidRPr="0064315A" w:rsidRDefault="0064315A" w:rsidP="0064315A">
      <w:pPr>
        <w:spacing w:after="0"/>
        <w:ind w:left="1077"/>
        <w:jc w:val="center"/>
        <w:rPr>
          <w:rFonts w:ascii="Trebuchet MS" w:hAnsi="Trebuchet MS"/>
          <w:i/>
          <w:color w:val="522887"/>
          <w:lang w:val="en-GB"/>
        </w:rPr>
      </w:pPr>
    </w:p>
    <w:p w14:paraId="31A6E997" w14:textId="6FE2149D" w:rsidR="0064315A" w:rsidRDefault="5C1B5DCD" w:rsidP="5C1B5DCD">
      <w:pPr>
        <w:pStyle w:val="CCLtdNormal"/>
        <w:ind w:left="720"/>
        <w:rPr>
          <w:lang w:val="en-GB"/>
        </w:rPr>
      </w:pPr>
      <w:r w:rsidRPr="5C1B5DCD">
        <w:rPr>
          <w:lang w:val="en-GB"/>
        </w:rPr>
        <w:t xml:space="preserve">Venue Partners also reported wider learnings as a result of taking part in ‘Back to Ours’ including: </w:t>
      </w:r>
    </w:p>
    <w:p w14:paraId="24CE13E9" w14:textId="40DD0B49" w:rsidR="00430937" w:rsidRDefault="5C1B5DCD" w:rsidP="5C1B5DCD">
      <w:pPr>
        <w:pStyle w:val="CCLtdNormal"/>
        <w:numPr>
          <w:ilvl w:val="0"/>
          <w:numId w:val="36"/>
        </w:numPr>
        <w:rPr>
          <w:lang w:val="en-GB"/>
        </w:rPr>
      </w:pPr>
      <w:r w:rsidRPr="5C1B5DCD">
        <w:rPr>
          <w:lang w:val="en-GB"/>
        </w:rPr>
        <w:t>An insight into how touring productions work;</w:t>
      </w:r>
    </w:p>
    <w:p w14:paraId="46D34356" w14:textId="4EE05AA9" w:rsidR="00430937" w:rsidRDefault="5C1B5DCD" w:rsidP="5C1B5DCD">
      <w:pPr>
        <w:pStyle w:val="CCLtdBullet1"/>
        <w:numPr>
          <w:ilvl w:val="0"/>
          <w:numId w:val="32"/>
        </w:numPr>
        <w:spacing w:after="200"/>
        <w:rPr>
          <w:lang w:val="en-GB"/>
        </w:rPr>
      </w:pPr>
      <w:r w:rsidRPr="5C1B5DCD">
        <w:rPr>
          <w:lang w:val="en-GB"/>
        </w:rPr>
        <w:t xml:space="preserve">The opportunity to network with other venues across the city and in the local area; </w:t>
      </w:r>
    </w:p>
    <w:p w14:paraId="31CB0446" w14:textId="55003AC3" w:rsidR="00430937" w:rsidRDefault="5C1B5DCD" w:rsidP="5C1B5DCD">
      <w:pPr>
        <w:pStyle w:val="CCLtdBullet1"/>
        <w:numPr>
          <w:ilvl w:val="0"/>
          <w:numId w:val="32"/>
        </w:numPr>
        <w:spacing w:after="200"/>
        <w:rPr>
          <w:lang w:val="en-GB"/>
        </w:rPr>
      </w:pPr>
      <w:r w:rsidRPr="5C1B5DCD">
        <w:rPr>
          <w:lang w:val="en-GB"/>
        </w:rPr>
        <w:t xml:space="preserve">Making relevant contacts in the industry to help continue using venues as a performance space; </w:t>
      </w:r>
      <w:r w:rsidR="00E8779E">
        <w:rPr>
          <w:lang w:val="en-GB"/>
        </w:rPr>
        <w:t>and</w:t>
      </w:r>
    </w:p>
    <w:p w14:paraId="109A096A" w14:textId="57D2E93F" w:rsidR="000B381D" w:rsidRDefault="5C1B5DCD" w:rsidP="5C1B5DCD">
      <w:pPr>
        <w:pStyle w:val="CCLtdBullet1"/>
        <w:numPr>
          <w:ilvl w:val="0"/>
          <w:numId w:val="32"/>
        </w:numPr>
        <w:spacing w:after="200"/>
        <w:rPr>
          <w:lang w:val="en-GB"/>
        </w:rPr>
      </w:pPr>
      <w:r w:rsidRPr="5C1B5DCD">
        <w:rPr>
          <w:lang w:val="en-GB"/>
        </w:rPr>
        <w:t>A better awareness and broader definition of arts and culture events.</w:t>
      </w:r>
    </w:p>
    <w:p w14:paraId="2661A537" w14:textId="7F6188E6" w:rsidR="009401B2" w:rsidRDefault="5C1B5DCD" w:rsidP="5C1B5DCD">
      <w:pPr>
        <w:pStyle w:val="CCLtdNormal"/>
        <w:rPr>
          <w:lang w:val="en-GB"/>
        </w:rPr>
      </w:pPr>
      <w:r w:rsidRPr="5C1B5DCD">
        <w:rPr>
          <w:lang w:val="en-GB"/>
        </w:rPr>
        <w:t xml:space="preserve">Venue leads also felt that their wider staff teams had developed new skills and knowledge, for example caretakers and technicians became much more open to pushing the boundaries of their venues and facilities </w:t>
      </w:r>
      <w:r w:rsidRPr="5C1B5DCD">
        <w:rPr>
          <w:lang w:val="en-GB"/>
        </w:rPr>
        <w:lastRenderedPageBreak/>
        <w:t xml:space="preserve">throughout the project, when in the beginning they showed doubts and reservations. </w:t>
      </w:r>
    </w:p>
    <w:p w14:paraId="5ABC9C59" w14:textId="77777777" w:rsidR="00A63DBB" w:rsidRDefault="5C1B5DCD" w:rsidP="5C1B5DCD">
      <w:pPr>
        <w:pStyle w:val="CCLtdBullet1"/>
        <w:numPr>
          <w:ilvl w:val="0"/>
          <w:numId w:val="0"/>
        </w:numPr>
        <w:spacing w:after="200"/>
        <w:ind w:left="1077"/>
        <w:rPr>
          <w:lang w:val="en-GB"/>
        </w:rPr>
      </w:pPr>
      <w:r w:rsidRPr="5C1B5DCD">
        <w:rPr>
          <w:lang w:val="en-GB"/>
        </w:rPr>
        <w:t xml:space="preserve">One Venue Lead stated that working on ‘Back to Ours’ had helped them gain valuable experience if they were to pursue a career in arts and culture in the future. </w:t>
      </w:r>
    </w:p>
    <w:p w14:paraId="5E4A0ED7" w14:textId="5570426B" w:rsidR="00D9426F" w:rsidRPr="00D575B4" w:rsidRDefault="5C1B5DCD" w:rsidP="5C1B5DCD">
      <w:pPr>
        <w:pStyle w:val="CCLtdBullet1"/>
        <w:numPr>
          <w:ilvl w:val="0"/>
          <w:numId w:val="0"/>
        </w:numPr>
        <w:spacing w:after="200"/>
        <w:ind w:left="1437" w:hanging="360"/>
        <w:jc w:val="center"/>
        <w:rPr>
          <w:i/>
          <w:iCs/>
          <w:color w:val="522887"/>
          <w:lang w:val="en-GB"/>
        </w:rPr>
      </w:pPr>
      <w:r w:rsidRPr="5C1B5DCD">
        <w:rPr>
          <w:i/>
          <w:iCs/>
          <w:color w:val="522887"/>
          <w:lang w:val="en-GB"/>
        </w:rPr>
        <w:t>“When we went to the head caretaker this time with the circus idea, he looked up and he went, “Yeah, great, let’s do it.” Twelve months ago, if you’d said this is gonna come into a space like this, people might’ve gone, “No, that’s too much hassle, how do we know that’s gonna work?”  (Venue Partner)</w:t>
      </w:r>
    </w:p>
    <w:p w14:paraId="4ED3ED13" w14:textId="514AF8B7" w:rsidR="001427E7" w:rsidRDefault="5C1B5DCD" w:rsidP="5C1B5DCD">
      <w:pPr>
        <w:pStyle w:val="CCLtdNormal"/>
        <w:rPr>
          <w:lang w:val="en-GB"/>
        </w:rPr>
      </w:pPr>
      <w:r w:rsidRPr="5C1B5DCD">
        <w:rPr>
          <w:lang w:val="en-GB"/>
        </w:rPr>
        <w:t>For Delivery Partners, ‘Back to Ours’ provided the opportunity to work in new environments, which boosted confidence and increased the ability to work creatively and flexibly.</w:t>
      </w:r>
    </w:p>
    <w:p w14:paraId="7DDD629B" w14:textId="4EB0E793" w:rsidR="001427E7"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 xml:space="preserve">“The events allowed our staff to be exposed to differing audience types and gain confidence dealing with people in a controlled and non threatening environment.” (Delivery Partner) </w:t>
      </w:r>
    </w:p>
    <w:p w14:paraId="4ADFBC52" w14:textId="2AE3CEEC" w:rsidR="0064315A" w:rsidRDefault="5C1B5DCD" w:rsidP="5C1B5DCD">
      <w:pPr>
        <w:pStyle w:val="CCLtdSubsubheading"/>
        <w:rPr>
          <w:lang w:val="en-GB"/>
        </w:rPr>
      </w:pPr>
      <w:r w:rsidRPr="5C1B5DCD">
        <w:rPr>
          <w:lang w:val="en-GB"/>
        </w:rPr>
        <w:t>Legacy for ‘Back to Ours’ Venues</w:t>
      </w:r>
    </w:p>
    <w:p w14:paraId="7CBCB786" w14:textId="77777777" w:rsidR="007357C6" w:rsidRDefault="5C1B5DCD" w:rsidP="007357C6">
      <w:pPr>
        <w:pStyle w:val="CCLtdNormal"/>
      </w:pPr>
      <w:r>
        <w:t xml:space="preserve">The CPT were keen to develop skills in the Venue Partners so that they could continue to offer arts and cultural events in their spaces following the ‘Back to Ours’ project. </w:t>
      </w:r>
    </w:p>
    <w:p w14:paraId="6ED98BFC" w14:textId="66ECCF71" w:rsidR="007357C6" w:rsidRDefault="5C1B5DCD" w:rsidP="007357C6">
      <w:pPr>
        <w:pStyle w:val="CCLtdNormal"/>
      </w:pPr>
      <w:r>
        <w:t>The CPT feel that one of the main successes in this regard, is that the perceived barriers to putting on shows at communi</w:t>
      </w:r>
      <w:r w:rsidR="00E8779E">
        <w:t>ty venues have been broken down</w:t>
      </w:r>
      <w:r>
        <w:t xml:space="preserve"> and that the managers of these spaces have been surprised at what they can do. </w:t>
      </w:r>
    </w:p>
    <w:p w14:paraId="5B33BCF3" w14:textId="2DA41A8F" w:rsidR="007357C6" w:rsidRPr="007357C6" w:rsidRDefault="5C1B5DCD" w:rsidP="5C1B5DCD">
      <w:pPr>
        <w:pStyle w:val="CCLtdNormal"/>
        <w:jc w:val="center"/>
        <w:rPr>
          <w:i/>
          <w:iCs/>
          <w:color w:val="522887"/>
          <w:lang w:val="en-GB"/>
        </w:rPr>
      </w:pPr>
      <w:r w:rsidRPr="5C1B5DCD">
        <w:rPr>
          <w:i/>
          <w:iCs/>
          <w:color w:val="522887"/>
          <w:lang w:val="en-GB"/>
        </w:rPr>
        <w:t>“That’s been a huge success because we there were a lot of barriers there to get into schools and using the spaces, and that’s been knocked down, that barrier, definitely.”</w:t>
      </w:r>
    </w:p>
    <w:p w14:paraId="6AE49A3B" w14:textId="77777777" w:rsidR="007357C6" w:rsidRDefault="5C1B5DCD" w:rsidP="5C1B5DCD">
      <w:pPr>
        <w:pStyle w:val="CCLtdNormal"/>
        <w:jc w:val="center"/>
        <w:rPr>
          <w:i/>
          <w:iCs/>
          <w:color w:val="522887"/>
          <w:lang w:val="en-GB"/>
        </w:rPr>
      </w:pPr>
      <w:r w:rsidRPr="5C1B5DCD">
        <w:rPr>
          <w:i/>
          <w:iCs/>
          <w:color w:val="522887"/>
          <w:lang w:val="en-GB"/>
        </w:rPr>
        <w:t>“I think a lot of the venues have been surprised by what their own spaces can do.”</w:t>
      </w:r>
    </w:p>
    <w:p w14:paraId="0580DD83" w14:textId="1D29E82D" w:rsidR="007357C6" w:rsidRDefault="5C1B5DCD" w:rsidP="5C1B5DCD">
      <w:pPr>
        <w:pStyle w:val="CCLtdNormal"/>
        <w:jc w:val="center"/>
        <w:rPr>
          <w:i/>
          <w:iCs/>
          <w:color w:val="522887"/>
          <w:lang w:val="en-GB"/>
        </w:rPr>
      </w:pPr>
      <w:r w:rsidRPr="5C1B5DCD">
        <w:rPr>
          <w:i/>
          <w:iCs/>
          <w:color w:val="522887"/>
          <w:lang w:val="en-GB"/>
        </w:rPr>
        <w:t>(CPT Members)</w:t>
      </w:r>
    </w:p>
    <w:p w14:paraId="3BBEAE1A" w14:textId="66F8A241" w:rsidR="007357C6" w:rsidRPr="00A45A19" w:rsidRDefault="5C1B5DCD" w:rsidP="5C1B5DCD">
      <w:pPr>
        <w:pStyle w:val="CCLtdNormal"/>
        <w:rPr>
          <w:lang w:val="en-GB"/>
        </w:rPr>
      </w:pPr>
      <w:r w:rsidRPr="5C1B5DCD">
        <w:rPr>
          <w:lang w:val="en-GB"/>
        </w:rPr>
        <w:t xml:space="preserve">Venue Partners agreed that the project had helped them learn more about the capabilities of their venues, which has increased their confidence in hosting events independently from ‘Back to Ours’. Indeed, the knowledge developed through being involved in the planning and organisation of the festival has resulted in one venue staging a performance following ‘Back to Ours’. </w:t>
      </w:r>
    </w:p>
    <w:p w14:paraId="6427F369" w14:textId="46AF78E4" w:rsidR="00A45A19"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 [Back to Ours has] given me a bit of an insight into what our potential is.”</w:t>
      </w:r>
    </w:p>
    <w:p w14:paraId="261AABCF" w14:textId="54BD9506" w:rsidR="00A45A19"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“We’ve just had a show on the back of Back to Ours.”</w:t>
      </w:r>
    </w:p>
    <w:p w14:paraId="2EDCDADE" w14:textId="080AEAFD" w:rsidR="00A45A19"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lastRenderedPageBreak/>
        <w:t>“I’ve already started to kind of look at different kind of events myself now, that can attract different people.”</w:t>
      </w:r>
    </w:p>
    <w:p w14:paraId="1D235822" w14:textId="20379510" w:rsidR="00422CF6" w:rsidRPr="0097392D" w:rsidRDefault="5C1B5DCD" w:rsidP="0097392D">
      <w:pPr>
        <w:spacing w:after="120"/>
        <w:ind w:left="1077"/>
        <w:jc w:val="center"/>
        <w:rPr>
          <w:rFonts w:ascii="Trebuchet MS" w:hAnsi="Trebuchet MS"/>
          <w:i/>
          <w:iCs/>
          <w:color w:val="522887"/>
          <w:lang w:val="en-GB"/>
        </w:rPr>
      </w:pPr>
      <w:r w:rsidRPr="5C1B5DCD">
        <w:rPr>
          <w:rFonts w:ascii="Trebuchet MS" w:hAnsi="Trebuchet MS"/>
          <w:i/>
          <w:iCs/>
          <w:color w:val="522887"/>
          <w:lang w:val="en-GB"/>
        </w:rPr>
        <w:t xml:space="preserve">(Venue Partners) </w:t>
      </w:r>
    </w:p>
    <w:p w14:paraId="1BCDC60A" w14:textId="43002630" w:rsidR="00422CF6" w:rsidRDefault="5C1B5DCD" w:rsidP="00422CF6">
      <w:pPr>
        <w:pStyle w:val="CCLtdNormal"/>
      </w:pPr>
      <w:r>
        <w:t>The research indicated that there was a positive shift in perceptions of the ‘Back to Ours’ venues. All Venue Partners reported that the project helped to raise the profile of their space and for some venues, this has already led to greater membership figures and increased bookings for their facilities.</w:t>
      </w:r>
    </w:p>
    <w:p w14:paraId="40332B00" w14:textId="2F6C7D6C" w:rsidR="00422CF6"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“That kind of lifts our profile everywhere, you see, so that’s really good for us.” </w:t>
      </w:r>
    </w:p>
    <w:p w14:paraId="06056FC7" w14:textId="77777777" w:rsidR="00422CF6" w:rsidRDefault="00422CF6" w:rsidP="00422CF6">
      <w:pPr>
        <w:spacing w:after="0"/>
        <w:ind w:left="1077"/>
        <w:jc w:val="center"/>
        <w:rPr>
          <w:rFonts w:ascii="Trebuchet MS" w:hAnsi="Trebuchet MS"/>
          <w:i/>
          <w:color w:val="522887"/>
          <w:lang w:val="en-GB"/>
        </w:rPr>
      </w:pPr>
    </w:p>
    <w:p w14:paraId="199DD16E" w14:textId="14D93D00" w:rsidR="00422CF6"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“So I’ve had bookings for private parties in the function room where the event was.”</w:t>
      </w:r>
    </w:p>
    <w:p w14:paraId="6D05EFA8" w14:textId="77777777" w:rsidR="00496B4D" w:rsidRDefault="00496B4D" w:rsidP="00422CF6">
      <w:pPr>
        <w:spacing w:after="0"/>
        <w:ind w:left="1077"/>
        <w:jc w:val="center"/>
        <w:rPr>
          <w:rFonts w:ascii="Trebuchet MS" w:hAnsi="Trebuchet MS"/>
          <w:i/>
          <w:color w:val="522887"/>
          <w:lang w:val="en-GB"/>
        </w:rPr>
      </w:pPr>
    </w:p>
    <w:p w14:paraId="17C7E4E3" w14:textId="6AA49ED2" w:rsidR="00496B4D"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(Venue Partners) </w:t>
      </w:r>
    </w:p>
    <w:p w14:paraId="56781BE9" w14:textId="77777777" w:rsidR="00422CF6" w:rsidRPr="00903615" w:rsidRDefault="00422CF6" w:rsidP="00422CF6">
      <w:pPr>
        <w:spacing w:after="0"/>
        <w:ind w:left="1077"/>
        <w:jc w:val="center"/>
        <w:rPr>
          <w:rFonts w:ascii="Trebuchet MS" w:hAnsi="Trebuchet MS"/>
          <w:i/>
          <w:color w:val="522887"/>
          <w:lang w:val="en-GB"/>
        </w:rPr>
      </w:pPr>
    </w:p>
    <w:p w14:paraId="58D3A743" w14:textId="0C99C644" w:rsidR="00422CF6" w:rsidRDefault="5C1B5DCD" w:rsidP="00422CF6">
      <w:pPr>
        <w:pStyle w:val="CCLtdNormal"/>
      </w:pPr>
      <w:r>
        <w:t>This change in perception was reflected</w:t>
      </w:r>
      <w:r w:rsidR="00DE7748">
        <w:t xml:space="preserve"> in the audience feedback. Many </w:t>
      </w:r>
      <w:r>
        <w:t>expressed surprise at how good the facilities were – particularly in the newer school buildings. Indeed, when asked to compare the facilities at ‘Back to Ours’ to city centre venues, 26.4% rated them as better and 43.3% said they were the same. Less than ¼ of audience members felt the facilities at ‘Back to Ours’ venues were worse than those in the city centre (24%).</w:t>
      </w:r>
    </w:p>
    <w:p w14:paraId="4AC4AB94" w14:textId="7CB43110" w:rsidR="00422CF6" w:rsidRDefault="5C1B5DCD" w:rsidP="5C1B5DCD">
      <w:pPr>
        <w:pStyle w:val="CCLtdNormal"/>
        <w:jc w:val="center"/>
        <w:rPr>
          <w:i/>
          <w:iCs/>
          <w:color w:val="522887"/>
          <w:lang w:val="en-GB"/>
        </w:rPr>
      </w:pPr>
      <w:r w:rsidRPr="5C1B5DCD">
        <w:rPr>
          <w:i/>
          <w:iCs/>
          <w:color w:val="522887"/>
          <w:lang w:val="en-GB"/>
        </w:rPr>
        <w:t xml:space="preserve">“This is the first I’ve been to Archbishop Sentamu and it is fantastic.” </w:t>
      </w:r>
    </w:p>
    <w:p w14:paraId="27CB2D1A" w14:textId="77777777" w:rsidR="00DE7748"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“I’ve only ever been here by day before and it’s totally transformed it.”</w:t>
      </w:r>
    </w:p>
    <w:p w14:paraId="38C039D2" w14:textId="77777777" w:rsidR="00DE7748" w:rsidRDefault="00DE7748" w:rsidP="5C1B5DCD">
      <w:pPr>
        <w:spacing w:after="0"/>
        <w:ind w:left="1077"/>
        <w:jc w:val="center"/>
        <w:rPr>
          <w:rFonts w:ascii="Trebuchet MS" w:hAnsi="Trebuchet MS"/>
          <w:i/>
          <w:iCs/>
          <w:color w:val="522887"/>
          <w:lang w:val="en-GB"/>
        </w:rPr>
      </w:pPr>
    </w:p>
    <w:p w14:paraId="4249F90A" w14:textId="0D6D9945" w:rsidR="0064315A" w:rsidRPr="00DE7748" w:rsidRDefault="5C1B5DCD" w:rsidP="00DE7748">
      <w:pPr>
        <w:ind w:left="1077"/>
        <w:jc w:val="center"/>
        <w:rPr>
          <w:rFonts w:ascii="Trebuchet MS" w:hAnsi="Trebuchet MS"/>
          <w:i/>
          <w:iCs/>
          <w:color w:val="522887"/>
          <w:lang w:val="en-GB"/>
        </w:rPr>
      </w:pPr>
      <w:r w:rsidRPr="5C1B5DCD">
        <w:rPr>
          <w:rFonts w:ascii="Trebuchet MS" w:hAnsi="Trebuchet MS"/>
          <w:i/>
          <w:iCs/>
          <w:color w:val="522887"/>
          <w:lang w:val="en-GB"/>
        </w:rPr>
        <w:t>(Chat with Gran: Audience member</w:t>
      </w:r>
      <w:r w:rsidR="00DE7748">
        <w:rPr>
          <w:rFonts w:ascii="Trebuchet MS" w:hAnsi="Trebuchet MS"/>
          <w:i/>
          <w:iCs/>
          <w:color w:val="522887"/>
          <w:lang w:val="en-GB"/>
        </w:rPr>
        <w:t>s</w:t>
      </w:r>
      <w:r w:rsidRPr="5C1B5DCD">
        <w:rPr>
          <w:rFonts w:ascii="Trebuchet MS" w:hAnsi="Trebuchet MS"/>
          <w:i/>
          <w:iCs/>
          <w:color w:val="522887"/>
          <w:lang w:val="en-GB"/>
        </w:rPr>
        <w:t>)</w:t>
      </w:r>
    </w:p>
    <w:p w14:paraId="2DA68143" w14:textId="77777777" w:rsidR="00890D74" w:rsidRPr="001668B5" w:rsidRDefault="5C1B5DCD" w:rsidP="5C1B5DCD">
      <w:pPr>
        <w:pStyle w:val="CCLtdSubsubheading"/>
        <w:rPr>
          <w:lang w:val="en-GB"/>
        </w:rPr>
      </w:pPr>
      <w:r w:rsidRPr="5C1B5DCD">
        <w:rPr>
          <w:lang w:val="en-GB"/>
        </w:rPr>
        <w:t>Collaboration &amp; Partnership Development</w:t>
      </w:r>
    </w:p>
    <w:p w14:paraId="5372AF83" w14:textId="77777777" w:rsidR="00E472E7" w:rsidRPr="001668B5" w:rsidRDefault="5C1B5DCD" w:rsidP="00E472E7">
      <w:pPr>
        <w:pStyle w:val="CCLtdNormal"/>
      </w:pPr>
      <w:r>
        <w:t xml:space="preserve">‘Back to Ours’ provided many opportunities for those working on the project to collaborate with other individuals and organisations. This was true of CPT members, Artists, Venue Partners and Delivery Partners. </w:t>
      </w:r>
    </w:p>
    <w:p w14:paraId="77EA8153" w14:textId="59BFDDAC" w:rsidR="00E472E7" w:rsidRPr="001668B5" w:rsidRDefault="5C1B5DCD" w:rsidP="5C1B5DCD">
      <w:pPr>
        <w:pStyle w:val="CCLtdNormal"/>
        <w:rPr>
          <w:lang w:val="en-GB"/>
        </w:rPr>
      </w:pPr>
      <w:r w:rsidRPr="5C1B5DCD">
        <w:rPr>
          <w:lang w:val="en-GB"/>
        </w:rPr>
        <w:t>All parties felt that they had built new relationships and developed pre-existing relationships, which meant an increase and diversification in their professional networks and in some cases, access to a wider client base.</w:t>
      </w:r>
    </w:p>
    <w:p w14:paraId="54F66943" w14:textId="6FF5AAB0" w:rsidR="00004D89" w:rsidRPr="00E472E7" w:rsidRDefault="5C1B5DCD" w:rsidP="5C1B5DCD">
      <w:pPr>
        <w:ind w:left="1077"/>
        <w:jc w:val="center"/>
        <w:rPr>
          <w:rFonts w:ascii="Trebuchet MS" w:hAnsi="Trebuchet MS"/>
          <w:i/>
          <w:iCs/>
          <w:color w:val="522887"/>
          <w:lang w:val="en-GB"/>
        </w:rPr>
      </w:pPr>
      <w:r w:rsidRPr="5C1B5DCD">
        <w:rPr>
          <w:rFonts w:ascii="Trebuchet MS" w:hAnsi="Trebuchet MS"/>
          <w:i/>
          <w:iCs/>
          <w:color w:val="522887"/>
          <w:lang w:val="en-GB"/>
        </w:rPr>
        <w:t>“Working with Production Managers who have events outside of City of Culture, has given us an opportunity to expand our client base and access new events.” (Delivery Partner)</w:t>
      </w:r>
    </w:p>
    <w:p w14:paraId="59B7651E" w14:textId="36EDCCF6" w:rsidR="00100896" w:rsidRPr="001668B5" w:rsidRDefault="00DE7748" w:rsidP="5C1B5DCD">
      <w:pPr>
        <w:pStyle w:val="CCLtdNormal"/>
        <w:rPr>
          <w:lang w:val="en-GB"/>
        </w:rPr>
      </w:pPr>
      <w:r>
        <w:rPr>
          <w:lang w:val="en-GB"/>
        </w:rPr>
        <w:t>Most</w:t>
      </w:r>
      <w:r w:rsidR="5C1B5DCD" w:rsidRPr="5C1B5DCD">
        <w:rPr>
          <w:lang w:val="en-GB"/>
        </w:rPr>
        <w:t xml:space="preserve"> relationships that were built were ones that the individuals wished to utilise again in future, and in some instances were already doing so on new projects.</w:t>
      </w:r>
    </w:p>
    <w:p w14:paraId="0144345E" w14:textId="0A6F7575" w:rsidR="00A51763" w:rsidRDefault="5C1B5DCD" w:rsidP="5C1B5DCD">
      <w:pPr>
        <w:pStyle w:val="CCLtdNormal"/>
        <w:rPr>
          <w:lang w:val="en-GB"/>
        </w:rPr>
      </w:pPr>
      <w:r w:rsidRPr="5C1B5DCD">
        <w:rPr>
          <w:lang w:val="en-GB"/>
        </w:rPr>
        <w:lastRenderedPageBreak/>
        <w:t xml:space="preserve">Particularly amongst Artists and Delivery Partners, there was a sense that the collaborative approach to working on ‘Back to Ours’ was an enjoyable process, with some suggesting that this will challenge the way they work in the future. </w:t>
      </w:r>
    </w:p>
    <w:p w14:paraId="49E3474D" w14:textId="40A83889" w:rsidR="00890D74" w:rsidRDefault="5C1B5DCD" w:rsidP="5C1B5DCD">
      <w:pPr>
        <w:pStyle w:val="CCLtdSubsubheading"/>
        <w:rPr>
          <w:lang w:val="en-GB"/>
        </w:rPr>
      </w:pPr>
      <w:r w:rsidRPr="5C1B5DCD">
        <w:rPr>
          <w:lang w:val="en-GB"/>
        </w:rPr>
        <w:t xml:space="preserve"> Additional Outcomes</w:t>
      </w:r>
    </w:p>
    <w:p w14:paraId="49D72675" w14:textId="5BC142B0" w:rsidR="002765D3" w:rsidRDefault="5C1B5DCD" w:rsidP="002765D3">
      <w:pPr>
        <w:pStyle w:val="CCLtdNormal"/>
        <w:ind w:left="1225"/>
      </w:pPr>
      <w:r>
        <w:t xml:space="preserve">Partners also reported additional benefits as a result of working on ‘Back to Ours’. </w:t>
      </w:r>
    </w:p>
    <w:p w14:paraId="7D393BB7" w14:textId="7EDD27CF" w:rsidR="00B50964" w:rsidRDefault="5C1B5DCD" w:rsidP="002765D3">
      <w:pPr>
        <w:pStyle w:val="CCLtdNormal"/>
        <w:ind w:left="1225"/>
      </w:pPr>
      <w:r>
        <w:t xml:space="preserve">The CPT in particular felt that their experience of the project had helped them to develop professionally, reporting a greater confidence in their own abilities and in working on similar projects in the future. </w:t>
      </w:r>
    </w:p>
    <w:p w14:paraId="054D3D85" w14:textId="00A32A3A" w:rsidR="0040588F" w:rsidRDefault="5C1B5DCD" w:rsidP="002765D3">
      <w:pPr>
        <w:pStyle w:val="CCLtdNormal"/>
        <w:ind w:left="1225"/>
      </w:pPr>
      <w:r>
        <w:t xml:space="preserve">For Venue Partners, many spoke about the opportunity to be involved in a City of Culture project and were proud to have played a part in the celebrations. </w:t>
      </w:r>
    </w:p>
    <w:p w14:paraId="2ECD1BFE" w14:textId="77777777" w:rsidR="008511CA" w:rsidRDefault="5C1B5DCD" w:rsidP="5C1B5DCD">
      <w:pPr>
        <w:pStyle w:val="CCLtdNormal"/>
        <w:jc w:val="center"/>
        <w:rPr>
          <w:i/>
          <w:iCs/>
          <w:color w:val="522887"/>
          <w:lang w:val="en-GB"/>
        </w:rPr>
      </w:pPr>
      <w:r w:rsidRPr="5C1B5DCD">
        <w:rPr>
          <w:i/>
          <w:iCs/>
          <w:color w:val="522887"/>
          <w:lang w:val="en-GB"/>
        </w:rPr>
        <w:t>“[I] Felt fully involved with a truly special year in Hull's history.”</w:t>
      </w:r>
    </w:p>
    <w:p w14:paraId="0DB798E6" w14:textId="77777777" w:rsidR="008511CA"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“I just found it exciting to be part of it. That's the thing, like our little contribution to the Hull city of culture and the fact that we've been able to have a part in it.”</w:t>
      </w:r>
    </w:p>
    <w:p w14:paraId="577156D1" w14:textId="77777777" w:rsidR="008511CA" w:rsidRPr="00D43CE5" w:rsidRDefault="008511CA" w:rsidP="008511CA">
      <w:pPr>
        <w:spacing w:after="0"/>
        <w:ind w:left="1077"/>
        <w:jc w:val="center"/>
        <w:rPr>
          <w:rFonts w:ascii="Trebuchet MS" w:hAnsi="Trebuchet MS"/>
          <w:i/>
          <w:color w:val="522887"/>
          <w:lang w:val="en-GB"/>
        </w:rPr>
      </w:pPr>
    </w:p>
    <w:p w14:paraId="321C70A9" w14:textId="77777777" w:rsidR="008511CA"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“For them [the staff] to be able to say, well I’ve been involved in City of Culture has been a great thing for them.”</w:t>
      </w:r>
    </w:p>
    <w:p w14:paraId="06C359B6" w14:textId="77777777" w:rsidR="008511CA" w:rsidRDefault="008511CA" w:rsidP="008511CA">
      <w:pPr>
        <w:spacing w:after="0"/>
        <w:ind w:left="1077"/>
        <w:jc w:val="center"/>
        <w:rPr>
          <w:rFonts w:ascii="Trebuchet MS" w:hAnsi="Trebuchet MS"/>
          <w:i/>
          <w:color w:val="522887"/>
          <w:lang w:val="en-GB"/>
        </w:rPr>
      </w:pPr>
    </w:p>
    <w:p w14:paraId="2DAD3E17" w14:textId="20284071" w:rsidR="004D04D1"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(Venue Partners)</w:t>
      </w:r>
    </w:p>
    <w:p w14:paraId="433CF51C" w14:textId="77777777" w:rsidR="00F83833" w:rsidRPr="00F83833" w:rsidRDefault="00F83833" w:rsidP="00F83833">
      <w:pPr>
        <w:spacing w:after="0"/>
        <w:ind w:left="1077"/>
        <w:jc w:val="center"/>
        <w:rPr>
          <w:rFonts w:ascii="Trebuchet MS" w:hAnsi="Trebuchet MS"/>
          <w:i/>
          <w:color w:val="522887"/>
          <w:lang w:val="en-GB"/>
        </w:rPr>
      </w:pPr>
    </w:p>
    <w:p w14:paraId="5569E166" w14:textId="03020BC3" w:rsidR="0040588F" w:rsidRDefault="5C1B5DCD" w:rsidP="002765D3">
      <w:pPr>
        <w:pStyle w:val="CCLtdNormal"/>
        <w:ind w:left="1225"/>
      </w:pPr>
      <w:r>
        <w:t xml:space="preserve">Artists also reported a number of additional outcomes, including: </w:t>
      </w:r>
    </w:p>
    <w:p w14:paraId="09B5713B" w14:textId="5186C808" w:rsidR="00D9426F" w:rsidRDefault="5C1B5DCD" w:rsidP="00933CAA">
      <w:pPr>
        <w:pStyle w:val="CCLtdNormal"/>
        <w:numPr>
          <w:ilvl w:val="0"/>
          <w:numId w:val="34"/>
        </w:numPr>
        <w:spacing w:after="0"/>
        <w:ind w:left="1792" w:hanging="357"/>
      </w:pPr>
      <w:r>
        <w:t>Improved professional profile and opportunity to network;</w:t>
      </w:r>
    </w:p>
    <w:p w14:paraId="79C9E5EE" w14:textId="59114115" w:rsidR="00AF653A" w:rsidRDefault="5C1B5DCD" w:rsidP="00933CAA">
      <w:pPr>
        <w:pStyle w:val="CCLtdNormal"/>
        <w:numPr>
          <w:ilvl w:val="0"/>
          <w:numId w:val="34"/>
        </w:numPr>
        <w:spacing w:after="0"/>
        <w:ind w:left="1792" w:hanging="357"/>
      </w:pPr>
      <w:r>
        <w:t>Confidence to work flexibly and be adaptable to new surroundings and audiences;</w:t>
      </w:r>
    </w:p>
    <w:p w14:paraId="460A8745" w14:textId="47B4766E" w:rsidR="00AF653A" w:rsidRDefault="5C1B5DCD" w:rsidP="00933CAA">
      <w:pPr>
        <w:pStyle w:val="CCLtdNormal"/>
        <w:numPr>
          <w:ilvl w:val="0"/>
          <w:numId w:val="34"/>
        </w:numPr>
        <w:spacing w:after="0"/>
        <w:ind w:left="1792" w:hanging="357"/>
      </w:pPr>
      <w:r>
        <w:t>A greater understanding of Hull and its communities;</w:t>
      </w:r>
    </w:p>
    <w:p w14:paraId="7E9C27EC" w14:textId="3EC54AC6" w:rsidR="00AF653A" w:rsidRDefault="5C1B5DCD" w:rsidP="00933CAA">
      <w:pPr>
        <w:pStyle w:val="CCLtdNormal"/>
        <w:numPr>
          <w:ilvl w:val="0"/>
          <w:numId w:val="34"/>
        </w:numPr>
        <w:spacing w:after="0"/>
        <w:ind w:left="1792" w:hanging="357"/>
      </w:pPr>
      <w:r>
        <w:t>Successfully reaching a more diverse audience;</w:t>
      </w:r>
      <w:r w:rsidR="00DE7748">
        <w:t xml:space="preserve"> and</w:t>
      </w:r>
    </w:p>
    <w:p w14:paraId="61952F32" w14:textId="5E21603E" w:rsidR="0064315A" w:rsidRDefault="00DE7748" w:rsidP="00933CAA">
      <w:pPr>
        <w:pStyle w:val="CCLtdNormal"/>
        <w:numPr>
          <w:ilvl w:val="0"/>
          <w:numId w:val="34"/>
        </w:numPr>
        <w:spacing w:after="0"/>
        <w:ind w:left="1792" w:hanging="357"/>
      </w:pPr>
      <w:r>
        <w:t>Building n</w:t>
      </w:r>
      <w:r w:rsidR="5C1B5DCD">
        <w:t>ew relationships with technical and logistics delivery partners to take forward to future projects.</w:t>
      </w:r>
    </w:p>
    <w:p w14:paraId="67D78C43" w14:textId="77777777" w:rsidR="00933CAA" w:rsidRDefault="00933CAA" w:rsidP="00933CAA">
      <w:pPr>
        <w:pStyle w:val="CCLtdNormal"/>
        <w:spacing w:after="0"/>
        <w:ind w:left="1792"/>
      </w:pPr>
    </w:p>
    <w:p w14:paraId="532CCA4B" w14:textId="29FC5652" w:rsidR="00933CAA" w:rsidRDefault="5C1B5DCD" w:rsidP="00933CAA">
      <w:pPr>
        <w:pStyle w:val="CCLtdNormal"/>
        <w:spacing w:after="0"/>
      </w:pPr>
      <w:r>
        <w:t xml:space="preserve">In addition to the above, some Artists spoke about new ways of working as a result of being involved in ‘Back to Ours’. One artist was impressed with the support they received from the CPT and front of house staff during the live delivery of the festival and decided to work towards recreating this environment in future projects. Another said that ‘Back to Ours’ demonstrated to them that they could adapt their stage and setting to better connect with audiences, which is something they previously hadn’t considered. </w:t>
      </w:r>
    </w:p>
    <w:p w14:paraId="172A7992" w14:textId="77777777" w:rsidR="00842B82" w:rsidRDefault="00842B82" w:rsidP="00933CAA">
      <w:pPr>
        <w:pStyle w:val="CCLtdNormal"/>
        <w:spacing w:after="0"/>
      </w:pPr>
    </w:p>
    <w:p w14:paraId="197E0187" w14:textId="77777777" w:rsidR="00304E10"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“To have a great team, to create the environment for a great team, which we do normally as a company, but in this case also with the </w:t>
      </w:r>
      <w:r w:rsidRPr="5C1B5DCD">
        <w:rPr>
          <w:rFonts w:ascii="Trebuchet MS" w:hAnsi="Trebuchet MS"/>
          <w:i/>
          <w:iCs/>
          <w:color w:val="522887"/>
          <w:lang w:val="en-GB"/>
        </w:rPr>
        <w:lastRenderedPageBreak/>
        <w:t xml:space="preserve">environment outside our own family and all the other collaborators...I want to work towards those kind of environments everywhere I go.” </w:t>
      </w:r>
    </w:p>
    <w:p w14:paraId="247B6EF4" w14:textId="77777777" w:rsidR="00304E10" w:rsidRDefault="00304E10" w:rsidP="00842B82">
      <w:pPr>
        <w:spacing w:after="0"/>
        <w:ind w:left="1077"/>
        <w:jc w:val="center"/>
        <w:rPr>
          <w:rFonts w:ascii="Trebuchet MS" w:hAnsi="Trebuchet MS"/>
          <w:i/>
          <w:color w:val="522887"/>
          <w:lang w:val="en-GB"/>
        </w:rPr>
      </w:pPr>
    </w:p>
    <w:p w14:paraId="2E5C53BE" w14:textId="77777777" w:rsidR="00304E10" w:rsidRPr="0003486F" w:rsidRDefault="5C1B5DCD" w:rsidP="5C1B5DCD">
      <w:pPr>
        <w:pStyle w:val="CCLtdNormal"/>
        <w:jc w:val="center"/>
        <w:rPr>
          <w:i/>
          <w:iCs/>
          <w:color w:val="522887"/>
          <w:lang w:val="en-GB"/>
        </w:rPr>
      </w:pPr>
      <w:r w:rsidRPr="5C1B5DCD">
        <w:rPr>
          <w:i/>
          <w:iCs/>
          <w:color w:val="522887"/>
          <w:lang w:val="en-GB"/>
        </w:rPr>
        <w:t>“Now, I'm thinking I might do that periodically in different rooms too, because as far as connecting to the audience it was much, much clearer because I could actually see them.”</w:t>
      </w:r>
    </w:p>
    <w:p w14:paraId="2A8A4FF7" w14:textId="417606E9" w:rsidR="00842B82" w:rsidRPr="0003486F" w:rsidRDefault="5C1B5DCD" w:rsidP="5C1B5DCD">
      <w:pPr>
        <w:spacing w:after="0"/>
        <w:ind w:left="1077"/>
        <w:jc w:val="center"/>
        <w:rPr>
          <w:rFonts w:ascii="Trebuchet MS" w:hAnsi="Trebuchet MS"/>
          <w:i/>
          <w:iCs/>
          <w:color w:val="522887"/>
          <w:lang w:val="en-GB"/>
        </w:rPr>
      </w:pPr>
      <w:r w:rsidRPr="5C1B5DCD">
        <w:rPr>
          <w:rFonts w:ascii="Trebuchet MS" w:hAnsi="Trebuchet MS"/>
          <w:i/>
          <w:iCs/>
          <w:color w:val="522887"/>
          <w:lang w:val="en-GB"/>
        </w:rPr>
        <w:t xml:space="preserve"> (Artist</w:t>
      </w:r>
      <w:r w:rsidR="00DE7748">
        <w:rPr>
          <w:rFonts w:ascii="Trebuchet MS" w:hAnsi="Trebuchet MS"/>
          <w:i/>
          <w:iCs/>
          <w:color w:val="522887"/>
          <w:lang w:val="en-GB"/>
        </w:rPr>
        <w:t>s</w:t>
      </w:r>
      <w:r w:rsidRPr="5C1B5DCD">
        <w:rPr>
          <w:rFonts w:ascii="Trebuchet MS" w:hAnsi="Trebuchet MS"/>
          <w:i/>
          <w:iCs/>
          <w:color w:val="522887"/>
          <w:lang w:val="en-GB"/>
        </w:rPr>
        <w:t>)</w:t>
      </w:r>
    </w:p>
    <w:p w14:paraId="7A2106BB" w14:textId="77777777" w:rsidR="00842B82" w:rsidRDefault="00842B82" w:rsidP="00933CAA">
      <w:pPr>
        <w:pStyle w:val="CCLtdNormal"/>
        <w:spacing w:after="0"/>
      </w:pPr>
    </w:p>
    <w:p w14:paraId="1A4C71B9" w14:textId="77777777" w:rsidR="009D24AF" w:rsidRPr="001668B5" w:rsidRDefault="5C1B5DCD" w:rsidP="5C1B5DCD">
      <w:pPr>
        <w:pStyle w:val="CCLtdSubHeading"/>
        <w:rPr>
          <w:lang w:val="en-GB"/>
        </w:rPr>
      </w:pPr>
      <w:r w:rsidRPr="5C1B5DCD">
        <w:rPr>
          <w:lang w:val="en-GB"/>
        </w:rPr>
        <w:t>SWOT Analysis – Arts &amp; Culture</w:t>
      </w:r>
    </w:p>
    <w:p w14:paraId="0DCFA8C2" w14:textId="48203B53" w:rsidR="00F83833" w:rsidRDefault="5C1B5DCD" w:rsidP="5C1B5DCD">
      <w:pPr>
        <w:pStyle w:val="CCLtdNormal"/>
        <w:rPr>
          <w:lang w:val="en-GB"/>
        </w:rPr>
        <w:sectPr w:rsidR="00F83833" w:rsidSect="00C62B2E">
          <w:pgSz w:w="11901" w:h="16817" w:code="8"/>
          <w:pgMar w:top="1418" w:right="1418" w:bottom="1418" w:left="1418" w:header="709" w:footer="709" w:gutter="0"/>
          <w:cols w:space="708"/>
          <w:docGrid w:linePitch="326"/>
        </w:sectPr>
      </w:pPr>
      <w:r w:rsidRPr="5C1B5DCD">
        <w:rPr>
          <w:lang w:val="en-GB"/>
        </w:rPr>
        <w:t xml:space="preserve">To summarise the key learnings from the above evaluation of Arts &amp; Culture outcomes, the key strengths, weaknesses, opportunities and threats have been identified and placed within a SWOT Analysis (see Table X). </w:t>
      </w:r>
    </w:p>
    <w:p w14:paraId="5F32EA85" w14:textId="23B7353C" w:rsidR="003A037A" w:rsidRPr="001668B5" w:rsidRDefault="5C1B5DCD" w:rsidP="5C1B5DCD">
      <w:pPr>
        <w:pStyle w:val="CCLtdTableTitle"/>
        <w:ind w:hanging="1077"/>
        <w:rPr>
          <w:lang w:val="en-GB"/>
        </w:rPr>
      </w:pPr>
      <w:r w:rsidRPr="5C1B5DCD">
        <w:rPr>
          <w:lang w:val="en-GB"/>
        </w:rPr>
        <w:lastRenderedPageBreak/>
        <w:t>Table X: SWOT Analysis – Arts &amp; Culture</w:t>
      </w:r>
    </w:p>
    <w:tbl>
      <w:tblPr>
        <w:tblW w:w="209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gridCol w:w="10631"/>
      </w:tblGrid>
      <w:tr w:rsidR="00873132" w:rsidRPr="00361C1C" w14:paraId="0C2FDDDC" w14:textId="77777777" w:rsidTr="5C1B5DCD">
        <w:tc>
          <w:tcPr>
            <w:tcW w:w="10348" w:type="dxa"/>
            <w:shd w:val="clear" w:color="auto" w:fill="522887"/>
          </w:tcPr>
          <w:p w14:paraId="3F5BC7E9" w14:textId="77777777" w:rsidR="00873132" w:rsidRPr="00361C1C" w:rsidRDefault="5C1B5DCD" w:rsidP="5C1B5DCD">
            <w:pPr>
              <w:pStyle w:val="CCLtdTableHeader"/>
              <w:spacing w:before="60" w:after="60"/>
              <w:ind w:left="493" w:hanging="493"/>
              <w:rPr>
                <w:color w:val="FFFFFF" w:themeColor="background1"/>
                <w:lang w:val="en-GB"/>
              </w:rPr>
            </w:pPr>
            <w:r w:rsidRPr="5C1B5DCD">
              <w:rPr>
                <w:color w:val="FFFFFF" w:themeColor="background1"/>
                <w:lang w:val="en-GB"/>
              </w:rPr>
              <w:t xml:space="preserve">STRENGTHS OF BACK TO OURS </w:t>
            </w:r>
          </w:p>
        </w:tc>
        <w:tc>
          <w:tcPr>
            <w:tcW w:w="10631" w:type="dxa"/>
            <w:shd w:val="clear" w:color="auto" w:fill="522887"/>
          </w:tcPr>
          <w:p w14:paraId="3F110D16" w14:textId="77777777" w:rsidR="00873132" w:rsidRPr="00361C1C" w:rsidRDefault="5C1B5DCD" w:rsidP="5C1B5DCD">
            <w:pPr>
              <w:pStyle w:val="CCLtdTableHeader"/>
              <w:spacing w:before="60" w:after="60"/>
              <w:rPr>
                <w:color w:val="FFFFFF" w:themeColor="background1"/>
                <w:lang w:val="en-GB"/>
              </w:rPr>
            </w:pPr>
            <w:r w:rsidRPr="5C1B5DCD">
              <w:rPr>
                <w:color w:val="FFFFFF" w:themeColor="background1"/>
                <w:lang w:val="en-GB"/>
              </w:rPr>
              <w:t xml:space="preserve">WEAKNESSES OF BACK TO OURS </w:t>
            </w:r>
          </w:p>
        </w:tc>
      </w:tr>
      <w:tr w:rsidR="00873132" w:rsidRPr="00361C1C" w14:paraId="33E23BA9" w14:textId="77777777" w:rsidTr="5C1B5DCD">
        <w:tc>
          <w:tcPr>
            <w:tcW w:w="10348" w:type="dxa"/>
            <w:shd w:val="clear" w:color="auto" w:fill="auto"/>
          </w:tcPr>
          <w:p w14:paraId="402715CB" w14:textId="73F85DEA" w:rsidR="00042E83" w:rsidRPr="00917902" w:rsidRDefault="5C1B5DCD" w:rsidP="00917902">
            <w:pPr>
              <w:pStyle w:val="CCLtdTableBullet1"/>
              <w:rPr>
                <w:color w:val="000000" w:themeColor="text1"/>
              </w:rPr>
            </w:pPr>
            <w:r w:rsidRPr="5C1B5DCD">
              <w:rPr>
                <w:color w:val="000000" w:themeColor="text1"/>
              </w:rPr>
              <w:t xml:space="preserve">Key contribution to Hull 2017 artistic programme with 109 separate events across four festivals. </w:t>
            </w:r>
          </w:p>
          <w:p w14:paraId="5D0871F8" w14:textId="628DA7A3" w:rsidR="00F83833" w:rsidRPr="00452B52" w:rsidRDefault="5C1B5DCD" w:rsidP="5C1B5DCD">
            <w:pPr>
              <w:pStyle w:val="CCLtdTableBullet1"/>
              <w:rPr>
                <w:color w:val="000000" w:themeColor="text1"/>
              </w:rPr>
            </w:pPr>
            <w:r w:rsidRPr="5C1B5DCD">
              <w:rPr>
                <w:color w:val="000000" w:themeColor="text1"/>
              </w:rPr>
              <w:t xml:space="preserve">Valuable professional development opportunities for Venue Partners, Delivery Partners, Artists and CPT as well as wider venue staff. </w:t>
            </w:r>
          </w:p>
          <w:p w14:paraId="28092218" w14:textId="6F81CA44" w:rsidR="00F83833" w:rsidRPr="00452B52" w:rsidRDefault="5C1B5DCD" w:rsidP="5C1B5DCD">
            <w:pPr>
              <w:pStyle w:val="CCLtdTableBullet1"/>
              <w:rPr>
                <w:color w:val="000000" w:themeColor="text1"/>
              </w:rPr>
            </w:pPr>
            <w:r w:rsidRPr="5C1B5DCD">
              <w:rPr>
                <w:color w:val="000000" w:themeColor="text1"/>
              </w:rPr>
              <w:t>Perception amongst peers, partners and audiences of high quality performances and the experience of ‘Back to Ours’ exceeded expectations for many audience members.</w:t>
            </w:r>
          </w:p>
          <w:p w14:paraId="4B09F06D" w14:textId="65A05BCA" w:rsidR="00F83833" w:rsidRPr="00452B52" w:rsidRDefault="5C1B5DCD" w:rsidP="5C1B5DCD">
            <w:pPr>
              <w:pStyle w:val="CCLtdTableBullet1"/>
              <w:rPr>
                <w:color w:val="000000" w:themeColor="text1"/>
              </w:rPr>
            </w:pPr>
            <w:r w:rsidRPr="5C1B5DCD">
              <w:rPr>
                <w:color w:val="000000" w:themeColor="text1"/>
              </w:rPr>
              <w:t xml:space="preserve">Community venues proved to be effective and appropriate to host arts and culture performances. </w:t>
            </w:r>
          </w:p>
          <w:p w14:paraId="49654A56" w14:textId="4C6E9679" w:rsidR="00F83833" w:rsidRPr="00452B52" w:rsidRDefault="5C1B5DCD" w:rsidP="5C1B5DCD">
            <w:pPr>
              <w:pStyle w:val="CCLtdTableBullet1"/>
              <w:rPr>
                <w:color w:val="000000" w:themeColor="text1"/>
              </w:rPr>
            </w:pPr>
            <w:r w:rsidRPr="5C1B5DCD">
              <w:rPr>
                <w:color w:val="000000" w:themeColor="text1"/>
              </w:rPr>
              <w:t>Programme appealing to a diverse audience and diversity explored through content of selected performances, identified by both peer assessors and audience members.</w:t>
            </w:r>
          </w:p>
          <w:p w14:paraId="54C80D44" w14:textId="60EBE42B" w:rsidR="00B075A9" w:rsidRPr="00452B52" w:rsidRDefault="5C1B5DCD" w:rsidP="5C1B5DCD">
            <w:pPr>
              <w:pStyle w:val="CCLtdTableBullet1"/>
              <w:rPr>
                <w:color w:val="000000" w:themeColor="text1"/>
              </w:rPr>
            </w:pPr>
            <w:r w:rsidRPr="5C1B5DCD">
              <w:rPr>
                <w:color w:val="000000" w:themeColor="text1"/>
              </w:rPr>
              <w:t xml:space="preserve">Successfully engaged </w:t>
            </w:r>
            <w:r w:rsidR="00DE7748">
              <w:rPr>
                <w:color w:val="000000" w:themeColor="text1"/>
              </w:rPr>
              <w:t>with families with</w:t>
            </w:r>
            <w:r w:rsidRPr="5C1B5DCD">
              <w:rPr>
                <w:color w:val="000000" w:themeColor="text1"/>
              </w:rPr>
              <w:t xml:space="preserve"> predominately female audience members and a significant proportion with children.</w:t>
            </w:r>
          </w:p>
          <w:p w14:paraId="73E1EB1F" w14:textId="2037B9AB" w:rsidR="00873132" w:rsidRPr="00452B52" w:rsidRDefault="5C1B5DCD" w:rsidP="5C1B5DCD">
            <w:pPr>
              <w:pStyle w:val="CCLtdTableBullet1"/>
              <w:rPr>
                <w:color w:val="000000" w:themeColor="text1"/>
              </w:rPr>
            </w:pPr>
            <w:r w:rsidRPr="5C1B5DCD">
              <w:rPr>
                <w:color w:val="000000" w:themeColor="text1"/>
              </w:rPr>
              <w:t xml:space="preserve">High density of audience numbers achieved from local areas surrounding festival venues and 9 in 10 audience members had HU postcodes, indicating success in reaching local audience. </w:t>
            </w:r>
          </w:p>
        </w:tc>
        <w:tc>
          <w:tcPr>
            <w:tcW w:w="10631" w:type="dxa"/>
            <w:shd w:val="clear" w:color="auto" w:fill="auto"/>
          </w:tcPr>
          <w:p w14:paraId="29E64690" w14:textId="7F5D8DB0" w:rsidR="00873132" w:rsidRPr="00452B52" w:rsidRDefault="5C1B5DCD" w:rsidP="5C1B5DCD">
            <w:pPr>
              <w:pStyle w:val="CCLtdTableBullet1"/>
              <w:rPr>
                <w:color w:val="000000" w:themeColor="text1"/>
              </w:rPr>
            </w:pPr>
            <w:r w:rsidRPr="5C1B5DCD">
              <w:rPr>
                <w:color w:val="000000" w:themeColor="text1"/>
              </w:rPr>
              <w:t xml:space="preserve">Lack of engagement with a male audience and an underrepresentation of the most deprived areas of Hull. </w:t>
            </w:r>
          </w:p>
          <w:p w14:paraId="41A9EAE3" w14:textId="77777777" w:rsidR="00042E83" w:rsidRDefault="5C1B5DCD" w:rsidP="00042E83">
            <w:pPr>
              <w:pStyle w:val="CCLtdTableBullet1"/>
              <w:rPr>
                <w:color w:val="000000" w:themeColor="text1"/>
              </w:rPr>
            </w:pPr>
            <w:r w:rsidRPr="5C1B5DCD">
              <w:rPr>
                <w:color w:val="000000" w:themeColor="text1"/>
              </w:rPr>
              <w:t xml:space="preserve">Attendance and participation data indicates that the audience appears to be engaged, suggesting that more work needs to be done to target those who are not regular attenders of arts and culture. </w:t>
            </w:r>
          </w:p>
          <w:p w14:paraId="43EC8D67" w14:textId="5314E3D4" w:rsidR="00042E83" w:rsidRPr="00741FC8" w:rsidRDefault="00042E83" w:rsidP="00042E83">
            <w:pPr>
              <w:pStyle w:val="CCLtdTableBullet1"/>
              <w:rPr>
                <w:color w:val="000000" w:themeColor="text1"/>
              </w:rPr>
            </w:pPr>
            <w:r>
              <w:t>Audience members expressed</w:t>
            </w:r>
            <w:r w:rsidRPr="00042E83">
              <w:t xml:space="preserve"> disappointment that some of the ‘Back to Ours’ performances had low audience numbers. It was generally agreed that low attendance had a negative effect on the overall experience</w:t>
            </w:r>
            <w:r>
              <w:t>.</w:t>
            </w:r>
            <w:r w:rsidRPr="00042E83">
              <w:t xml:space="preserve"> </w:t>
            </w:r>
          </w:p>
          <w:p w14:paraId="20E8A5B3" w14:textId="7756A1BA" w:rsidR="00741FC8" w:rsidRPr="0097392D" w:rsidRDefault="00741FC8" w:rsidP="00042E83">
            <w:pPr>
              <w:pStyle w:val="CCLtdTableBullet1"/>
              <w:rPr>
                <w:color w:val="000000" w:themeColor="text1"/>
              </w:rPr>
            </w:pPr>
            <w:r>
              <w:rPr>
                <w:bCs/>
                <w:color w:val="000000" w:themeColor="text1"/>
                <w:lang w:val="en-GB"/>
              </w:rPr>
              <w:t xml:space="preserve">Average of only 57.1% capacity was filled across all festivals. </w:t>
            </w:r>
          </w:p>
          <w:p w14:paraId="2749DEEA" w14:textId="1EE1514C" w:rsidR="0097392D" w:rsidRPr="00042E83" w:rsidRDefault="0097392D" w:rsidP="00042E83">
            <w:pPr>
              <w:pStyle w:val="CCLtdTableBullet1"/>
              <w:rPr>
                <w:color w:val="000000" w:themeColor="text1"/>
              </w:rPr>
            </w:pPr>
            <w:r>
              <w:rPr>
                <w:bCs/>
                <w:color w:val="000000" w:themeColor="text1"/>
                <w:lang w:val="en-GB"/>
              </w:rPr>
              <w:t xml:space="preserve">Lack of tiered seating at some venues affected audience viewing experience. </w:t>
            </w:r>
          </w:p>
          <w:p w14:paraId="022DD8C9" w14:textId="22859B6A" w:rsidR="00042E83" w:rsidRPr="00452B52" w:rsidRDefault="00042E83" w:rsidP="00042E83">
            <w:pPr>
              <w:pStyle w:val="CCLtdTableBullet1"/>
              <w:numPr>
                <w:ilvl w:val="0"/>
                <w:numId w:val="0"/>
              </w:numPr>
              <w:rPr>
                <w:color w:val="000000" w:themeColor="text1"/>
              </w:rPr>
            </w:pPr>
          </w:p>
        </w:tc>
      </w:tr>
      <w:tr w:rsidR="00873132" w:rsidRPr="00361C1C" w14:paraId="74E5583A" w14:textId="77777777" w:rsidTr="5C1B5DCD">
        <w:tc>
          <w:tcPr>
            <w:tcW w:w="10348" w:type="dxa"/>
            <w:shd w:val="clear" w:color="auto" w:fill="522887"/>
          </w:tcPr>
          <w:p w14:paraId="0917956C" w14:textId="1654DE95" w:rsidR="00873132" w:rsidRPr="00361C1C" w:rsidRDefault="5C1B5DCD" w:rsidP="5C1B5DCD">
            <w:pPr>
              <w:pStyle w:val="CCLtdTableHeader"/>
              <w:spacing w:before="60" w:after="60"/>
              <w:rPr>
                <w:color w:val="FFFFFF" w:themeColor="background1"/>
                <w:lang w:val="en-GB"/>
              </w:rPr>
            </w:pPr>
            <w:r w:rsidRPr="5C1B5DCD">
              <w:rPr>
                <w:color w:val="FFFFFF" w:themeColor="background1"/>
                <w:lang w:val="en-GB"/>
              </w:rPr>
              <w:t xml:space="preserve">OPPORTUNITIES IDENTIFIED BY BACK TO OURS </w:t>
            </w:r>
          </w:p>
        </w:tc>
        <w:tc>
          <w:tcPr>
            <w:tcW w:w="10631" w:type="dxa"/>
            <w:shd w:val="clear" w:color="auto" w:fill="522887"/>
          </w:tcPr>
          <w:p w14:paraId="68CBFE3D" w14:textId="77777777" w:rsidR="00873132" w:rsidRPr="00361C1C" w:rsidRDefault="5C1B5DCD" w:rsidP="5C1B5DCD">
            <w:pPr>
              <w:pStyle w:val="CCLtdTableHeader"/>
              <w:spacing w:before="60" w:after="60"/>
              <w:rPr>
                <w:color w:val="FFFFFF" w:themeColor="background1"/>
                <w:lang w:val="en-GB"/>
              </w:rPr>
            </w:pPr>
            <w:r w:rsidRPr="5C1B5DCD">
              <w:rPr>
                <w:color w:val="FFFFFF" w:themeColor="background1"/>
                <w:lang w:val="en-GB"/>
              </w:rPr>
              <w:t xml:space="preserve">THREATS IDENTIFIED BY BACK TO OURS </w:t>
            </w:r>
          </w:p>
        </w:tc>
      </w:tr>
      <w:tr w:rsidR="00873132" w:rsidRPr="00361C1C" w14:paraId="61DBC30C" w14:textId="77777777" w:rsidTr="5C1B5DCD">
        <w:tc>
          <w:tcPr>
            <w:tcW w:w="10348" w:type="dxa"/>
            <w:shd w:val="clear" w:color="auto" w:fill="auto"/>
          </w:tcPr>
          <w:p w14:paraId="1D76A2C2" w14:textId="549D2DEC" w:rsidR="00873132" w:rsidRPr="00452B52" w:rsidRDefault="5C1B5DCD" w:rsidP="5C1B5DCD">
            <w:pPr>
              <w:pStyle w:val="CCLtdTableBullet1"/>
              <w:rPr>
                <w:color w:val="000000" w:themeColor="text1"/>
              </w:rPr>
            </w:pPr>
            <w:r w:rsidRPr="5C1B5DCD">
              <w:rPr>
                <w:color w:val="000000" w:themeColor="text1"/>
              </w:rPr>
              <w:t>New partnerships developed by Venue Partners, Artists and Delivery Partners to be utilised for future projects</w:t>
            </w:r>
            <w:r w:rsidR="00DE7748">
              <w:rPr>
                <w:color w:val="000000" w:themeColor="text1"/>
              </w:rPr>
              <w:t>.</w:t>
            </w:r>
          </w:p>
          <w:p w14:paraId="3DC0389E" w14:textId="6F650A07" w:rsidR="00873132" w:rsidRPr="00452B52" w:rsidRDefault="5C1B5DCD" w:rsidP="5C1B5DCD">
            <w:pPr>
              <w:pStyle w:val="CCLtdTableBullet1"/>
              <w:rPr>
                <w:color w:val="000000" w:themeColor="text1"/>
              </w:rPr>
            </w:pPr>
            <w:r w:rsidRPr="5C1B5DCD">
              <w:rPr>
                <w:color w:val="000000" w:themeColor="text1"/>
              </w:rPr>
              <w:t>Positive changes in perceptions of community venues by audience members.</w:t>
            </w:r>
          </w:p>
          <w:p w14:paraId="123EAB60" w14:textId="77777777" w:rsidR="00F83833" w:rsidRPr="00452B52" w:rsidRDefault="5C1B5DCD" w:rsidP="5C1B5DCD">
            <w:pPr>
              <w:pStyle w:val="CCLtdTableBullet1"/>
              <w:rPr>
                <w:color w:val="000000" w:themeColor="text1"/>
              </w:rPr>
            </w:pPr>
            <w:r w:rsidRPr="5C1B5DCD">
              <w:rPr>
                <w:color w:val="000000" w:themeColor="text1"/>
              </w:rPr>
              <w:t>Venue Partners have developed skills and confidence to host arts and culture events independently of ‘Back to Ours’ in the future.</w:t>
            </w:r>
          </w:p>
          <w:p w14:paraId="3982966F" w14:textId="77777777" w:rsidR="007A06FB" w:rsidRPr="00452B52" w:rsidRDefault="5C1B5DCD" w:rsidP="5C1B5DCD">
            <w:pPr>
              <w:pStyle w:val="CCLtdTableBullet1"/>
              <w:rPr>
                <w:color w:val="000000" w:themeColor="text1"/>
              </w:rPr>
            </w:pPr>
            <w:r w:rsidRPr="5C1B5DCD">
              <w:rPr>
                <w:color w:val="000000" w:themeColor="text1"/>
              </w:rPr>
              <w:t xml:space="preserve">Explore word of mouth marketing and volunteer recommendation to target male audience members and those aged 55 and over. </w:t>
            </w:r>
          </w:p>
          <w:p w14:paraId="42442659" w14:textId="74DB588F" w:rsidR="007A06FB" w:rsidRPr="00361C1C" w:rsidRDefault="5C1B5DCD" w:rsidP="007A06FB">
            <w:pPr>
              <w:pStyle w:val="CCLtdTableBullet1"/>
            </w:pPr>
            <w:r w:rsidRPr="5C1B5DCD">
              <w:rPr>
                <w:color w:val="000000" w:themeColor="text1"/>
              </w:rPr>
              <w:t>Raise awareness about parking and accessibility and range of performance dates and times available to tackle remaining barriers to engagement.</w:t>
            </w:r>
            <w:r w:rsidRPr="5C1B5DCD">
              <w:rPr>
                <w:color w:val="FF0000"/>
              </w:rPr>
              <w:t xml:space="preserve"> </w:t>
            </w:r>
          </w:p>
        </w:tc>
        <w:tc>
          <w:tcPr>
            <w:tcW w:w="10631" w:type="dxa"/>
            <w:shd w:val="clear" w:color="auto" w:fill="auto"/>
          </w:tcPr>
          <w:p w14:paraId="4B7FF87A" w14:textId="616DAE26" w:rsidR="00873132" w:rsidRPr="00452B52" w:rsidRDefault="5C1B5DCD" w:rsidP="5C1B5DCD">
            <w:pPr>
              <w:pStyle w:val="CCLtdTableBullet1"/>
              <w:rPr>
                <w:color w:val="000000" w:themeColor="text1"/>
              </w:rPr>
            </w:pPr>
            <w:r w:rsidRPr="5C1B5DCD">
              <w:rPr>
                <w:color w:val="000000" w:themeColor="text1"/>
              </w:rPr>
              <w:t>Perception the performances would be of low quality due to the use of community venues.</w:t>
            </w:r>
          </w:p>
          <w:p w14:paraId="076C397D" w14:textId="38683FCE" w:rsidR="00452B52" w:rsidRPr="00452B52" w:rsidRDefault="5C1B5DCD" w:rsidP="5C1B5DCD">
            <w:pPr>
              <w:pStyle w:val="CCLtdTableBullet1"/>
              <w:rPr>
                <w:color w:val="000000" w:themeColor="text1"/>
              </w:rPr>
            </w:pPr>
            <w:r w:rsidRPr="5C1B5DCD">
              <w:rPr>
                <w:color w:val="000000" w:themeColor="text1"/>
              </w:rPr>
              <w:t xml:space="preserve">Barriers to engagement still remaining, including a perceived lack of time, lack of interest / awareness, mobility concerns and having someone to attend events with. </w:t>
            </w:r>
          </w:p>
          <w:p w14:paraId="5DE629BB" w14:textId="47BED546" w:rsidR="00873132" w:rsidRPr="00361C1C" w:rsidRDefault="00873132" w:rsidP="00452B52">
            <w:pPr>
              <w:pStyle w:val="CCLtdTableBullet1"/>
              <w:numPr>
                <w:ilvl w:val="0"/>
                <w:numId w:val="0"/>
              </w:numPr>
              <w:ind w:left="233"/>
            </w:pPr>
          </w:p>
        </w:tc>
      </w:tr>
    </w:tbl>
    <w:p w14:paraId="46D69493" w14:textId="77777777" w:rsidR="003A037A" w:rsidRPr="001668B5" w:rsidRDefault="003A037A" w:rsidP="004E143D">
      <w:pPr>
        <w:pStyle w:val="CCLtdNormal"/>
        <w:rPr>
          <w:lang w:val="en-GB"/>
        </w:rPr>
      </w:pPr>
    </w:p>
    <w:sectPr w:rsidR="003A037A" w:rsidRPr="001668B5" w:rsidSect="001E40F9">
      <w:pgSz w:w="23803" w:h="16817" w:orient="landscape" w:code="8"/>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67C94" w14:textId="77777777" w:rsidR="00E8779E" w:rsidRDefault="00E8779E">
      <w:pPr>
        <w:spacing w:after="0"/>
      </w:pPr>
      <w:r>
        <w:separator/>
      </w:r>
    </w:p>
  </w:endnote>
  <w:endnote w:type="continuationSeparator" w:id="0">
    <w:p w14:paraId="6D84151F" w14:textId="77777777" w:rsidR="00E8779E" w:rsidRDefault="00E877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EDF88" w14:textId="77777777" w:rsidR="00E8779E" w:rsidRDefault="00E8779E" w:rsidP="00A633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82473D" w14:textId="77777777" w:rsidR="00E8779E" w:rsidRDefault="00E8779E" w:rsidP="00157A1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56B21" w14:textId="77777777" w:rsidR="00E8779E" w:rsidRDefault="00E8779E" w:rsidP="00A633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5017">
      <w:rPr>
        <w:rStyle w:val="PageNumber"/>
        <w:noProof/>
      </w:rPr>
      <w:t>1</w:t>
    </w:r>
    <w:r>
      <w:rPr>
        <w:rStyle w:val="PageNumber"/>
      </w:rPr>
      <w:fldChar w:fldCharType="end"/>
    </w:r>
  </w:p>
  <w:p w14:paraId="320C432A" w14:textId="77777777" w:rsidR="00E8779E" w:rsidRPr="00202586" w:rsidRDefault="00E8779E" w:rsidP="00157A1B">
    <w:pPr>
      <w:pStyle w:val="CCLtdFooterDate"/>
    </w:pPr>
    <w:r>
      <w:t>February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8F2B9" w14:textId="77777777" w:rsidR="00E8779E" w:rsidRDefault="00E8779E">
      <w:pPr>
        <w:spacing w:after="0"/>
      </w:pPr>
      <w:r>
        <w:separator/>
      </w:r>
    </w:p>
  </w:footnote>
  <w:footnote w:type="continuationSeparator" w:id="0">
    <w:p w14:paraId="4CA1E5CF" w14:textId="77777777" w:rsidR="00E8779E" w:rsidRDefault="00E8779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623C5" w14:textId="77777777" w:rsidR="00E8779E" w:rsidRPr="00202586" w:rsidRDefault="00E8779E" w:rsidP="00157A1B">
    <w:pPr>
      <w:pStyle w:val="CCLtdHeader"/>
    </w:pPr>
    <w:r>
      <w:t>Hull UK City of Culture 2017 Ltd</w:t>
    </w:r>
  </w:p>
  <w:p w14:paraId="4E671A73" w14:textId="77777777" w:rsidR="00E8779E" w:rsidRPr="00202586" w:rsidRDefault="00E8779E" w:rsidP="00157A1B">
    <w:pPr>
      <w:pStyle w:val="CCLtdHeader"/>
    </w:pPr>
    <w:r>
      <w:t>Back to Ours: Evaluation Report</w:t>
    </w:r>
  </w:p>
  <w:p w14:paraId="646E9E78" w14:textId="77777777" w:rsidR="00E8779E" w:rsidRDefault="00E8779E" w:rsidP="00157A1B">
    <w:pPr>
      <w:pStyle w:val="CCLtdHeader"/>
    </w:pPr>
    <w:r>
      <w:t>Chapter 2</w:t>
    </w:r>
    <w:r w:rsidRPr="00202586">
      <w:t xml:space="preserve">: </w:t>
    </w:r>
    <w:r>
      <w:t>Arts &amp; Culture</w:t>
    </w:r>
  </w:p>
  <w:p w14:paraId="02C242A1" w14:textId="77777777" w:rsidR="00E8779E" w:rsidRPr="00202586" w:rsidRDefault="00E8779E" w:rsidP="00157A1B">
    <w:pPr>
      <w:pStyle w:val="CCLtd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5C0C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94696"/>
    <w:multiLevelType w:val="hybridMultilevel"/>
    <w:tmpl w:val="3B50E0A8"/>
    <w:lvl w:ilvl="0" w:tplc="04090001">
      <w:start w:val="1"/>
      <w:numFmt w:val="bullet"/>
      <w:lvlText w:val=""/>
      <w:lvlJc w:val="left"/>
      <w:pPr>
        <w:ind w:left="1945" w:hanging="360"/>
      </w:pPr>
      <w:rPr>
        <w:rFonts w:ascii="Symbol" w:hAnsi="Symbol" w:hint="default"/>
      </w:rPr>
    </w:lvl>
    <w:lvl w:ilvl="1" w:tplc="04090003" w:tentative="1">
      <w:start w:val="1"/>
      <w:numFmt w:val="bullet"/>
      <w:lvlText w:val="o"/>
      <w:lvlJc w:val="left"/>
      <w:pPr>
        <w:ind w:left="2665" w:hanging="360"/>
      </w:pPr>
      <w:rPr>
        <w:rFonts w:ascii="Courier New" w:hAnsi="Courier New" w:cs="Courier New" w:hint="default"/>
      </w:rPr>
    </w:lvl>
    <w:lvl w:ilvl="2" w:tplc="04090005" w:tentative="1">
      <w:start w:val="1"/>
      <w:numFmt w:val="bullet"/>
      <w:lvlText w:val=""/>
      <w:lvlJc w:val="left"/>
      <w:pPr>
        <w:ind w:left="3385" w:hanging="360"/>
      </w:pPr>
      <w:rPr>
        <w:rFonts w:ascii="Wingdings" w:hAnsi="Wingdings" w:hint="default"/>
      </w:rPr>
    </w:lvl>
    <w:lvl w:ilvl="3" w:tplc="04090001" w:tentative="1">
      <w:start w:val="1"/>
      <w:numFmt w:val="bullet"/>
      <w:lvlText w:val=""/>
      <w:lvlJc w:val="left"/>
      <w:pPr>
        <w:ind w:left="4105" w:hanging="360"/>
      </w:pPr>
      <w:rPr>
        <w:rFonts w:ascii="Symbol" w:hAnsi="Symbol" w:hint="default"/>
      </w:rPr>
    </w:lvl>
    <w:lvl w:ilvl="4" w:tplc="04090003" w:tentative="1">
      <w:start w:val="1"/>
      <w:numFmt w:val="bullet"/>
      <w:lvlText w:val="o"/>
      <w:lvlJc w:val="left"/>
      <w:pPr>
        <w:ind w:left="4825" w:hanging="360"/>
      </w:pPr>
      <w:rPr>
        <w:rFonts w:ascii="Courier New" w:hAnsi="Courier New" w:cs="Courier New" w:hint="default"/>
      </w:rPr>
    </w:lvl>
    <w:lvl w:ilvl="5" w:tplc="04090005" w:tentative="1">
      <w:start w:val="1"/>
      <w:numFmt w:val="bullet"/>
      <w:lvlText w:val=""/>
      <w:lvlJc w:val="left"/>
      <w:pPr>
        <w:ind w:left="5545" w:hanging="360"/>
      </w:pPr>
      <w:rPr>
        <w:rFonts w:ascii="Wingdings" w:hAnsi="Wingdings" w:hint="default"/>
      </w:rPr>
    </w:lvl>
    <w:lvl w:ilvl="6" w:tplc="04090001" w:tentative="1">
      <w:start w:val="1"/>
      <w:numFmt w:val="bullet"/>
      <w:lvlText w:val=""/>
      <w:lvlJc w:val="left"/>
      <w:pPr>
        <w:ind w:left="6265" w:hanging="360"/>
      </w:pPr>
      <w:rPr>
        <w:rFonts w:ascii="Symbol" w:hAnsi="Symbol" w:hint="default"/>
      </w:rPr>
    </w:lvl>
    <w:lvl w:ilvl="7" w:tplc="04090003" w:tentative="1">
      <w:start w:val="1"/>
      <w:numFmt w:val="bullet"/>
      <w:lvlText w:val="o"/>
      <w:lvlJc w:val="left"/>
      <w:pPr>
        <w:ind w:left="6985" w:hanging="360"/>
      </w:pPr>
      <w:rPr>
        <w:rFonts w:ascii="Courier New" w:hAnsi="Courier New" w:cs="Courier New" w:hint="default"/>
      </w:rPr>
    </w:lvl>
    <w:lvl w:ilvl="8" w:tplc="04090005" w:tentative="1">
      <w:start w:val="1"/>
      <w:numFmt w:val="bullet"/>
      <w:lvlText w:val=""/>
      <w:lvlJc w:val="left"/>
      <w:pPr>
        <w:ind w:left="7705" w:hanging="360"/>
      </w:pPr>
      <w:rPr>
        <w:rFonts w:ascii="Wingdings" w:hAnsi="Wingdings" w:hint="default"/>
      </w:rPr>
    </w:lvl>
  </w:abstractNum>
  <w:abstractNum w:abstractNumId="2">
    <w:nsid w:val="0B0B6610"/>
    <w:multiLevelType w:val="hybridMultilevel"/>
    <w:tmpl w:val="A584528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
    <w:nsid w:val="0DCE4726"/>
    <w:multiLevelType w:val="multilevel"/>
    <w:tmpl w:val="5A6088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A03817"/>
    <w:multiLevelType w:val="hybridMultilevel"/>
    <w:tmpl w:val="F3E6450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nsid w:val="14301AD8"/>
    <w:multiLevelType w:val="hybridMultilevel"/>
    <w:tmpl w:val="EA58D68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6">
    <w:nsid w:val="14EA0BD7"/>
    <w:multiLevelType w:val="hybridMultilevel"/>
    <w:tmpl w:val="CF44DC60"/>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7">
    <w:nsid w:val="190225FC"/>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C395DA9"/>
    <w:multiLevelType w:val="hybridMultilevel"/>
    <w:tmpl w:val="CE72765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nsid w:val="206B5727"/>
    <w:multiLevelType w:val="hybridMultilevel"/>
    <w:tmpl w:val="67883A04"/>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0">
    <w:nsid w:val="20D073A1"/>
    <w:multiLevelType w:val="hybridMultilevel"/>
    <w:tmpl w:val="70C22364"/>
    <w:lvl w:ilvl="0" w:tplc="0AEA1692">
      <w:start w:val="1"/>
      <w:numFmt w:val="bullet"/>
      <w:pStyle w:val="CCLtdBullet1"/>
      <w:lvlText w:val=""/>
      <w:lvlJc w:val="left"/>
      <w:pPr>
        <w:ind w:left="1080" w:hanging="360"/>
      </w:pPr>
      <w:rPr>
        <w:rFonts w:ascii="Symbol" w:hAnsi="Symbol" w:hint="default"/>
      </w:rPr>
    </w:lvl>
    <w:lvl w:ilvl="1" w:tplc="39EA5088">
      <w:start w:val="1"/>
      <w:numFmt w:val="bullet"/>
      <w:pStyle w:val="CCLtdBullet2"/>
      <w:lvlText w:val="–"/>
      <w:lvlJc w:val="left"/>
      <w:pPr>
        <w:ind w:left="1800" w:hanging="360"/>
      </w:pPr>
      <w:rPr>
        <w:rFonts w:ascii="Tahoma" w:hAnsi="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1D71D7"/>
    <w:multiLevelType w:val="multilevel"/>
    <w:tmpl w:val="0409001F"/>
    <w:numStyleLink w:val="111111"/>
  </w:abstractNum>
  <w:abstractNum w:abstractNumId="12">
    <w:nsid w:val="25515C34"/>
    <w:multiLevelType w:val="multilevel"/>
    <w:tmpl w:val="0409001F"/>
    <w:numStyleLink w:val="111111"/>
  </w:abstractNum>
  <w:abstractNum w:abstractNumId="13">
    <w:nsid w:val="256E26B8"/>
    <w:multiLevelType w:val="hybridMultilevel"/>
    <w:tmpl w:val="585A0B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5C11108"/>
    <w:multiLevelType w:val="hybridMultilevel"/>
    <w:tmpl w:val="2A926BB6"/>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5">
    <w:nsid w:val="268F0284"/>
    <w:multiLevelType w:val="hybridMultilevel"/>
    <w:tmpl w:val="6978A9B8"/>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ascii="Tahoma" w:hAnsi="Tahoma"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6">
    <w:nsid w:val="28950731"/>
    <w:multiLevelType w:val="hybridMultilevel"/>
    <w:tmpl w:val="3F9A7846"/>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7">
    <w:nsid w:val="2E2D3E7E"/>
    <w:multiLevelType w:val="multilevel"/>
    <w:tmpl w:val="6FE62C7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DB0376"/>
    <w:multiLevelType w:val="multilevel"/>
    <w:tmpl w:val="0409001F"/>
    <w:numStyleLink w:val="111111"/>
  </w:abstractNum>
  <w:abstractNum w:abstractNumId="19">
    <w:nsid w:val="388C0CC3"/>
    <w:multiLevelType w:val="multilevel"/>
    <w:tmpl w:val="58EE27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FF4267D"/>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00131FB"/>
    <w:multiLevelType w:val="hybridMultilevel"/>
    <w:tmpl w:val="335E2158"/>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2">
    <w:nsid w:val="40985B34"/>
    <w:multiLevelType w:val="multilevel"/>
    <w:tmpl w:val="0409001F"/>
    <w:styleLink w:val="111111"/>
    <w:lvl w:ilvl="0">
      <w:start w:val="2"/>
      <w:numFmt w:val="decimal"/>
      <w:pStyle w:val="CCLtdChapterHeading"/>
      <w:lvlText w:val="%1."/>
      <w:lvlJc w:val="left"/>
      <w:pPr>
        <w:ind w:left="360" w:hanging="360"/>
      </w:pPr>
    </w:lvl>
    <w:lvl w:ilvl="1">
      <w:start w:val="1"/>
      <w:numFmt w:val="decimal"/>
      <w:pStyle w:val="CCLtdSubHeading"/>
      <w:lvlText w:val="%1.%2."/>
      <w:lvlJc w:val="left"/>
      <w:pPr>
        <w:ind w:left="792" w:hanging="432"/>
      </w:pPr>
    </w:lvl>
    <w:lvl w:ilvl="2">
      <w:start w:val="1"/>
      <w:numFmt w:val="decimal"/>
      <w:pStyle w:val="CCLtdSubsubheading"/>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1B6FA7"/>
    <w:multiLevelType w:val="hybridMultilevel"/>
    <w:tmpl w:val="6DE8E9A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4">
    <w:nsid w:val="41790C35"/>
    <w:multiLevelType w:val="hybridMultilevel"/>
    <w:tmpl w:val="FB2A3ED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5">
    <w:nsid w:val="447E56DE"/>
    <w:multiLevelType w:val="multilevel"/>
    <w:tmpl w:val="D48C7742"/>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88B5081"/>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C4D7C04"/>
    <w:multiLevelType w:val="hybridMultilevel"/>
    <w:tmpl w:val="0742C0D0"/>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8">
    <w:nsid w:val="4DEB62C9"/>
    <w:multiLevelType w:val="multilevel"/>
    <w:tmpl w:val="0409001F"/>
    <w:numStyleLink w:val="111111"/>
  </w:abstractNum>
  <w:abstractNum w:abstractNumId="29">
    <w:nsid w:val="50867CD9"/>
    <w:multiLevelType w:val="hybridMultilevel"/>
    <w:tmpl w:val="E8861D8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0">
    <w:nsid w:val="54BD237C"/>
    <w:multiLevelType w:val="multilevel"/>
    <w:tmpl w:val="0409001F"/>
    <w:numStyleLink w:val="111111"/>
  </w:abstractNum>
  <w:abstractNum w:abstractNumId="31">
    <w:nsid w:val="55C9379F"/>
    <w:multiLevelType w:val="hybridMultilevel"/>
    <w:tmpl w:val="17FEF002"/>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2">
    <w:nsid w:val="58C376A4"/>
    <w:multiLevelType w:val="hybridMultilevel"/>
    <w:tmpl w:val="5CAA4C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4051A4"/>
    <w:multiLevelType w:val="hybridMultilevel"/>
    <w:tmpl w:val="8CCCE220"/>
    <w:lvl w:ilvl="0" w:tplc="7F3E15A4">
      <w:start w:val="1"/>
      <w:numFmt w:val="bullet"/>
      <w:lvlText w:val="–"/>
      <w:lvlJc w:val="left"/>
      <w:pPr>
        <w:ind w:left="677" w:hanging="360"/>
      </w:pPr>
      <w:rPr>
        <w:rFonts w:ascii="Tahoma" w:hAnsi="Tahoma" w:hint="default"/>
      </w:rPr>
    </w:lvl>
    <w:lvl w:ilvl="1" w:tplc="77185A04">
      <w:start w:val="1"/>
      <w:numFmt w:val="bullet"/>
      <w:lvlText w:val="–"/>
      <w:lvlJc w:val="left"/>
      <w:pPr>
        <w:ind w:left="1397" w:hanging="360"/>
      </w:pPr>
      <w:rPr>
        <w:rFonts w:ascii="Tahoma" w:hAnsi="Tahoma"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4">
    <w:nsid w:val="5DC7719B"/>
    <w:multiLevelType w:val="hybridMultilevel"/>
    <w:tmpl w:val="14E273C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5">
    <w:nsid w:val="621A48A0"/>
    <w:multiLevelType w:val="hybridMultilevel"/>
    <w:tmpl w:val="D13C6462"/>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ascii="Tahoma" w:hAnsi="Tahoma"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6">
    <w:nsid w:val="68FD0915"/>
    <w:multiLevelType w:val="multilevel"/>
    <w:tmpl w:val="3774EB7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9B930EE"/>
    <w:multiLevelType w:val="hybridMultilevel"/>
    <w:tmpl w:val="911E919C"/>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8">
    <w:nsid w:val="6B5B4683"/>
    <w:multiLevelType w:val="hybridMultilevel"/>
    <w:tmpl w:val="951CD45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9">
    <w:nsid w:val="6E156CDC"/>
    <w:multiLevelType w:val="hybridMultilevel"/>
    <w:tmpl w:val="10DACBF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0">
    <w:nsid w:val="6FB11EAE"/>
    <w:multiLevelType w:val="hybridMultilevel"/>
    <w:tmpl w:val="60147D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13F43EC"/>
    <w:multiLevelType w:val="hybridMultilevel"/>
    <w:tmpl w:val="FAC4E0C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2">
    <w:nsid w:val="76197788"/>
    <w:multiLevelType w:val="hybridMultilevel"/>
    <w:tmpl w:val="6FE62C74"/>
    <w:lvl w:ilvl="0" w:tplc="AC8887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3D3B7F"/>
    <w:multiLevelType w:val="hybridMultilevel"/>
    <w:tmpl w:val="0A2C7498"/>
    <w:lvl w:ilvl="0" w:tplc="8174A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33"/>
  </w:num>
  <w:num w:numId="4">
    <w:abstractNumId w:val="42"/>
  </w:num>
  <w:num w:numId="5">
    <w:abstractNumId w:val="43"/>
  </w:num>
  <w:num w:numId="6">
    <w:abstractNumId w:val="3"/>
  </w:num>
  <w:num w:numId="7">
    <w:abstractNumId w:val="25"/>
  </w:num>
  <w:num w:numId="8">
    <w:abstractNumId w:val="36"/>
  </w:num>
  <w:num w:numId="9">
    <w:abstractNumId w:val="7"/>
  </w:num>
  <w:num w:numId="10">
    <w:abstractNumId w:val="17"/>
  </w:num>
  <w:num w:numId="11">
    <w:abstractNumId w:val="22"/>
  </w:num>
  <w:num w:numId="12">
    <w:abstractNumId w:val="11"/>
  </w:num>
  <w:num w:numId="13">
    <w:abstractNumId w:val="26"/>
  </w:num>
  <w:num w:numId="14">
    <w:abstractNumId w:val="18"/>
  </w:num>
  <w:num w:numId="15">
    <w:abstractNumId w:val="20"/>
  </w:num>
  <w:num w:numId="16">
    <w:abstractNumId w:val="28"/>
  </w:num>
  <w:num w:numId="17">
    <w:abstractNumId w:val="30"/>
  </w:num>
  <w:num w:numId="18">
    <w:abstractNumId w:val="4"/>
  </w:num>
  <w:num w:numId="19">
    <w:abstractNumId w:val="23"/>
  </w:num>
  <w:num w:numId="20">
    <w:abstractNumId w:val="8"/>
  </w:num>
  <w:num w:numId="21">
    <w:abstractNumId w:val="35"/>
  </w:num>
  <w:num w:numId="22">
    <w:abstractNumId w:val="15"/>
  </w:num>
  <w:num w:numId="23">
    <w:abstractNumId w:val="39"/>
  </w:num>
  <w:num w:numId="24">
    <w:abstractNumId w:val="41"/>
  </w:num>
  <w:num w:numId="25">
    <w:abstractNumId w:val="21"/>
  </w:num>
  <w:num w:numId="26">
    <w:abstractNumId w:val="9"/>
  </w:num>
  <w:num w:numId="27">
    <w:abstractNumId w:val="0"/>
  </w:num>
  <w:num w:numId="28">
    <w:abstractNumId w:val="10"/>
  </w:num>
  <w:num w:numId="29">
    <w:abstractNumId w:val="27"/>
  </w:num>
  <w:num w:numId="30">
    <w:abstractNumId w:val="31"/>
  </w:num>
  <w:num w:numId="31">
    <w:abstractNumId w:val="2"/>
  </w:num>
  <w:num w:numId="32">
    <w:abstractNumId w:val="13"/>
  </w:num>
  <w:num w:numId="33">
    <w:abstractNumId w:val="40"/>
  </w:num>
  <w:num w:numId="34">
    <w:abstractNumId w:val="34"/>
  </w:num>
  <w:num w:numId="35">
    <w:abstractNumId w:val="29"/>
  </w:num>
  <w:num w:numId="36">
    <w:abstractNumId w:val="38"/>
  </w:num>
  <w:num w:numId="37">
    <w:abstractNumId w:val="1"/>
  </w:num>
  <w:num w:numId="38">
    <w:abstractNumId w:val="10"/>
  </w:num>
  <w:num w:numId="39">
    <w:abstractNumId w:val="5"/>
  </w:num>
  <w:num w:numId="40">
    <w:abstractNumId w:val="14"/>
  </w:num>
  <w:num w:numId="41">
    <w:abstractNumId w:val="37"/>
  </w:num>
  <w:num w:numId="42">
    <w:abstractNumId w:val="6"/>
  </w:num>
  <w:num w:numId="43">
    <w:abstractNumId w:val="16"/>
  </w:num>
  <w:num w:numId="44">
    <w:abstractNumId w:val="32"/>
  </w:num>
  <w:num w:numId="45">
    <w:abstractNumId w:val="1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077"/>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B33"/>
    <w:rsid w:val="000011C1"/>
    <w:rsid w:val="0000124A"/>
    <w:rsid w:val="00001CAB"/>
    <w:rsid w:val="00002F71"/>
    <w:rsid w:val="000032E8"/>
    <w:rsid w:val="000040AC"/>
    <w:rsid w:val="000045C7"/>
    <w:rsid w:val="00004D89"/>
    <w:rsid w:val="00004F71"/>
    <w:rsid w:val="00013247"/>
    <w:rsid w:val="00017D7B"/>
    <w:rsid w:val="000241B0"/>
    <w:rsid w:val="00026FB5"/>
    <w:rsid w:val="0004152E"/>
    <w:rsid w:val="00041637"/>
    <w:rsid w:val="000425E0"/>
    <w:rsid w:val="00042E83"/>
    <w:rsid w:val="00043639"/>
    <w:rsid w:val="00043C56"/>
    <w:rsid w:val="00044BF9"/>
    <w:rsid w:val="00055F02"/>
    <w:rsid w:val="0006378A"/>
    <w:rsid w:val="00065920"/>
    <w:rsid w:val="0007684E"/>
    <w:rsid w:val="000772E1"/>
    <w:rsid w:val="00085017"/>
    <w:rsid w:val="00090464"/>
    <w:rsid w:val="00091288"/>
    <w:rsid w:val="000A68DA"/>
    <w:rsid w:val="000A6C83"/>
    <w:rsid w:val="000B381D"/>
    <w:rsid w:val="000B6610"/>
    <w:rsid w:val="000C3F47"/>
    <w:rsid w:val="000C70DB"/>
    <w:rsid w:val="000C7CBE"/>
    <w:rsid w:val="000D3BF3"/>
    <w:rsid w:val="000D7A8C"/>
    <w:rsid w:val="000E2393"/>
    <w:rsid w:val="000F2356"/>
    <w:rsid w:val="000F36BE"/>
    <w:rsid w:val="000F7186"/>
    <w:rsid w:val="00100896"/>
    <w:rsid w:val="001008A4"/>
    <w:rsid w:val="00104421"/>
    <w:rsid w:val="0010616B"/>
    <w:rsid w:val="0011062B"/>
    <w:rsid w:val="00114648"/>
    <w:rsid w:val="00116413"/>
    <w:rsid w:val="00117EDB"/>
    <w:rsid w:val="001212A4"/>
    <w:rsid w:val="001250F3"/>
    <w:rsid w:val="00126493"/>
    <w:rsid w:val="00127B17"/>
    <w:rsid w:val="0013140C"/>
    <w:rsid w:val="0013587B"/>
    <w:rsid w:val="001359B0"/>
    <w:rsid w:val="00137057"/>
    <w:rsid w:val="001372E0"/>
    <w:rsid w:val="001427E7"/>
    <w:rsid w:val="00142B8F"/>
    <w:rsid w:val="001438F6"/>
    <w:rsid w:val="00146988"/>
    <w:rsid w:val="00147A91"/>
    <w:rsid w:val="00152107"/>
    <w:rsid w:val="00154111"/>
    <w:rsid w:val="00157A1B"/>
    <w:rsid w:val="00162732"/>
    <w:rsid w:val="001637E2"/>
    <w:rsid w:val="00164C18"/>
    <w:rsid w:val="00165D71"/>
    <w:rsid w:val="001668B5"/>
    <w:rsid w:val="00170306"/>
    <w:rsid w:val="0017048C"/>
    <w:rsid w:val="001861C4"/>
    <w:rsid w:val="00192C09"/>
    <w:rsid w:val="001A14DA"/>
    <w:rsid w:val="001A3E8A"/>
    <w:rsid w:val="001B30B0"/>
    <w:rsid w:val="001B3BB9"/>
    <w:rsid w:val="001B4C68"/>
    <w:rsid w:val="001B63C1"/>
    <w:rsid w:val="001C1833"/>
    <w:rsid w:val="001C6EB1"/>
    <w:rsid w:val="001C6FB3"/>
    <w:rsid w:val="001D190F"/>
    <w:rsid w:val="001D51CA"/>
    <w:rsid w:val="001D57B0"/>
    <w:rsid w:val="001D68B8"/>
    <w:rsid w:val="001E012F"/>
    <w:rsid w:val="001E0702"/>
    <w:rsid w:val="001E0E6A"/>
    <w:rsid w:val="001E325A"/>
    <w:rsid w:val="001E40F9"/>
    <w:rsid w:val="001E7AF3"/>
    <w:rsid w:val="001F2171"/>
    <w:rsid w:val="001F40B5"/>
    <w:rsid w:val="001F64F4"/>
    <w:rsid w:val="001F6E4B"/>
    <w:rsid w:val="001F7A37"/>
    <w:rsid w:val="00201D9C"/>
    <w:rsid w:val="00203A11"/>
    <w:rsid w:val="002065DB"/>
    <w:rsid w:val="00206E39"/>
    <w:rsid w:val="00210D4D"/>
    <w:rsid w:val="00213DB1"/>
    <w:rsid w:val="00217F72"/>
    <w:rsid w:val="00224904"/>
    <w:rsid w:val="002249D1"/>
    <w:rsid w:val="002261C6"/>
    <w:rsid w:val="00226F32"/>
    <w:rsid w:val="0023176C"/>
    <w:rsid w:val="00233603"/>
    <w:rsid w:val="00234A6F"/>
    <w:rsid w:val="0023519D"/>
    <w:rsid w:val="002361BB"/>
    <w:rsid w:val="00241285"/>
    <w:rsid w:val="00241506"/>
    <w:rsid w:val="00243BA9"/>
    <w:rsid w:val="0024572A"/>
    <w:rsid w:val="0024697B"/>
    <w:rsid w:val="00246B8F"/>
    <w:rsid w:val="00250EB6"/>
    <w:rsid w:val="0025112D"/>
    <w:rsid w:val="002525CA"/>
    <w:rsid w:val="00254086"/>
    <w:rsid w:val="00261892"/>
    <w:rsid w:val="002678A9"/>
    <w:rsid w:val="00271EB7"/>
    <w:rsid w:val="00272516"/>
    <w:rsid w:val="0027413E"/>
    <w:rsid w:val="002765D3"/>
    <w:rsid w:val="00276D67"/>
    <w:rsid w:val="00277928"/>
    <w:rsid w:val="00280902"/>
    <w:rsid w:val="0028118D"/>
    <w:rsid w:val="00284773"/>
    <w:rsid w:val="002877F9"/>
    <w:rsid w:val="0028788F"/>
    <w:rsid w:val="0029156A"/>
    <w:rsid w:val="002933F1"/>
    <w:rsid w:val="0029347E"/>
    <w:rsid w:val="00294C6A"/>
    <w:rsid w:val="00295610"/>
    <w:rsid w:val="002A0774"/>
    <w:rsid w:val="002A4836"/>
    <w:rsid w:val="002B3749"/>
    <w:rsid w:val="002B5145"/>
    <w:rsid w:val="002B65AB"/>
    <w:rsid w:val="002C366A"/>
    <w:rsid w:val="002C548E"/>
    <w:rsid w:val="002C6F28"/>
    <w:rsid w:val="002C72AB"/>
    <w:rsid w:val="002D1894"/>
    <w:rsid w:val="002D1DB5"/>
    <w:rsid w:val="002D2B26"/>
    <w:rsid w:val="002D6772"/>
    <w:rsid w:val="002E151C"/>
    <w:rsid w:val="002E1D40"/>
    <w:rsid w:val="002E4968"/>
    <w:rsid w:val="002E643E"/>
    <w:rsid w:val="002E7BE5"/>
    <w:rsid w:val="002E7CC4"/>
    <w:rsid w:val="002F168E"/>
    <w:rsid w:val="002F2BF1"/>
    <w:rsid w:val="002F37FE"/>
    <w:rsid w:val="0030209F"/>
    <w:rsid w:val="00304E10"/>
    <w:rsid w:val="0030712D"/>
    <w:rsid w:val="00310C59"/>
    <w:rsid w:val="00311A08"/>
    <w:rsid w:val="003171DE"/>
    <w:rsid w:val="003200CA"/>
    <w:rsid w:val="00325F42"/>
    <w:rsid w:val="00327F4A"/>
    <w:rsid w:val="00330982"/>
    <w:rsid w:val="0033251B"/>
    <w:rsid w:val="003435E3"/>
    <w:rsid w:val="0035173B"/>
    <w:rsid w:val="003535F7"/>
    <w:rsid w:val="0035704B"/>
    <w:rsid w:val="003627FB"/>
    <w:rsid w:val="00362D59"/>
    <w:rsid w:val="0036323B"/>
    <w:rsid w:val="00365369"/>
    <w:rsid w:val="00366E69"/>
    <w:rsid w:val="00367460"/>
    <w:rsid w:val="0037145A"/>
    <w:rsid w:val="003832A0"/>
    <w:rsid w:val="003847B9"/>
    <w:rsid w:val="00391090"/>
    <w:rsid w:val="003917E3"/>
    <w:rsid w:val="00395C3B"/>
    <w:rsid w:val="003A037A"/>
    <w:rsid w:val="003A5C4A"/>
    <w:rsid w:val="003B611F"/>
    <w:rsid w:val="003B65C2"/>
    <w:rsid w:val="003B7E65"/>
    <w:rsid w:val="003C0527"/>
    <w:rsid w:val="003C2A73"/>
    <w:rsid w:val="003D221E"/>
    <w:rsid w:val="003D354F"/>
    <w:rsid w:val="003E0999"/>
    <w:rsid w:val="003E671E"/>
    <w:rsid w:val="003F20CD"/>
    <w:rsid w:val="003F493C"/>
    <w:rsid w:val="003F616D"/>
    <w:rsid w:val="004023F7"/>
    <w:rsid w:val="0040588F"/>
    <w:rsid w:val="00406861"/>
    <w:rsid w:val="00406EB3"/>
    <w:rsid w:val="004128A1"/>
    <w:rsid w:val="004153EA"/>
    <w:rsid w:val="00422CF6"/>
    <w:rsid w:val="0043000C"/>
    <w:rsid w:val="00430367"/>
    <w:rsid w:val="00430937"/>
    <w:rsid w:val="004328E5"/>
    <w:rsid w:val="0043677D"/>
    <w:rsid w:val="00442058"/>
    <w:rsid w:val="00445BBE"/>
    <w:rsid w:val="00446214"/>
    <w:rsid w:val="00452B52"/>
    <w:rsid w:val="00456741"/>
    <w:rsid w:val="00457188"/>
    <w:rsid w:val="00462067"/>
    <w:rsid w:val="00467550"/>
    <w:rsid w:val="00467D1D"/>
    <w:rsid w:val="00472AFF"/>
    <w:rsid w:val="00480E8D"/>
    <w:rsid w:val="004818AC"/>
    <w:rsid w:val="0049539C"/>
    <w:rsid w:val="00496B4D"/>
    <w:rsid w:val="00497145"/>
    <w:rsid w:val="00497AE7"/>
    <w:rsid w:val="004A01A6"/>
    <w:rsid w:val="004B3051"/>
    <w:rsid w:val="004B75E9"/>
    <w:rsid w:val="004C6B1A"/>
    <w:rsid w:val="004C6E5C"/>
    <w:rsid w:val="004D04D1"/>
    <w:rsid w:val="004D23AB"/>
    <w:rsid w:val="004D6068"/>
    <w:rsid w:val="004D6B32"/>
    <w:rsid w:val="004E143D"/>
    <w:rsid w:val="004E43BB"/>
    <w:rsid w:val="004E44B6"/>
    <w:rsid w:val="004E473D"/>
    <w:rsid w:val="004F4C55"/>
    <w:rsid w:val="004F5229"/>
    <w:rsid w:val="004F526E"/>
    <w:rsid w:val="004F5480"/>
    <w:rsid w:val="004F664B"/>
    <w:rsid w:val="004F736C"/>
    <w:rsid w:val="004F7466"/>
    <w:rsid w:val="004F7CFB"/>
    <w:rsid w:val="005042C9"/>
    <w:rsid w:val="005112E3"/>
    <w:rsid w:val="00513006"/>
    <w:rsid w:val="005141DA"/>
    <w:rsid w:val="005153CD"/>
    <w:rsid w:val="00517962"/>
    <w:rsid w:val="0052519D"/>
    <w:rsid w:val="0052700A"/>
    <w:rsid w:val="005274D9"/>
    <w:rsid w:val="00527A67"/>
    <w:rsid w:val="00531949"/>
    <w:rsid w:val="00533C37"/>
    <w:rsid w:val="00536549"/>
    <w:rsid w:val="0053751E"/>
    <w:rsid w:val="0054088F"/>
    <w:rsid w:val="00540965"/>
    <w:rsid w:val="00543E77"/>
    <w:rsid w:val="0054683E"/>
    <w:rsid w:val="0054699A"/>
    <w:rsid w:val="00547622"/>
    <w:rsid w:val="005515FB"/>
    <w:rsid w:val="0055186B"/>
    <w:rsid w:val="00551DFD"/>
    <w:rsid w:val="00555D96"/>
    <w:rsid w:val="005622DB"/>
    <w:rsid w:val="005632D9"/>
    <w:rsid w:val="00563F7C"/>
    <w:rsid w:val="005671F9"/>
    <w:rsid w:val="00571A79"/>
    <w:rsid w:val="00577574"/>
    <w:rsid w:val="00577E13"/>
    <w:rsid w:val="00580E5E"/>
    <w:rsid w:val="0058182C"/>
    <w:rsid w:val="0058404F"/>
    <w:rsid w:val="00585534"/>
    <w:rsid w:val="00591BEF"/>
    <w:rsid w:val="00592875"/>
    <w:rsid w:val="005A1972"/>
    <w:rsid w:val="005A4ED9"/>
    <w:rsid w:val="005A51CC"/>
    <w:rsid w:val="005A6E89"/>
    <w:rsid w:val="005B166B"/>
    <w:rsid w:val="005B2C24"/>
    <w:rsid w:val="005B38D0"/>
    <w:rsid w:val="005B3AB6"/>
    <w:rsid w:val="005B586E"/>
    <w:rsid w:val="005B6F77"/>
    <w:rsid w:val="005C21F6"/>
    <w:rsid w:val="005C5D5E"/>
    <w:rsid w:val="005D2515"/>
    <w:rsid w:val="005D271F"/>
    <w:rsid w:val="005D5102"/>
    <w:rsid w:val="005E36F2"/>
    <w:rsid w:val="005E4BC2"/>
    <w:rsid w:val="005E5A34"/>
    <w:rsid w:val="005E72F6"/>
    <w:rsid w:val="005F09A1"/>
    <w:rsid w:val="005F2ECC"/>
    <w:rsid w:val="005F2EF2"/>
    <w:rsid w:val="005F4EDA"/>
    <w:rsid w:val="005F5365"/>
    <w:rsid w:val="00601A4F"/>
    <w:rsid w:val="00610317"/>
    <w:rsid w:val="00610C19"/>
    <w:rsid w:val="00614BF9"/>
    <w:rsid w:val="00620883"/>
    <w:rsid w:val="00624714"/>
    <w:rsid w:val="006254C6"/>
    <w:rsid w:val="006315DC"/>
    <w:rsid w:val="00631D3A"/>
    <w:rsid w:val="00634424"/>
    <w:rsid w:val="006351D4"/>
    <w:rsid w:val="0064315A"/>
    <w:rsid w:val="006655ED"/>
    <w:rsid w:val="00667F03"/>
    <w:rsid w:val="0067297C"/>
    <w:rsid w:val="00672B20"/>
    <w:rsid w:val="006730DA"/>
    <w:rsid w:val="00676EFC"/>
    <w:rsid w:val="006821B9"/>
    <w:rsid w:val="00684C1B"/>
    <w:rsid w:val="006853BB"/>
    <w:rsid w:val="00687037"/>
    <w:rsid w:val="00694128"/>
    <w:rsid w:val="006A1F06"/>
    <w:rsid w:val="006A203E"/>
    <w:rsid w:val="006A375C"/>
    <w:rsid w:val="006A5798"/>
    <w:rsid w:val="006A63B0"/>
    <w:rsid w:val="006B42F1"/>
    <w:rsid w:val="006C025B"/>
    <w:rsid w:val="006C258E"/>
    <w:rsid w:val="006C510F"/>
    <w:rsid w:val="006C5E7E"/>
    <w:rsid w:val="006C7243"/>
    <w:rsid w:val="006C786F"/>
    <w:rsid w:val="006D07E6"/>
    <w:rsid w:val="006D34AB"/>
    <w:rsid w:val="006D43B6"/>
    <w:rsid w:val="006E1D9C"/>
    <w:rsid w:val="006E2196"/>
    <w:rsid w:val="006E607F"/>
    <w:rsid w:val="006F1DDB"/>
    <w:rsid w:val="006F604F"/>
    <w:rsid w:val="006F770B"/>
    <w:rsid w:val="00700BA2"/>
    <w:rsid w:val="00703DD7"/>
    <w:rsid w:val="00704250"/>
    <w:rsid w:val="007056FE"/>
    <w:rsid w:val="0070675A"/>
    <w:rsid w:val="00712F02"/>
    <w:rsid w:val="00717529"/>
    <w:rsid w:val="00717F75"/>
    <w:rsid w:val="00722EBB"/>
    <w:rsid w:val="0073009C"/>
    <w:rsid w:val="00733072"/>
    <w:rsid w:val="00733344"/>
    <w:rsid w:val="007341EF"/>
    <w:rsid w:val="007353D5"/>
    <w:rsid w:val="007357C6"/>
    <w:rsid w:val="00741FC8"/>
    <w:rsid w:val="00745ED6"/>
    <w:rsid w:val="007474CD"/>
    <w:rsid w:val="0075358E"/>
    <w:rsid w:val="007535B4"/>
    <w:rsid w:val="00762C83"/>
    <w:rsid w:val="00767822"/>
    <w:rsid w:val="00770FCD"/>
    <w:rsid w:val="0077272E"/>
    <w:rsid w:val="007734E1"/>
    <w:rsid w:val="00773622"/>
    <w:rsid w:val="00781476"/>
    <w:rsid w:val="007832A2"/>
    <w:rsid w:val="007857E7"/>
    <w:rsid w:val="00785F43"/>
    <w:rsid w:val="007874B9"/>
    <w:rsid w:val="00792ADC"/>
    <w:rsid w:val="0079382F"/>
    <w:rsid w:val="0079387E"/>
    <w:rsid w:val="00797E67"/>
    <w:rsid w:val="00797EF6"/>
    <w:rsid w:val="007A06FB"/>
    <w:rsid w:val="007A194A"/>
    <w:rsid w:val="007A2877"/>
    <w:rsid w:val="007A3CFC"/>
    <w:rsid w:val="007A650B"/>
    <w:rsid w:val="007A6ACB"/>
    <w:rsid w:val="007B2299"/>
    <w:rsid w:val="007B26DB"/>
    <w:rsid w:val="007B3FB5"/>
    <w:rsid w:val="007B41EC"/>
    <w:rsid w:val="007B7B68"/>
    <w:rsid w:val="007C2C47"/>
    <w:rsid w:val="007C503D"/>
    <w:rsid w:val="007D24BD"/>
    <w:rsid w:val="007D287E"/>
    <w:rsid w:val="007D3304"/>
    <w:rsid w:val="007E394C"/>
    <w:rsid w:val="007F1931"/>
    <w:rsid w:val="007F5950"/>
    <w:rsid w:val="00800EE1"/>
    <w:rsid w:val="00801F53"/>
    <w:rsid w:val="00804885"/>
    <w:rsid w:val="00813581"/>
    <w:rsid w:val="00816731"/>
    <w:rsid w:val="00822D05"/>
    <w:rsid w:val="00823CE3"/>
    <w:rsid w:val="00824606"/>
    <w:rsid w:val="00830A79"/>
    <w:rsid w:val="0083241F"/>
    <w:rsid w:val="00832B4E"/>
    <w:rsid w:val="0083497E"/>
    <w:rsid w:val="00837FBA"/>
    <w:rsid w:val="008419E3"/>
    <w:rsid w:val="00842972"/>
    <w:rsid w:val="00842B82"/>
    <w:rsid w:val="00843FC4"/>
    <w:rsid w:val="00844E0C"/>
    <w:rsid w:val="00845B77"/>
    <w:rsid w:val="008511CA"/>
    <w:rsid w:val="008514EA"/>
    <w:rsid w:val="00852B22"/>
    <w:rsid w:val="00855823"/>
    <w:rsid w:val="00856889"/>
    <w:rsid w:val="00860B7D"/>
    <w:rsid w:val="00863CDC"/>
    <w:rsid w:val="00866477"/>
    <w:rsid w:val="008726CF"/>
    <w:rsid w:val="00873126"/>
    <w:rsid w:val="00873132"/>
    <w:rsid w:val="0087753D"/>
    <w:rsid w:val="008810F7"/>
    <w:rsid w:val="00882CF0"/>
    <w:rsid w:val="00882E4A"/>
    <w:rsid w:val="00884D16"/>
    <w:rsid w:val="0089053C"/>
    <w:rsid w:val="00890662"/>
    <w:rsid w:val="00890D74"/>
    <w:rsid w:val="00890DD8"/>
    <w:rsid w:val="0089257F"/>
    <w:rsid w:val="0089408D"/>
    <w:rsid w:val="00894358"/>
    <w:rsid w:val="00897A4C"/>
    <w:rsid w:val="008A1C6B"/>
    <w:rsid w:val="008A2757"/>
    <w:rsid w:val="008A2B8C"/>
    <w:rsid w:val="008A5F47"/>
    <w:rsid w:val="008B721E"/>
    <w:rsid w:val="008C4F94"/>
    <w:rsid w:val="008C5698"/>
    <w:rsid w:val="008D059C"/>
    <w:rsid w:val="008D19E7"/>
    <w:rsid w:val="008D37E8"/>
    <w:rsid w:val="008D3B4B"/>
    <w:rsid w:val="008D3E11"/>
    <w:rsid w:val="008E2C2D"/>
    <w:rsid w:val="008F5E25"/>
    <w:rsid w:val="00900AFE"/>
    <w:rsid w:val="00902B8C"/>
    <w:rsid w:val="00903A48"/>
    <w:rsid w:val="00906F4C"/>
    <w:rsid w:val="0091267A"/>
    <w:rsid w:val="009169EA"/>
    <w:rsid w:val="00917902"/>
    <w:rsid w:val="0092442B"/>
    <w:rsid w:val="00925407"/>
    <w:rsid w:val="00931547"/>
    <w:rsid w:val="00933C07"/>
    <w:rsid w:val="00933CAA"/>
    <w:rsid w:val="00933EC2"/>
    <w:rsid w:val="00935925"/>
    <w:rsid w:val="00936EC4"/>
    <w:rsid w:val="009401B2"/>
    <w:rsid w:val="0094284B"/>
    <w:rsid w:val="009430DF"/>
    <w:rsid w:val="00943F7E"/>
    <w:rsid w:val="00945C73"/>
    <w:rsid w:val="00947CC5"/>
    <w:rsid w:val="00952199"/>
    <w:rsid w:val="00953047"/>
    <w:rsid w:val="009539DF"/>
    <w:rsid w:val="00957CCF"/>
    <w:rsid w:val="00960732"/>
    <w:rsid w:val="00963A4A"/>
    <w:rsid w:val="009642E6"/>
    <w:rsid w:val="009679B6"/>
    <w:rsid w:val="00970DE8"/>
    <w:rsid w:val="009716FF"/>
    <w:rsid w:val="0097392D"/>
    <w:rsid w:val="00973D19"/>
    <w:rsid w:val="00974557"/>
    <w:rsid w:val="00974656"/>
    <w:rsid w:val="0097535C"/>
    <w:rsid w:val="00981F98"/>
    <w:rsid w:val="00986549"/>
    <w:rsid w:val="0099592A"/>
    <w:rsid w:val="009961B1"/>
    <w:rsid w:val="009B44EB"/>
    <w:rsid w:val="009C17E8"/>
    <w:rsid w:val="009D0728"/>
    <w:rsid w:val="009D24AF"/>
    <w:rsid w:val="009D2DB2"/>
    <w:rsid w:val="009E1E82"/>
    <w:rsid w:val="009E2040"/>
    <w:rsid w:val="009E4452"/>
    <w:rsid w:val="009E5E7F"/>
    <w:rsid w:val="009F0F87"/>
    <w:rsid w:val="009F494C"/>
    <w:rsid w:val="009F5DBD"/>
    <w:rsid w:val="00A14F7F"/>
    <w:rsid w:val="00A15A6C"/>
    <w:rsid w:val="00A22B33"/>
    <w:rsid w:val="00A31276"/>
    <w:rsid w:val="00A31BC9"/>
    <w:rsid w:val="00A355F7"/>
    <w:rsid w:val="00A359EC"/>
    <w:rsid w:val="00A374FC"/>
    <w:rsid w:val="00A423D9"/>
    <w:rsid w:val="00A4293A"/>
    <w:rsid w:val="00A4496B"/>
    <w:rsid w:val="00A45A19"/>
    <w:rsid w:val="00A45B4F"/>
    <w:rsid w:val="00A47DED"/>
    <w:rsid w:val="00A50CA2"/>
    <w:rsid w:val="00A51763"/>
    <w:rsid w:val="00A52CC8"/>
    <w:rsid w:val="00A54848"/>
    <w:rsid w:val="00A623DC"/>
    <w:rsid w:val="00A63311"/>
    <w:rsid w:val="00A63DBB"/>
    <w:rsid w:val="00A66AD5"/>
    <w:rsid w:val="00A75A22"/>
    <w:rsid w:val="00A818D2"/>
    <w:rsid w:val="00A82220"/>
    <w:rsid w:val="00A851FB"/>
    <w:rsid w:val="00A9112B"/>
    <w:rsid w:val="00A9186C"/>
    <w:rsid w:val="00AA657F"/>
    <w:rsid w:val="00AA6998"/>
    <w:rsid w:val="00AA796E"/>
    <w:rsid w:val="00AB1770"/>
    <w:rsid w:val="00AB6575"/>
    <w:rsid w:val="00AB6F94"/>
    <w:rsid w:val="00AC0EA1"/>
    <w:rsid w:val="00AC15F0"/>
    <w:rsid w:val="00AC2B3A"/>
    <w:rsid w:val="00AC6817"/>
    <w:rsid w:val="00AC6F5D"/>
    <w:rsid w:val="00AD3B7C"/>
    <w:rsid w:val="00AD5105"/>
    <w:rsid w:val="00AD632F"/>
    <w:rsid w:val="00AE0623"/>
    <w:rsid w:val="00AE064C"/>
    <w:rsid w:val="00AE10EF"/>
    <w:rsid w:val="00AE29D7"/>
    <w:rsid w:val="00AF01D8"/>
    <w:rsid w:val="00AF15D8"/>
    <w:rsid w:val="00AF20C6"/>
    <w:rsid w:val="00AF4BB2"/>
    <w:rsid w:val="00AF4DF7"/>
    <w:rsid w:val="00AF653A"/>
    <w:rsid w:val="00AF6D4C"/>
    <w:rsid w:val="00B000F1"/>
    <w:rsid w:val="00B0133F"/>
    <w:rsid w:val="00B04C0E"/>
    <w:rsid w:val="00B06E21"/>
    <w:rsid w:val="00B075A9"/>
    <w:rsid w:val="00B1424C"/>
    <w:rsid w:val="00B14CC0"/>
    <w:rsid w:val="00B21FF3"/>
    <w:rsid w:val="00B22910"/>
    <w:rsid w:val="00B263D3"/>
    <w:rsid w:val="00B26E25"/>
    <w:rsid w:val="00B3176B"/>
    <w:rsid w:val="00B330C4"/>
    <w:rsid w:val="00B364A8"/>
    <w:rsid w:val="00B440FA"/>
    <w:rsid w:val="00B501D7"/>
    <w:rsid w:val="00B50964"/>
    <w:rsid w:val="00B5224E"/>
    <w:rsid w:val="00B60357"/>
    <w:rsid w:val="00B61AE9"/>
    <w:rsid w:val="00B647B4"/>
    <w:rsid w:val="00B64A79"/>
    <w:rsid w:val="00B64ED1"/>
    <w:rsid w:val="00B659EE"/>
    <w:rsid w:val="00B65D49"/>
    <w:rsid w:val="00B725FE"/>
    <w:rsid w:val="00B758B0"/>
    <w:rsid w:val="00B814B7"/>
    <w:rsid w:val="00B81ABB"/>
    <w:rsid w:val="00B84467"/>
    <w:rsid w:val="00B90B73"/>
    <w:rsid w:val="00B915D2"/>
    <w:rsid w:val="00B922A2"/>
    <w:rsid w:val="00BA3B03"/>
    <w:rsid w:val="00BA4836"/>
    <w:rsid w:val="00BA4DC6"/>
    <w:rsid w:val="00BA53FE"/>
    <w:rsid w:val="00BA78F9"/>
    <w:rsid w:val="00BB19AD"/>
    <w:rsid w:val="00BB1D94"/>
    <w:rsid w:val="00BB23F2"/>
    <w:rsid w:val="00BB38E1"/>
    <w:rsid w:val="00BB50FC"/>
    <w:rsid w:val="00BB5551"/>
    <w:rsid w:val="00BB7525"/>
    <w:rsid w:val="00BC0525"/>
    <w:rsid w:val="00BC24BA"/>
    <w:rsid w:val="00BC26FF"/>
    <w:rsid w:val="00BC4ADE"/>
    <w:rsid w:val="00BC54A0"/>
    <w:rsid w:val="00BD1726"/>
    <w:rsid w:val="00BD5C32"/>
    <w:rsid w:val="00BE2439"/>
    <w:rsid w:val="00BE2B9D"/>
    <w:rsid w:val="00BE37B5"/>
    <w:rsid w:val="00BE68AB"/>
    <w:rsid w:val="00BF1006"/>
    <w:rsid w:val="00BF1A3D"/>
    <w:rsid w:val="00BF406B"/>
    <w:rsid w:val="00C010D5"/>
    <w:rsid w:val="00C02452"/>
    <w:rsid w:val="00C02976"/>
    <w:rsid w:val="00C045CC"/>
    <w:rsid w:val="00C05491"/>
    <w:rsid w:val="00C05765"/>
    <w:rsid w:val="00C10FE5"/>
    <w:rsid w:val="00C11D03"/>
    <w:rsid w:val="00C133C6"/>
    <w:rsid w:val="00C13A7F"/>
    <w:rsid w:val="00C212A1"/>
    <w:rsid w:val="00C24BBB"/>
    <w:rsid w:val="00C3714D"/>
    <w:rsid w:val="00C410FC"/>
    <w:rsid w:val="00C41F40"/>
    <w:rsid w:val="00C425D3"/>
    <w:rsid w:val="00C42833"/>
    <w:rsid w:val="00C4573A"/>
    <w:rsid w:val="00C476B9"/>
    <w:rsid w:val="00C50D0A"/>
    <w:rsid w:val="00C51984"/>
    <w:rsid w:val="00C56775"/>
    <w:rsid w:val="00C60705"/>
    <w:rsid w:val="00C61959"/>
    <w:rsid w:val="00C62B2E"/>
    <w:rsid w:val="00C65C90"/>
    <w:rsid w:val="00C701D0"/>
    <w:rsid w:val="00C74AA3"/>
    <w:rsid w:val="00C74EC8"/>
    <w:rsid w:val="00C75552"/>
    <w:rsid w:val="00C81930"/>
    <w:rsid w:val="00C82AD4"/>
    <w:rsid w:val="00C82D43"/>
    <w:rsid w:val="00C82FAA"/>
    <w:rsid w:val="00C8395D"/>
    <w:rsid w:val="00C95E86"/>
    <w:rsid w:val="00C96E9B"/>
    <w:rsid w:val="00CA27F2"/>
    <w:rsid w:val="00CA2BBB"/>
    <w:rsid w:val="00CA3743"/>
    <w:rsid w:val="00CA4AFF"/>
    <w:rsid w:val="00CB342A"/>
    <w:rsid w:val="00CB4B6F"/>
    <w:rsid w:val="00CC0BE7"/>
    <w:rsid w:val="00CC303D"/>
    <w:rsid w:val="00CC36DA"/>
    <w:rsid w:val="00CC3BC0"/>
    <w:rsid w:val="00CC6B91"/>
    <w:rsid w:val="00CD4356"/>
    <w:rsid w:val="00CD74F1"/>
    <w:rsid w:val="00CE64EC"/>
    <w:rsid w:val="00CF05C7"/>
    <w:rsid w:val="00CF3BAF"/>
    <w:rsid w:val="00CF4461"/>
    <w:rsid w:val="00CF44BE"/>
    <w:rsid w:val="00D0146F"/>
    <w:rsid w:val="00D0427B"/>
    <w:rsid w:val="00D06322"/>
    <w:rsid w:val="00D1238C"/>
    <w:rsid w:val="00D126A3"/>
    <w:rsid w:val="00D14CDD"/>
    <w:rsid w:val="00D156A4"/>
    <w:rsid w:val="00D16D58"/>
    <w:rsid w:val="00D20607"/>
    <w:rsid w:val="00D2408D"/>
    <w:rsid w:val="00D24D2A"/>
    <w:rsid w:val="00D2698A"/>
    <w:rsid w:val="00D32B56"/>
    <w:rsid w:val="00D3737F"/>
    <w:rsid w:val="00D401EB"/>
    <w:rsid w:val="00D4289D"/>
    <w:rsid w:val="00D430B3"/>
    <w:rsid w:val="00D45925"/>
    <w:rsid w:val="00D472BD"/>
    <w:rsid w:val="00D50CF8"/>
    <w:rsid w:val="00D51069"/>
    <w:rsid w:val="00D52AEA"/>
    <w:rsid w:val="00D5747A"/>
    <w:rsid w:val="00D575B4"/>
    <w:rsid w:val="00D57C0F"/>
    <w:rsid w:val="00D71DB7"/>
    <w:rsid w:val="00D74BD7"/>
    <w:rsid w:val="00D778B4"/>
    <w:rsid w:val="00D82D95"/>
    <w:rsid w:val="00D90013"/>
    <w:rsid w:val="00D9426F"/>
    <w:rsid w:val="00DA52D9"/>
    <w:rsid w:val="00DA5FCF"/>
    <w:rsid w:val="00DB1BB4"/>
    <w:rsid w:val="00DB25B6"/>
    <w:rsid w:val="00DB28F3"/>
    <w:rsid w:val="00DB51AC"/>
    <w:rsid w:val="00DB5626"/>
    <w:rsid w:val="00DB6F4A"/>
    <w:rsid w:val="00DC14C5"/>
    <w:rsid w:val="00DC78B2"/>
    <w:rsid w:val="00DD3822"/>
    <w:rsid w:val="00DD4174"/>
    <w:rsid w:val="00DD43A1"/>
    <w:rsid w:val="00DD5CE1"/>
    <w:rsid w:val="00DD6D6C"/>
    <w:rsid w:val="00DD707E"/>
    <w:rsid w:val="00DD7FB1"/>
    <w:rsid w:val="00DE0C9F"/>
    <w:rsid w:val="00DE30A3"/>
    <w:rsid w:val="00DE4AF5"/>
    <w:rsid w:val="00DE64DE"/>
    <w:rsid w:val="00DE7748"/>
    <w:rsid w:val="00DF1493"/>
    <w:rsid w:val="00DF354C"/>
    <w:rsid w:val="00DF4856"/>
    <w:rsid w:val="00DF4C36"/>
    <w:rsid w:val="00DF5D3D"/>
    <w:rsid w:val="00E015AE"/>
    <w:rsid w:val="00E04523"/>
    <w:rsid w:val="00E05335"/>
    <w:rsid w:val="00E1300D"/>
    <w:rsid w:val="00E22822"/>
    <w:rsid w:val="00E26D7C"/>
    <w:rsid w:val="00E27B57"/>
    <w:rsid w:val="00E31035"/>
    <w:rsid w:val="00E31653"/>
    <w:rsid w:val="00E332DC"/>
    <w:rsid w:val="00E33A04"/>
    <w:rsid w:val="00E43D47"/>
    <w:rsid w:val="00E43FED"/>
    <w:rsid w:val="00E4460A"/>
    <w:rsid w:val="00E472E7"/>
    <w:rsid w:val="00E54B7C"/>
    <w:rsid w:val="00E57007"/>
    <w:rsid w:val="00E57A54"/>
    <w:rsid w:val="00E71DD4"/>
    <w:rsid w:val="00E829A5"/>
    <w:rsid w:val="00E82F4B"/>
    <w:rsid w:val="00E8779E"/>
    <w:rsid w:val="00E90988"/>
    <w:rsid w:val="00E926D2"/>
    <w:rsid w:val="00E93ABF"/>
    <w:rsid w:val="00E94455"/>
    <w:rsid w:val="00E95E80"/>
    <w:rsid w:val="00E95F66"/>
    <w:rsid w:val="00EA0D0D"/>
    <w:rsid w:val="00EA0DA2"/>
    <w:rsid w:val="00EA76E3"/>
    <w:rsid w:val="00EB091A"/>
    <w:rsid w:val="00EB3D93"/>
    <w:rsid w:val="00EB735F"/>
    <w:rsid w:val="00EC3E92"/>
    <w:rsid w:val="00EC59A1"/>
    <w:rsid w:val="00EC6D2E"/>
    <w:rsid w:val="00ED7714"/>
    <w:rsid w:val="00EE0A0C"/>
    <w:rsid w:val="00EE5E56"/>
    <w:rsid w:val="00EE6391"/>
    <w:rsid w:val="00EF0632"/>
    <w:rsid w:val="00EF1B73"/>
    <w:rsid w:val="00EF2FAB"/>
    <w:rsid w:val="00EF569C"/>
    <w:rsid w:val="00EF67BE"/>
    <w:rsid w:val="00EF6D43"/>
    <w:rsid w:val="00EF714D"/>
    <w:rsid w:val="00EF7174"/>
    <w:rsid w:val="00F013FA"/>
    <w:rsid w:val="00F02CE5"/>
    <w:rsid w:val="00F030A5"/>
    <w:rsid w:val="00F0524C"/>
    <w:rsid w:val="00F10729"/>
    <w:rsid w:val="00F10953"/>
    <w:rsid w:val="00F1151E"/>
    <w:rsid w:val="00F163C2"/>
    <w:rsid w:val="00F17F62"/>
    <w:rsid w:val="00F24288"/>
    <w:rsid w:val="00F261C0"/>
    <w:rsid w:val="00F27F93"/>
    <w:rsid w:val="00F30686"/>
    <w:rsid w:val="00F330C8"/>
    <w:rsid w:val="00F337F1"/>
    <w:rsid w:val="00F37E2C"/>
    <w:rsid w:val="00F44EC7"/>
    <w:rsid w:val="00F466C2"/>
    <w:rsid w:val="00F46AED"/>
    <w:rsid w:val="00F51724"/>
    <w:rsid w:val="00F53474"/>
    <w:rsid w:val="00F555C6"/>
    <w:rsid w:val="00F565B7"/>
    <w:rsid w:val="00F60379"/>
    <w:rsid w:val="00F6738B"/>
    <w:rsid w:val="00F73160"/>
    <w:rsid w:val="00F75C86"/>
    <w:rsid w:val="00F80A34"/>
    <w:rsid w:val="00F81F8A"/>
    <w:rsid w:val="00F83833"/>
    <w:rsid w:val="00F83A97"/>
    <w:rsid w:val="00F879E5"/>
    <w:rsid w:val="00F90190"/>
    <w:rsid w:val="00F91EDF"/>
    <w:rsid w:val="00F936D9"/>
    <w:rsid w:val="00F97F1A"/>
    <w:rsid w:val="00FA236F"/>
    <w:rsid w:val="00FA5BFF"/>
    <w:rsid w:val="00FA6BF6"/>
    <w:rsid w:val="00FA6C42"/>
    <w:rsid w:val="00FA7B25"/>
    <w:rsid w:val="00FA7F76"/>
    <w:rsid w:val="00FB13B2"/>
    <w:rsid w:val="00FB3293"/>
    <w:rsid w:val="00FB3BDB"/>
    <w:rsid w:val="00FB5E45"/>
    <w:rsid w:val="00FB6B8B"/>
    <w:rsid w:val="00FC0269"/>
    <w:rsid w:val="00FC07B7"/>
    <w:rsid w:val="00FC0C90"/>
    <w:rsid w:val="00FC1A23"/>
    <w:rsid w:val="00FC1ADF"/>
    <w:rsid w:val="00FC6B7D"/>
    <w:rsid w:val="00FC7521"/>
    <w:rsid w:val="00FD2C93"/>
    <w:rsid w:val="00FD2DDC"/>
    <w:rsid w:val="00FD4E9F"/>
    <w:rsid w:val="00FD6600"/>
    <w:rsid w:val="00FE4394"/>
    <w:rsid w:val="00FF1C23"/>
    <w:rsid w:val="00FF33A4"/>
    <w:rsid w:val="00FF5611"/>
    <w:rsid w:val="00FF6D09"/>
    <w:rsid w:val="0751D479"/>
    <w:rsid w:val="147DF254"/>
    <w:rsid w:val="4B890B87"/>
    <w:rsid w:val="5C1B5DC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6AD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669F9"/>
    <w:pPr>
      <w:spacing w:after="200"/>
    </w:pPr>
    <w:rPr>
      <w:lang w:val="en-US"/>
    </w:rPr>
  </w:style>
  <w:style w:type="paragraph" w:styleId="Heading1">
    <w:name w:val="heading 1"/>
    <w:basedOn w:val="Normal"/>
    <w:next w:val="Normal"/>
    <w:link w:val="Heading1Char"/>
    <w:uiPriority w:val="9"/>
    <w:qFormat/>
    <w:rsid w:val="00B36E98"/>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qFormat/>
    <w:rsid w:val="00B36E98"/>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iPriority w:val="9"/>
    <w:qFormat/>
    <w:rsid w:val="005573EE"/>
    <w:pPr>
      <w:keepNext/>
      <w:spacing w:before="240" w:after="60"/>
      <w:outlineLvl w:val="2"/>
    </w:pPr>
    <w:rPr>
      <w:rFonts w:ascii="Calibri" w:eastAsia="Times New Roman"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B33"/>
    <w:pPr>
      <w:tabs>
        <w:tab w:val="center" w:pos="4320"/>
        <w:tab w:val="right" w:pos="8640"/>
      </w:tabs>
      <w:spacing w:after="0"/>
    </w:pPr>
  </w:style>
  <w:style w:type="character" w:customStyle="1" w:styleId="HeaderChar">
    <w:name w:val="Header Char"/>
    <w:basedOn w:val="DefaultParagraphFont"/>
    <w:link w:val="Header"/>
    <w:uiPriority w:val="99"/>
    <w:rsid w:val="00A22B33"/>
  </w:style>
  <w:style w:type="paragraph" w:styleId="Footer">
    <w:name w:val="footer"/>
    <w:basedOn w:val="Normal"/>
    <w:link w:val="FooterChar"/>
    <w:uiPriority w:val="99"/>
    <w:unhideWhenUsed/>
    <w:rsid w:val="00A22B33"/>
    <w:pPr>
      <w:tabs>
        <w:tab w:val="center" w:pos="4320"/>
        <w:tab w:val="right" w:pos="8640"/>
      </w:tabs>
      <w:spacing w:after="0"/>
    </w:pPr>
  </w:style>
  <w:style w:type="character" w:customStyle="1" w:styleId="FooterChar">
    <w:name w:val="Footer Char"/>
    <w:basedOn w:val="DefaultParagraphFont"/>
    <w:link w:val="Footer"/>
    <w:uiPriority w:val="99"/>
    <w:rsid w:val="00A22B33"/>
  </w:style>
  <w:style w:type="paragraph" w:customStyle="1" w:styleId="CCLtdHeader">
    <w:name w:val="CC Ltd_Header"/>
    <w:basedOn w:val="Header"/>
    <w:qFormat/>
    <w:rsid w:val="00202586"/>
    <w:rPr>
      <w:rFonts w:ascii="Tahoma" w:hAnsi="Tahoma"/>
      <w:noProof/>
      <w:color w:val="404040"/>
      <w:sz w:val="22"/>
    </w:rPr>
  </w:style>
  <w:style w:type="character" w:styleId="PageNumber">
    <w:name w:val="page number"/>
    <w:basedOn w:val="DefaultParagraphFont"/>
    <w:uiPriority w:val="99"/>
    <w:semiHidden/>
    <w:unhideWhenUsed/>
    <w:rsid w:val="00A22B33"/>
  </w:style>
  <w:style w:type="paragraph" w:customStyle="1" w:styleId="CCLtdPageNumber">
    <w:name w:val="CC Ltd_Page Number"/>
    <w:basedOn w:val="Footer"/>
    <w:qFormat/>
    <w:rsid w:val="00202586"/>
    <w:pPr>
      <w:framePr w:wrap="around" w:vAnchor="text" w:hAnchor="margin" w:xAlign="right" w:y="1"/>
    </w:pPr>
    <w:rPr>
      <w:rFonts w:ascii="Tahoma" w:hAnsi="Tahoma"/>
      <w:color w:val="404040"/>
      <w:sz w:val="22"/>
    </w:rPr>
  </w:style>
  <w:style w:type="character" w:customStyle="1" w:styleId="Heading1Char">
    <w:name w:val="Heading 1 Char"/>
    <w:link w:val="Heading1"/>
    <w:uiPriority w:val="9"/>
    <w:rsid w:val="00B36E98"/>
    <w:rPr>
      <w:rFonts w:ascii="Calibri" w:eastAsia="Times New Roman" w:hAnsi="Calibri" w:cs="Times New Roman"/>
      <w:b/>
      <w:bCs/>
      <w:kern w:val="32"/>
      <w:sz w:val="32"/>
      <w:szCs w:val="32"/>
      <w:lang w:val="en-US"/>
    </w:rPr>
  </w:style>
  <w:style w:type="paragraph" w:customStyle="1" w:styleId="CCLtdChapterHeading">
    <w:name w:val="CC Ltd_Chapter Heading"/>
    <w:basedOn w:val="Heading1"/>
    <w:next w:val="CCLtdNormal"/>
    <w:qFormat/>
    <w:rsid w:val="00D82D95"/>
    <w:pPr>
      <w:numPr>
        <w:numId w:val="45"/>
      </w:numPr>
    </w:pPr>
    <w:rPr>
      <w:rFonts w:ascii="Trebuchet MS" w:hAnsi="Trebuchet MS"/>
      <w:b w:val="0"/>
      <w:color w:val="522887"/>
      <w:sz w:val="40"/>
      <w:lang w:val="en-GB"/>
    </w:rPr>
  </w:style>
  <w:style w:type="character" w:customStyle="1" w:styleId="Heading2Char">
    <w:name w:val="Heading 2 Char"/>
    <w:link w:val="Heading2"/>
    <w:uiPriority w:val="9"/>
    <w:rsid w:val="00B36E98"/>
    <w:rPr>
      <w:rFonts w:ascii="Calibri" w:eastAsia="Times New Roman" w:hAnsi="Calibri" w:cs="Times New Roman"/>
      <w:b/>
      <w:bCs/>
      <w:i/>
      <w:iCs/>
      <w:sz w:val="28"/>
      <w:szCs w:val="28"/>
      <w:lang w:val="en-US"/>
    </w:rPr>
  </w:style>
  <w:style w:type="paragraph" w:customStyle="1" w:styleId="CCLtdSubHeading">
    <w:name w:val="CC Ltd_Sub Heading"/>
    <w:basedOn w:val="Heading2"/>
    <w:next w:val="CCLtdNormal"/>
    <w:qFormat/>
    <w:rsid w:val="00D82D95"/>
    <w:pPr>
      <w:numPr>
        <w:ilvl w:val="1"/>
        <w:numId w:val="45"/>
      </w:numPr>
      <w:spacing w:before="120" w:after="200"/>
    </w:pPr>
    <w:rPr>
      <w:rFonts w:ascii="Trebuchet MS" w:hAnsi="Trebuchet MS"/>
      <w:i w:val="0"/>
      <w:color w:val="9934CA"/>
    </w:rPr>
  </w:style>
  <w:style w:type="paragraph" w:customStyle="1" w:styleId="CCLtdNormal">
    <w:name w:val="CC Ltd_Normal"/>
    <w:basedOn w:val="Normal"/>
    <w:qFormat/>
    <w:rsid w:val="00D82D95"/>
    <w:pPr>
      <w:ind w:left="1077"/>
    </w:pPr>
    <w:rPr>
      <w:rFonts w:ascii="Trebuchet MS" w:hAnsi="Trebuchet MS"/>
    </w:rPr>
  </w:style>
  <w:style w:type="character" w:customStyle="1" w:styleId="Heading3Char">
    <w:name w:val="Heading 3 Char"/>
    <w:link w:val="Heading3"/>
    <w:uiPriority w:val="9"/>
    <w:rsid w:val="005573EE"/>
    <w:rPr>
      <w:rFonts w:ascii="Calibri" w:eastAsia="Times New Roman" w:hAnsi="Calibri" w:cs="Times New Roman"/>
      <w:b/>
      <w:bCs/>
      <w:sz w:val="26"/>
      <w:szCs w:val="26"/>
      <w:lang w:val="en-US"/>
    </w:rPr>
  </w:style>
  <w:style w:type="paragraph" w:customStyle="1" w:styleId="CCLtdSubsubheading">
    <w:name w:val="CC Ltd_Sub sub heading"/>
    <w:basedOn w:val="Heading3"/>
    <w:next w:val="CCLtdNormal"/>
    <w:qFormat/>
    <w:rsid w:val="00F10729"/>
    <w:pPr>
      <w:numPr>
        <w:ilvl w:val="2"/>
        <w:numId w:val="45"/>
      </w:numPr>
      <w:spacing w:before="120" w:after="200"/>
    </w:pPr>
    <w:rPr>
      <w:rFonts w:ascii="Trebuchet MS" w:hAnsi="Trebuchet MS"/>
    </w:rPr>
  </w:style>
  <w:style w:type="paragraph" w:customStyle="1" w:styleId="CCLtdBullet1">
    <w:name w:val="CC Ltd_Bullet 1"/>
    <w:basedOn w:val="CCLtdNormal"/>
    <w:qFormat/>
    <w:rsid w:val="00EF7174"/>
    <w:pPr>
      <w:numPr>
        <w:numId w:val="2"/>
      </w:numPr>
      <w:spacing w:after="120"/>
    </w:pPr>
  </w:style>
  <w:style w:type="paragraph" w:customStyle="1" w:styleId="CCLtdBullet2">
    <w:name w:val="CC Ltd_Bullet 2"/>
    <w:basedOn w:val="CCLtdBullet1"/>
    <w:qFormat/>
    <w:rsid w:val="00722EBB"/>
    <w:pPr>
      <w:numPr>
        <w:ilvl w:val="1"/>
      </w:numPr>
      <w:tabs>
        <w:tab w:val="left" w:pos="1701"/>
      </w:tabs>
      <w:ind w:left="1701" w:hanging="283"/>
    </w:pPr>
  </w:style>
  <w:style w:type="paragraph" w:customStyle="1" w:styleId="CCLtdSubsubsubheading">
    <w:name w:val="CC Ltd_Sub sub sub heading"/>
    <w:basedOn w:val="CCLtdNormal"/>
    <w:next w:val="CCLtdNormal"/>
    <w:qFormat/>
    <w:rsid w:val="0007123F"/>
    <w:rPr>
      <w:b/>
    </w:rPr>
  </w:style>
  <w:style w:type="paragraph" w:customStyle="1" w:styleId="CCLtdTableTitle">
    <w:name w:val="CC Ltd_Table Title"/>
    <w:basedOn w:val="CCLtdNormal"/>
    <w:next w:val="CCLtdNormal"/>
    <w:qFormat/>
    <w:rsid w:val="00E26D7C"/>
    <w:pPr>
      <w:spacing w:after="0"/>
    </w:pPr>
    <w:rPr>
      <w:sz w:val="28"/>
    </w:rPr>
  </w:style>
  <w:style w:type="table" w:styleId="TableGrid">
    <w:name w:val="Table Grid"/>
    <w:basedOn w:val="TableNormal"/>
    <w:uiPriority w:val="59"/>
    <w:rsid w:val="008D1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CLtdTableHeader">
    <w:name w:val="CC Ltd_Table Header"/>
    <w:basedOn w:val="CCLtdNormal"/>
    <w:qFormat/>
    <w:rsid w:val="0007123F"/>
    <w:pPr>
      <w:ind w:left="0"/>
    </w:pPr>
    <w:rPr>
      <w:b/>
    </w:rPr>
  </w:style>
  <w:style w:type="paragraph" w:customStyle="1" w:styleId="CCLtdTableNormal">
    <w:name w:val="CC Ltd_Table Normal"/>
    <w:basedOn w:val="CCLtdNormal"/>
    <w:qFormat/>
    <w:rsid w:val="0007123F"/>
    <w:pPr>
      <w:ind w:left="0"/>
    </w:pPr>
  </w:style>
  <w:style w:type="paragraph" w:customStyle="1" w:styleId="CCLtdTableBullet1">
    <w:name w:val="CC Ltd_Table Bullet 1"/>
    <w:basedOn w:val="CCLtdBullet1"/>
    <w:qFormat/>
    <w:rsid w:val="0007123F"/>
    <w:pPr>
      <w:ind w:left="233" w:hanging="233"/>
    </w:pPr>
  </w:style>
  <w:style w:type="paragraph" w:customStyle="1" w:styleId="CCLtdTableBullet2">
    <w:name w:val="CC Ltd_Table Bullet 2"/>
    <w:basedOn w:val="CCLtdBullet2"/>
    <w:qFormat/>
    <w:rsid w:val="0007123F"/>
    <w:pPr>
      <w:tabs>
        <w:tab w:val="clear" w:pos="1701"/>
        <w:tab w:val="left" w:pos="516"/>
      </w:tabs>
      <w:ind w:left="516"/>
    </w:pPr>
  </w:style>
  <w:style w:type="paragraph" w:customStyle="1" w:styleId="CCLtdFooterDate">
    <w:name w:val="CC Ltd_Footer Date"/>
    <w:basedOn w:val="Footer"/>
    <w:qFormat/>
    <w:rsid w:val="00202586"/>
    <w:pPr>
      <w:ind w:right="360"/>
    </w:pPr>
    <w:rPr>
      <w:rFonts w:ascii="Tahoma" w:hAnsi="Tahoma"/>
      <w:color w:val="404040"/>
      <w:sz w:val="22"/>
    </w:rPr>
  </w:style>
  <w:style w:type="numbering" w:styleId="111111">
    <w:name w:val="Outline List 2"/>
    <w:basedOn w:val="NoList"/>
    <w:rsid w:val="0008137D"/>
    <w:pPr>
      <w:numPr>
        <w:numId w:val="11"/>
      </w:numPr>
    </w:pPr>
  </w:style>
  <w:style w:type="character" w:styleId="Hyperlink">
    <w:name w:val="Hyperlink"/>
    <w:uiPriority w:val="99"/>
    <w:unhideWhenUsed/>
    <w:rsid w:val="00B5224E"/>
    <w:rPr>
      <w:color w:val="0563C1"/>
      <w:u w:val="single"/>
    </w:rPr>
  </w:style>
  <w:style w:type="character" w:styleId="FollowedHyperlink">
    <w:name w:val="FollowedHyperlink"/>
    <w:uiPriority w:val="99"/>
    <w:unhideWhenUsed/>
    <w:rsid w:val="00B5224E"/>
    <w:rPr>
      <w:color w:val="954F72"/>
      <w:u w:val="single"/>
    </w:rPr>
  </w:style>
  <w:style w:type="paragraph" w:customStyle="1" w:styleId="msonormal0">
    <w:name w:val="msonormal"/>
    <w:basedOn w:val="Normal"/>
    <w:rsid w:val="00B5224E"/>
    <w:pPr>
      <w:spacing w:before="100" w:beforeAutospacing="1" w:after="100" w:afterAutospacing="1"/>
    </w:pPr>
    <w:rPr>
      <w:rFonts w:ascii="Times New Roman" w:eastAsia="Times New Roman" w:hAnsi="Times New Roman"/>
      <w:lang w:val="en-GB" w:eastAsia="en-GB"/>
    </w:rPr>
  </w:style>
  <w:style w:type="paragraph" w:customStyle="1" w:styleId="xl104">
    <w:name w:val="xl104"/>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5">
    <w:name w:val="xl105"/>
    <w:basedOn w:val="Normal"/>
    <w:rsid w:val="00B5224E"/>
    <w:pPr>
      <w:spacing w:before="100" w:beforeAutospacing="1" w:after="100" w:afterAutospacing="1"/>
      <w:jc w:val="center"/>
    </w:pPr>
    <w:rPr>
      <w:rFonts w:ascii="Times New Roman" w:eastAsia="Times New Roman" w:hAnsi="Times New Roman"/>
      <w:lang w:val="en-GB" w:eastAsia="en-GB"/>
    </w:rPr>
  </w:style>
  <w:style w:type="paragraph" w:customStyle="1" w:styleId="xl106">
    <w:name w:val="xl106"/>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7">
    <w:name w:val="xl107"/>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en-GB" w:eastAsia="en-GB"/>
    </w:rPr>
  </w:style>
  <w:style w:type="paragraph" w:customStyle="1" w:styleId="xl108">
    <w:name w:val="xl108"/>
    <w:basedOn w:val="Normal"/>
    <w:rsid w:val="00B5224E"/>
    <w:pPr>
      <w:spacing w:before="100" w:beforeAutospacing="1" w:after="100" w:afterAutospacing="1"/>
    </w:pPr>
    <w:rPr>
      <w:rFonts w:ascii="Times New Roman" w:eastAsia="Times New Roman" w:hAnsi="Times New Roman"/>
      <w:b/>
      <w:bCs/>
      <w:lang w:val="en-GB" w:eastAsia="en-GB"/>
    </w:rPr>
  </w:style>
  <w:style w:type="character" w:styleId="CommentReference">
    <w:name w:val="annotation reference"/>
    <w:rsid w:val="006655ED"/>
    <w:rPr>
      <w:sz w:val="16"/>
      <w:szCs w:val="16"/>
    </w:rPr>
  </w:style>
  <w:style w:type="paragraph" w:styleId="CommentText">
    <w:name w:val="annotation text"/>
    <w:basedOn w:val="Normal"/>
    <w:link w:val="CommentTextChar"/>
    <w:rsid w:val="006655ED"/>
    <w:rPr>
      <w:sz w:val="20"/>
      <w:szCs w:val="20"/>
    </w:rPr>
  </w:style>
  <w:style w:type="character" w:customStyle="1" w:styleId="CommentTextChar">
    <w:name w:val="Comment Text Char"/>
    <w:link w:val="CommentText"/>
    <w:rsid w:val="006655ED"/>
    <w:rPr>
      <w:lang w:val="en-US" w:eastAsia="en-US"/>
    </w:rPr>
  </w:style>
  <w:style w:type="paragraph" w:styleId="CommentSubject">
    <w:name w:val="annotation subject"/>
    <w:basedOn w:val="CommentText"/>
    <w:next w:val="CommentText"/>
    <w:link w:val="CommentSubjectChar"/>
    <w:rsid w:val="006655ED"/>
    <w:rPr>
      <w:b/>
      <w:bCs/>
    </w:rPr>
  </w:style>
  <w:style w:type="character" w:customStyle="1" w:styleId="CommentSubjectChar">
    <w:name w:val="Comment Subject Char"/>
    <w:link w:val="CommentSubject"/>
    <w:rsid w:val="006655ED"/>
    <w:rPr>
      <w:b/>
      <w:bCs/>
      <w:lang w:val="en-US" w:eastAsia="en-US"/>
    </w:rPr>
  </w:style>
  <w:style w:type="paragraph" w:styleId="BalloonText">
    <w:name w:val="Balloon Text"/>
    <w:basedOn w:val="Normal"/>
    <w:link w:val="BalloonTextChar"/>
    <w:rsid w:val="006655ED"/>
    <w:pPr>
      <w:spacing w:after="0"/>
    </w:pPr>
    <w:rPr>
      <w:rFonts w:ascii="Segoe UI" w:hAnsi="Segoe UI" w:cs="Segoe UI"/>
      <w:sz w:val="18"/>
      <w:szCs w:val="18"/>
    </w:rPr>
  </w:style>
  <w:style w:type="character" w:customStyle="1" w:styleId="BalloonTextChar">
    <w:name w:val="Balloon Text Char"/>
    <w:link w:val="BalloonText"/>
    <w:rsid w:val="006655ED"/>
    <w:rPr>
      <w:rFonts w:ascii="Segoe UI" w:hAnsi="Segoe UI" w:cs="Segoe UI"/>
      <w:sz w:val="18"/>
      <w:szCs w:val="18"/>
      <w:lang w:val="en-US" w:eastAsia="en-US"/>
    </w:rPr>
  </w:style>
  <w:style w:type="table" w:styleId="DarkList-Accent4">
    <w:name w:val="Dark List Accent 4"/>
    <w:basedOn w:val="TableNormal"/>
    <w:rsid w:val="00055F0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uiPriority w:val="34"/>
    <w:qFormat/>
    <w:rsid w:val="00AC6F5D"/>
    <w:pPr>
      <w:spacing w:after="0"/>
      <w:ind w:left="720"/>
      <w:contextualSpacing/>
    </w:pPr>
    <w:rPr>
      <w:rFonts w:ascii="Trebuchet MS" w:eastAsia="MS Mincho" w:hAnsi="Trebuchet M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669F9"/>
    <w:pPr>
      <w:spacing w:after="200"/>
    </w:pPr>
    <w:rPr>
      <w:lang w:val="en-US"/>
    </w:rPr>
  </w:style>
  <w:style w:type="paragraph" w:styleId="Heading1">
    <w:name w:val="heading 1"/>
    <w:basedOn w:val="Normal"/>
    <w:next w:val="Normal"/>
    <w:link w:val="Heading1Char"/>
    <w:uiPriority w:val="9"/>
    <w:qFormat/>
    <w:rsid w:val="00B36E98"/>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qFormat/>
    <w:rsid w:val="00B36E98"/>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iPriority w:val="9"/>
    <w:qFormat/>
    <w:rsid w:val="005573EE"/>
    <w:pPr>
      <w:keepNext/>
      <w:spacing w:before="240" w:after="60"/>
      <w:outlineLvl w:val="2"/>
    </w:pPr>
    <w:rPr>
      <w:rFonts w:ascii="Calibri" w:eastAsia="Times New Roman"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B33"/>
    <w:pPr>
      <w:tabs>
        <w:tab w:val="center" w:pos="4320"/>
        <w:tab w:val="right" w:pos="8640"/>
      </w:tabs>
      <w:spacing w:after="0"/>
    </w:pPr>
  </w:style>
  <w:style w:type="character" w:customStyle="1" w:styleId="HeaderChar">
    <w:name w:val="Header Char"/>
    <w:basedOn w:val="DefaultParagraphFont"/>
    <w:link w:val="Header"/>
    <w:uiPriority w:val="99"/>
    <w:rsid w:val="00A22B33"/>
  </w:style>
  <w:style w:type="paragraph" w:styleId="Footer">
    <w:name w:val="footer"/>
    <w:basedOn w:val="Normal"/>
    <w:link w:val="FooterChar"/>
    <w:uiPriority w:val="99"/>
    <w:unhideWhenUsed/>
    <w:rsid w:val="00A22B33"/>
    <w:pPr>
      <w:tabs>
        <w:tab w:val="center" w:pos="4320"/>
        <w:tab w:val="right" w:pos="8640"/>
      </w:tabs>
      <w:spacing w:after="0"/>
    </w:pPr>
  </w:style>
  <w:style w:type="character" w:customStyle="1" w:styleId="FooterChar">
    <w:name w:val="Footer Char"/>
    <w:basedOn w:val="DefaultParagraphFont"/>
    <w:link w:val="Footer"/>
    <w:uiPriority w:val="99"/>
    <w:rsid w:val="00A22B33"/>
  </w:style>
  <w:style w:type="paragraph" w:customStyle="1" w:styleId="CCLtdHeader">
    <w:name w:val="CC Ltd_Header"/>
    <w:basedOn w:val="Header"/>
    <w:qFormat/>
    <w:rsid w:val="00202586"/>
    <w:rPr>
      <w:rFonts w:ascii="Tahoma" w:hAnsi="Tahoma"/>
      <w:noProof/>
      <w:color w:val="404040"/>
      <w:sz w:val="22"/>
    </w:rPr>
  </w:style>
  <w:style w:type="character" w:styleId="PageNumber">
    <w:name w:val="page number"/>
    <w:basedOn w:val="DefaultParagraphFont"/>
    <w:uiPriority w:val="99"/>
    <w:semiHidden/>
    <w:unhideWhenUsed/>
    <w:rsid w:val="00A22B33"/>
  </w:style>
  <w:style w:type="paragraph" w:customStyle="1" w:styleId="CCLtdPageNumber">
    <w:name w:val="CC Ltd_Page Number"/>
    <w:basedOn w:val="Footer"/>
    <w:qFormat/>
    <w:rsid w:val="00202586"/>
    <w:pPr>
      <w:framePr w:wrap="around" w:vAnchor="text" w:hAnchor="margin" w:xAlign="right" w:y="1"/>
    </w:pPr>
    <w:rPr>
      <w:rFonts w:ascii="Tahoma" w:hAnsi="Tahoma"/>
      <w:color w:val="404040"/>
      <w:sz w:val="22"/>
    </w:rPr>
  </w:style>
  <w:style w:type="character" w:customStyle="1" w:styleId="Heading1Char">
    <w:name w:val="Heading 1 Char"/>
    <w:link w:val="Heading1"/>
    <w:uiPriority w:val="9"/>
    <w:rsid w:val="00B36E98"/>
    <w:rPr>
      <w:rFonts w:ascii="Calibri" w:eastAsia="Times New Roman" w:hAnsi="Calibri" w:cs="Times New Roman"/>
      <w:b/>
      <w:bCs/>
      <w:kern w:val="32"/>
      <w:sz w:val="32"/>
      <w:szCs w:val="32"/>
      <w:lang w:val="en-US"/>
    </w:rPr>
  </w:style>
  <w:style w:type="paragraph" w:customStyle="1" w:styleId="CCLtdChapterHeading">
    <w:name w:val="CC Ltd_Chapter Heading"/>
    <w:basedOn w:val="Heading1"/>
    <w:next w:val="CCLtdNormal"/>
    <w:qFormat/>
    <w:rsid w:val="00D82D95"/>
    <w:pPr>
      <w:numPr>
        <w:numId w:val="45"/>
      </w:numPr>
    </w:pPr>
    <w:rPr>
      <w:rFonts w:ascii="Trebuchet MS" w:hAnsi="Trebuchet MS"/>
      <w:b w:val="0"/>
      <w:color w:val="522887"/>
      <w:sz w:val="40"/>
      <w:lang w:val="en-GB"/>
    </w:rPr>
  </w:style>
  <w:style w:type="character" w:customStyle="1" w:styleId="Heading2Char">
    <w:name w:val="Heading 2 Char"/>
    <w:link w:val="Heading2"/>
    <w:uiPriority w:val="9"/>
    <w:rsid w:val="00B36E98"/>
    <w:rPr>
      <w:rFonts w:ascii="Calibri" w:eastAsia="Times New Roman" w:hAnsi="Calibri" w:cs="Times New Roman"/>
      <w:b/>
      <w:bCs/>
      <w:i/>
      <w:iCs/>
      <w:sz w:val="28"/>
      <w:szCs w:val="28"/>
      <w:lang w:val="en-US"/>
    </w:rPr>
  </w:style>
  <w:style w:type="paragraph" w:customStyle="1" w:styleId="CCLtdSubHeading">
    <w:name w:val="CC Ltd_Sub Heading"/>
    <w:basedOn w:val="Heading2"/>
    <w:next w:val="CCLtdNormal"/>
    <w:qFormat/>
    <w:rsid w:val="00D82D95"/>
    <w:pPr>
      <w:numPr>
        <w:ilvl w:val="1"/>
        <w:numId w:val="45"/>
      </w:numPr>
      <w:spacing w:before="120" w:after="200"/>
    </w:pPr>
    <w:rPr>
      <w:rFonts w:ascii="Trebuchet MS" w:hAnsi="Trebuchet MS"/>
      <w:i w:val="0"/>
      <w:color w:val="9934CA"/>
    </w:rPr>
  </w:style>
  <w:style w:type="paragraph" w:customStyle="1" w:styleId="CCLtdNormal">
    <w:name w:val="CC Ltd_Normal"/>
    <w:basedOn w:val="Normal"/>
    <w:qFormat/>
    <w:rsid w:val="00D82D95"/>
    <w:pPr>
      <w:ind w:left="1077"/>
    </w:pPr>
    <w:rPr>
      <w:rFonts w:ascii="Trebuchet MS" w:hAnsi="Trebuchet MS"/>
    </w:rPr>
  </w:style>
  <w:style w:type="character" w:customStyle="1" w:styleId="Heading3Char">
    <w:name w:val="Heading 3 Char"/>
    <w:link w:val="Heading3"/>
    <w:uiPriority w:val="9"/>
    <w:rsid w:val="005573EE"/>
    <w:rPr>
      <w:rFonts w:ascii="Calibri" w:eastAsia="Times New Roman" w:hAnsi="Calibri" w:cs="Times New Roman"/>
      <w:b/>
      <w:bCs/>
      <w:sz w:val="26"/>
      <w:szCs w:val="26"/>
      <w:lang w:val="en-US"/>
    </w:rPr>
  </w:style>
  <w:style w:type="paragraph" w:customStyle="1" w:styleId="CCLtdSubsubheading">
    <w:name w:val="CC Ltd_Sub sub heading"/>
    <w:basedOn w:val="Heading3"/>
    <w:next w:val="CCLtdNormal"/>
    <w:qFormat/>
    <w:rsid w:val="00F10729"/>
    <w:pPr>
      <w:numPr>
        <w:ilvl w:val="2"/>
        <w:numId w:val="45"/>
      </w:numPr>
      <w:spacing w:before="120" w:after="200"/>
    </w:pPr>
    <w:rPr>
      <w:rFonts w:ascii="Trebuchet MS" w:hAnsi="Trebuchet MS"/>
    </w:rPr>
  </w:style>
  <w:style w:type="paragraph" w:customStyle="1" w:styleId="CCLtdBullet1">
    <w:name w:val="CC Ltd_Bullet 1"/>
    <w:basedOn w:val="CCLtdNormal"/>
    <w:qFormat/>
    <w:rsid w:val="00EF7174"/>
    <w:pPr>
      <w:numPr>
        <w:numId w:val="2"/>
      </w:numPr>
      <w:spacing w:after="120"/>
    </w:pPr>
  </w:style>
  <w:style w:type="paragraph" w:customStyle="1" w:styleId="CCLtdBullet2">
    <w:name w:val="CC Ltd_Bullet 2"/>
    <w:basedOn w:val="CCLtdBullet1"/>
    <w:qFormat/>
    <w:rsid w:val="00722EBB"/>
    <w:pPr>
      <w:numPr>
        <w:ilvl w:val="1"/>
      </w:numPr>
      <w:tabs>
        <w:tab w:val="left" w:pos="1701"/>
      </w:tabs>
      <w:ind w:left="1701" w:hanging="283"/>
    </w:pPr>
  </w:style>
  <w:style w:type="paragraph" w:customStyle="1" w:styleId="CCLtdSubsubsubheading">
    <w:name w:val="CC Ltd_Sub sub sub heading"/>
    <w:basedOn w:val="CCLtdNormal"/>
    <w:next w:val="CCLtdNormal"/>
    <w:qFormat/>
    <w:rsid w:val="0007123F"/>
    <w:rPr>
      <w:b/>
    </w:rPr>
  </w:style>
  <w:style w:type="paragraph" w:customStyle="1" w:styleId="CCLtdTableTitle">
    <w:name w:val="CC Ltd_Table Title"/>
    <w:basedOn w:val="CCLtdNormal"/>
    <w:next w:val="CCLtdNormal"/>
    <w:qFormat/>
    <w:rsid w:val="00E26D7C"/>
    <w:pPr>
      <w:spacing w:after="0"/>
    </w:pPr>
    <w:rPr>
      <w:sz w:val="28"/>
    </w:rPr>
  </w:style>
  <w:style w:type="table" w:styleId="TableGrid">
    <w:name w:val="Table Grid"/>
    <w:basedOn w:val="TableNormal"/>
    <w:uiPriority w:val="59"/>
    <w:rsid w:val="008D1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CLtdTableHeader">
    <w:name w:val="CC Ltd_Table Header"/>
    <w:basedOn w:val="CCLtdNormal"/>
    <w:qFormat/>
    <w:rsid w:val="0007123F"/>
    <w:pPr>
      <w:ind w:left="0"/>
    </w:pPr>
    <w:rPr>
      <w:b/>
    </w:rPr>
  </w:style>
  <w:style w:type="paragraph" w:customStyle="1" w:styleId="CCLtdTableNormal">
    <w:name w:val="CC Ltd_Table Normal"/>
    <w:basedOn w:val="CCLtdNormal"/>
    <w:qFormat/>
    <w:rsid w:val="0007123F"/>
    <w:pPr>
      <w:ind w:left="0"/>
    </w:pPr>
  </w:style>
  <w:style w:type="paragraph" w:customStyle="1" w:styleId="CCLtdTableBullet1">
    <w:name w:val="CC Ltd_Table Bullet 1"/>
    <w:basedOn w:val="CCLtdBullet1"/>
    <w:qFormat/>
    <w:rsid w:val="0007123F"/>
    <w:pPr>
      <w:ind w:left="233" w:hanging="233"/>
    </w:pPr>
  </w:style>
  <w:style w:type="paragraph" w:customStyle="1" w:styleId="CCLtdTableBullet2">
    <w:name w:val="CC Ltd_Table Bullet 2"/>
    <w:basedOn w:val="CCLtdBullet2"/>
    <w:qFormat/>
    <w:rsid w:val="0007123F"/>
    <w:pPr>
      <w:tabs>
        <w:tab w:val="clear" w:pos="1701"/>
        <w:tab w:val="left" w:pos="516"/>
      </w:tabs>
      <w:ind w:left="516"/>
    </w:pPr>
  </w:style>
  <w:style w:type="paragraph" w:customStyle="1" w:styleId="CCLtdFooterDate">
    <w:name w:val="CC Ltd_Footer Date"/>
    <w:basedOn w:val="Footer"/>
    <w:qFormat/>
    <w:rsid w:val="00202586"/>
    <w:pPr>
      <w:ind w:right="360"/>
    </w:pPr>
    <w:rPr>
      <w:rFonts w:ascii="Tahoma" w:hAnsi="Tahoma"/>
      <w:color w:val="404040"/>
      <w:sz w:val="22"/>
    </w:rPr>
  </w:style>
  <w:style w:type="numbering" w:styleId="111111">
    <w:name w:val="Outline List 2"/>
    <w:basedOn w:val="NoList"/>
    <w:rsid w:val="0008137D"/>
    <w:pPr>
      <w:numPr>
        <w:numId w:val="11"/>
      </w:numPr>
    </w:pPr>
  </w:style>
  <w:style w:type="character" w:styleId="Hyperlink">
    <w:name w:val="Hyperlink"/>
    <w:uiPriority w:val="99"/>
    <w:unhideWhenUsed/>
    <w:rsid w:val="00B5224E"/>
    <w:rPr>
      <w:color w:val="0563C1"/>
      <w:u w:val="single"/>
    </w:rPr>
  </w:style>
  <w:style w:type="character" w:styleId="FollowedHyperlink">
    <w:name w:val="FollowedHyperlink"/>
    <w:uiPriority w:val="99"/>
    <w:unhideWhenUsed/>
    <w:rsid w:val="00B5224E"/>
    <w:rPr>
      <w:color w:val="954F72"/>
      <w:u w:val="single"/>
    </w:rPr>
  </w:style>
  <w:style w:type="paragraph" w:customStyle="1" w:styleId="msonormal0">
    <w:name w:val="msonormal"/>
    <w:basedOn w:val="Normal"/>
    <w:rsid w:val="00B5224E"/>
    <w:pPr>
      <w:spacing w:before="100" w:beforeAutospacing="1" w:after="100" w:afterAutospacing="1"/>
    </w:pPr>
    <w:rPr>
      <w:rFonts w:ascii="Times New Roman" w:eastAsia="Times New Roman" w:hAnsi="Times New Roman"/>
      <w:lang w:val="en-GB" w:eastAsia="en-GB"/>
    </w:rPr>
  </w:style>
  <w:style w:type="paragraph" w:customStyle="1" w:styleId="xl104">
    <w:name w:val="xl104"/>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5">
    <w:name w:val="xl105"/>
    <w:basedOn w:val="Normal"/>
    <w:rsid w:val="00B5224E"/>
    <w:pPr>
      <w:spacing w:before="100" w:beforeAutospacing="1" w:after="100" w:afterAutospacing="1"/>
      <w:jc w:val="center"/>
    </w:pPr>
    <w:rPr>
      <w:rFonts w:ascii="Times New Roman" w:eastAsia="Times New Roman" w:hAnsi="Times New Roman"/>
      <w:lang w:val="en-GB" w:eastAsia="en-GB"/>
    </w:rPr>
  </w:style>
  <w:style w:type="paragraph" w:customStyle="1" w:styleId="xl106">
    <w:name w:val="xl106"/>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7">
    <w:name w:val="xl107"/>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en-GB" w:eastAsia="en-GB"/>
    </w:rPr>
  </w:style>
  <w:style w:type="paragraph" w:customStyle="1" w:styleId="xl108">
    <w:name w:val="xl108"/>
    <w:basedOn w:val="Normal"/>
    <w:rsid w:val="00B5224E"/>
    <w:pPr>
      <w:spacing w:before="100" w:beforeAutospacing="1" w:after="100" w:afterAutospacing="1"/>
    </w:pPr>
    <w:rPr>
      <w:rFonts w:ascii="Times New Roman" w:eastAsia="Times New Roman" w:hAnsi="Times New Roman"/>
      <w:b/>
      <w:bCs/>
      <w:lang w:val="en-GB" w:eastAsia="en-GB"/>
    </w:rPr>
  </w:style>
  <w:style w:type="character" w:styleId="CommentReference">
    <w:name w:val="annotation reference"/>
    <w:rsid w:val="006655ED"/>
    <w:rPr>
      <w:sz w:val="16"/>
      <w:szCs w:val="16"/>
    </w:rPr>
  </w:style>
  <w:style w:type="paragraph" w:styleId="CommentText">
    <w:name w:val="annotation text"/>
    <w:basedOn w:val="Normal"/>
    <w:link w:val="CommentTextChar"/>
    <w:rsid w:val="006655ED"/>
    <w:rPr>
      <w:sz w:val="20"/>
      <w:szCs w:val="20"/>
    </w:rPr>
  </w:style>
  <w:style w:type="character" w:customStyle="1" w:styleId="CommentTextChar">
    <w:name w:val="Comment Text Char"/>
    <w:link w:val="CommentText"/>
    <w:rsid w:val="006655ED"/>
    <w:rPr>
      <w:lang w:val="en-US" w:eastAsia="en-US"/>
    </w:rPr>
  </w:style>
  <w:style w:type="paragraph" w:styleId="CommentSubject">
    <w:name w:val="annotation subject"/>
    <w:basedOn w:val="CommentText"/>
    <w:next w:val="CommentText"/>
    <w:link w:val="CommentSubjectChar"/>
    <w:rsid w:val="006655ED"/>
    <w:rPr>
      <w:b/>
      <w:bCs/>
    </w:rPr>
  </w:style>
  <w:style w:type="character" w:customStyle="1" w:styleId="CommentSubjectChar">
    <w:name w:val="Comment Subject Char"/>
    <w:link w:val="CommentSubject"/>
    <w:rsid w:val="006655ED"/>
    <w:rPr>
      <w:b/>
      <w:bCs/>
      <w:lang w:val="en-US" w:eastAsia="en-US"/>
    </w:rPr>
  </w:style>
  <w:style w:type="paragraph" w:styleId="BalloonText">
    <w:name w:val="Balloon Text"/>
    <w:basedOn w:val="Normal"/>
    <w:link w:val="BalloonTextChar"/>
    <w:rsid w:val="006655ED"/>
    <w:pPr>
      <w:spacing w:after="0"/>
    </w:pPr>
    <w:rPr>
      <w:rFonts w:ascii="Segoe UI" w:hAnsi="Segoe UI" w:cs="Segoe UI"/>
      <w:sz w:val="18"/>
      <w:szCs w:val="18"/>
    </w:rPr>
  </w:style>
  <w:style w:type="character" w:customStyle="1" w:styleId="BalloonTextChar">
    <w:name w:val="Balloon Text Char"/>
    <w:link w:val="BalloonText"/>
    <w:rsid w:val="006655ED"/>
    <w:rPr>
      <w:rFonts w:ascii="Segoe UI" w:hAnsi="Segoe UI" w:cs="Segoe UI"/>
      <w:sz w:val="18"/>
      <w:szCs w:val="18"/>
      <w:lang w:val="en-US" w:eastAsia="en-US"/>
    </w:rPr>
  </w:style>
  <w:style w:type="table" w:styleId="DarkList-Accent4">
    <w:name w:val="Dark List Accent 4"/>
    <w:basedOn w:val="TableNormal"/>
    <w:rsid w:val="00055F0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uiPriority w:val="34"/>
    <w:qFormat/>
    <w:rsid w:val="00AC6F5D"/>
    <w:pPr>
      <w:spacing w:after="0"/>
      <w:ind w:left="720"/>
      <w:contextualSpacing/>
    </w:pPr>
    <w:rPr>
      <w:rFonts w:ascii="Trebuchet MS" w:eastAsia="MS Mincho" w:hAnsi="Trebuchet M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4246">
      <w:bodyDiv w:val="1"/>
      <w:marLeft w:val="0"/>
      <w:marRight w:val="0"/>
      <w:marTop w:val="0"/>
      <w:marBottom w:val="0"/>
      <w:divBdr>
        <w:top w:val="none" w:sz="0" w:space="0" w:color="auto"/>
        <w:left w:val="none" w:sz="0" w:space="0" w:color="auto"/>
        <w:bottom w:val="none" w:sz="0" w:space="0" w:color="auto"/>
        <w:right w:val="none" w:sz="0" w:space="0" w:color="auto"/>
      </w:divBdr>
    </w:div>
    <w:div w:id="407460221">
      <w:bodyDiv w:val="1"/>
      <w:marLeft w:val="0"/>
      <w:marRight w:val="0"/>
      <w:marTop w:val="0"/>
      <w:marBottom w:val="0"/>
      <w:divBdr>
        <w:top w:val="none" w:sz="0" w:space="0" w:color="auto"/>
        <w:left w:val="none" w:sz="0" w:space="0" w:color="auto"/>
        <w:bottom w:val="none" w:sz="0" w:space="0" w:color="auto"/>
        <w:right w:val="none" w:sz="0" w:space="0" w:color="auto"/>
      </w:divBdr>
    </w:div>
    <w:div w:id="456533483">
      <w:bodyDiv w:val="1"/>
      <w:marLeft w:val="0"/>
      <w:marRight w:val="0"/>
      <w:marTop w:val="0"/>
      <w:marBottom w:val="0"/>
      <w:divBdr>
        <w:top w:val="none" w:sz="0" w:space="0" w:color="auto"/>
        <w:left w:val="none" w:sz="0" w:space="0" w:color="auto"/>
        <w:bottom w:val="none" w:sz="0" w:space="0" w:color="auto"/>
        <w:right w:val="none" w:sz="0" w:space="0" w:color="auto"/>
      </w:divBdr>
    </w:div>
    <w:div w:id="684477821">
      <w:bodyDiv w:val="1"/>
      <w:marLeft w:val="0"/>
      <w:marRight w:val="0"/>
      <w:marTop w:val="0"/>
      <w:marBottom w:val="0"/>
      <w:divBdr>
        <w:top w:val="none" w:sz="0" w:space="0" w:color="auto"/>
        <w:left w:val="none" w:sz="0" w:space="0" w:color="auto"/>
        <w:bottom w:val="none" w:sz="0" w:space="0" w:color="auto"/>
        <w:right w:val="none" w:sz="0" w:space="0" w:color="auto"/>
      </w:divBdr>
    </w:div>
    <w:div w:id="786043806">
      <w:bodyDiv w:val="1"/>
      <w:marLeft w:val="0"/>
      <w:marRight w:val="0"/>
      <w:marTop w:val="0"/>
      <w:marBottom w:val="0"/>
      <w:divBdr>
        <w:top w:val="none" w:sz="0" w:space="0" w:color="auto"/>
        <w:left w:val="none" w:sz="0" w:space="0" w:color="auto"/>
        <w:bottom w:val="none" w:sz="0" w:space="0" w:color="auto"/>
        <w:right w:val="none" w:sz="0" w:space="0" w:color="auto"/>
      </w:divBdr>
    </w:div>
    <w:div w:id="1017199238">
      <w:bodyDiv w:val="1"/>
      <w:marLeft w:val="0"/>
      <w:marRight w:val="0"/>
      <w:marTop w:val="0"/>
      <w:marBottom w:val="0"/>
      <w:divBdr>
        <w:top w:val="none" w:sz="0" w:space="0" w:color="auto"/>
        <w:left w:val="none" w:sz="0" w:space="0" w:color="auto"/>
        <w:bottom w:val="none" w:sz="0" w:space="0" w:color="auto"/>
        <w:right w:val="none" w:sz="0" w:space="0" w:color="auto"/>
      </w:divBdr>
    </w:div>
    <w:div w:id="1051005818">
      <w:bodyDiv w:val="1"/>
      <w:marLeft w:val="0"/>
      <w:marRight w:val="0"/>
      <w:marTop w:val="0"/>
      <w:marBottom w:val="0"/>
      <w:divBdr>
        <w:top w:val="none" w:sz="0" w:space="0" w:color="auto"/>
        <w:left w:val="none" w:sz="0" w:space="0" w:color="auto"/>
        <w:bottom w:val="none" w:sz="0" w:space="0" w:color="auto"/>
        <w:right w:val="none" w:sz="0" w:space="0" w:color="auto"/>
      </w:divBdr>
    </w:div>
    <w:div w:id="1711570074">
      <w:bodyDiv w:val="1"/>
      <w:marLeft w:val="0"/>
      <w:marRight w:val="0"/>
      <w:marTop w:val="0"/>
      <w:marBottom w:val="0"/>
      <w:divBdr>
        <w:top w:val="none" w:sz="0" w:space="0" w:color="auto"/>
        <w:left w:val="none" w:sz="0" w:space="0" w:color="auto"/>
        <w:bottom w:val="none" w:sz="0" w:space="0" w:color="auto"/>
        <w:right w:val="none" w:sz="0" w:space="0" w:color="auto"/>
      </w:divBdr>
    </w:div>
    <w:div w:id="1747871553">
      <w:bodyDiv w:val="1"/>
      <w:marLeft w:val="0"/>
      <w:marRight w:val="0"/>
      <w:marTop w:val="0"/>
      <w:marBottom w:val="0"/>
      <w:divBdr>
        <w:top w:val="none" w:sz="0" w:space="0" w:color="auto"/>
        <w:left w:val="none" w:sz="0" w:space="0" w:color="auto"/>
        <w:bottom w:val="none" w:sz="0" w:space="0" w:color="auto"/>
        <w:right w:val="none" w:sz="0" w:space="0" w:color="auto"/>
      </w:divBdr>
    </w:div>
    <w:div w:id="1772357002">
      <w:bodyDiv w:val="1"/>
      <w:marLeft w:val="0"/>
      <w:marRight w:val="0"/>
      <w:marTop w:val="0"/>
      <w:marBottom w:val="0"/>
      <w:divBdr>
        <w:top w:val="none" w:sz="0" w:space="0" w:color="auto"/>
        <w:left w:val="none" w:sz="0" w:space="0" w:color="auto"/>
        <w:bottom w:val="none" w:sz="0" w:space="0" w:color="auto"/>
        <w:right w:val="none" w:sz="0" w:space="0" w:color="auto"/>
      </w:divBdr>
    </w:div>
    <w:div w:id="2012566121">
      <w:bodyDiv w:val="1"/>
      <w:marLeft w:val="0"/>
      <w:marRight w:val="0"/>
      <w:marTop w:val="0"/>
      <w:marBottom w:val="0"/>
      <w:divBdr>
        <w:top w:val="none" w:sz="0" w:space="0" w:color="auto"/>
        <w:left w:val="none" w:sz="0" w:space="0" w:color="auto"/>
        <w:bottom w:val="none" w:sz="0" w:space="0" w:color="auto"/>
        <w:right w:val="none" w:sz="0" w:space="0" w:color="auto"/>
      </w:divBdr>
    </w:div>
    <w:div w:id="2042390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1248-9FF7-4521-AC4C-F0306C877B89}">
  <ds:schemaRefs>
    <ds:schemaRef ds:uri="http://schemas.microsoft.com/office/2006/metadata/longProperties"/>
  </ds:schemaRefs>
</ds:datastoreItem>
</file>

<file path=customXml/itemProps2.xml><?xml version="1.0" encoding="utf-8"?>
<ds:datastoreItem xmlns:ds="http://schemas.openxmlformats.org/officeDocument/2006/customXml" ds:itemID="{3D0B4BA1-58AD-4F2F-BE10-36D058848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32B6AB-5C05-46BD-813B-43B978113C28}">
  <ds:schemaRefs>
    <ds:schemaRef ds:uri="http://schemas.microsoft.com/sharepoint/v3/contenttype/forms"/>
  </ds:schemaRefs>
</ds:datastoreItem>
</file>

<file path=customXml/itemProps4.xml><?xml version="1.0" encoding="utf-8"?>
<ds:datastoreItem xmlns:ds="http://schemas.openxmlformats.org/officeDocument/2006/customXml" ds:itemID="{1B1AF12C-53C0-8A45-83EB-A1C06462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40</Pages>
  <Words>7516</Words>
  <Characters>42846</Characters>
  <Application>Microsoft Macintosh Word</Application>
  <DocSecurity>0</DocSecurity>
  <Lines>357</Lines>
  <Paragraphs>100</Paragraphs>
  <ScaleCrop>false</ScaleCrop>
  <Company/>
  <LinksUpToDate>false</LinksUpToDate>
  <CharactersWithSpaces>50262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Unwin</dc:creator>
  <cp:keywords/>
  <dc:description/>
  <cp:lastModifiedBy>Abi Bell</cp:lastModifiedBy>
  <cp:revision>17</cp:revision>
  <dcterms:created xsi:type="dcterms:W3CDTF">2018-03-21T11:49:00Z</dcterms:created>
  <dcterms:modified xsi:type="dcterms:W3CDTF">2018-03-27T16:33:00Z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James Trowsdale</vt:lpwstr>
  </property>
  <property fmtid="{D5CDD505-2E9C-101B-9397-08002B2CF9AE}" pid="3" name="SharedWithUsers">
    <vt:lpwstr>99;#James Trowsdale</vt:lpwstr>
  </property>
  <property fmtid="{D5CDD505-2E9C-101B-9397-08002B2CF9AE}" pid="4" name="Sensitivity">
    <vt:lpwstr/>
  </property>
  <property fmtid="{D5CDD505-2E9C-101B-9397-08002B2CF9AE}" pid="5" name="wic_System_Copyright">
    <vt:lpwstr/>
  </property>
</Properties>
</file>