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bookmarkStart w:id="0" w:name="_GoBack"/>
      <w:bookmarkEnd w:id="0"/>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F61E24">
        <w:trPr>
          <w:cantSplit/>
        </w:trPr>
        <w:tc>
          <w:tcPr>
            <w:tcW w:w="10456" w:type="dxa"/>
            <w:shd w:val="clear" w:color="auto" w:fill="FDE9D9" w:themeFill="accent6" w:themeFillTint="33"/>
          </w:tcPr>
          <w:p w14:paraId="0C20702A" w14:textId="77777777" w:rsidR="007F082A" w:rsidRPr="007D38BD" w:rsidRDefault="007F082A" w:rsidP="00F61E24">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F61E24">
        <w:trPr>
          <w:cantSplit/>
        </w:trPr>
        <w:tc>
          <w:tcPr>
            <w:tcW w:w="10456" w:type="dxa"/>
            <w:shd w:val="clear" w:color="auto" w:fill="FDE9D9" w:themeFill="accent6" w:themeFillTint="33"/>
          </w:tcPr>
          <w:p w14:paraId="4E608C23" w14:textId="77777777" w:rsidR="007F082A" w:rsidRDefault="007F082A" w:rsidP="00F61E24">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F61E24">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F61E24">
        <w:trPr>
          <w:cantSplit/>
        </w:trPr>
        <w:tc>
          <w:tcPr>
            <w:tcW w:w="10456" w:type="dxa"/>
            <w:shd w:val="clear" w:color="auto" w:fill="FDE9D9" w:themeFill="accent6" w:themeFillTint="33"/>
          </w:tcPr>
          <w:p w14:paraId="5A9EB7D5" w14:textId="7BD0526A" w:rsidR="007F082A" w:rsidRDefault="007F082A" w:rsidP="00F61E24">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F61E24">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F61E24">
        <w:trPr>
          <w:cantSplit/>
        </w:trPr>
        <w:tc>
          <w:tcPr>
            <w:tcW w:w="10456" w:type="dxa"/>
            <w:shd w:val="clear" w:color="auto" w:fill="FDE9D9" w:themeFill="accent6" w:themeFillTint="33"/>
            <w:vAlign w:val="bottom"/>
          </w:tcPr>
          <w:p w14:paraId="26DD9325" w14:textId="77777777" w:rsidR="007F082A" w:rsidRPr="00446218" w:rsidRDefault="007F082A" w:rsidP="00F61E24">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F61E24">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F61E24">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748883A5" w:rsidR="002B14AE" w:rsidRPr="002B14AE" w:rsidRDefault="00F61E24" w:rsidP="007F6DFB">
            <w:pPr>
              <w:spacing w:line="300" w:lineRule="atLeast"/>
              <w:rPr>
                <w:rFonts w:ascii="Candara" w:hAnsi="Candara"/>
              </w:rPr>
            </w:pPr>
            <w:r>
              <w:rPr>
                <w:rFonts w:ascii="Candara" w:hAnsi="Candara"/>
              </w:rPr>
              <w:t>Hull Independent Cinema</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342F4EF9" w:rsidR="002B14AE" w:rsidRPr="002B14AE" w:rsidRDefault="00F61E24" w:rsidP="007F6DFB">
            <w:pPr>
              <w:spacing w:line="300" w:lineRule="atLeast"/>
              <w:rPr>
                <w:rFonts w:ascii="Candara" w:hAnsi="Candara"/>
              </w:rPr>
            </w:pPr>
            <w:r>
              <w:rPr>
                <w:rFonts w:ascii="Candara" w:hAnsi="Candara"/>
              </w:rPr>
              <w:t>Hull Noir Ted Lewis Film Season</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0802C3E8" w14:textId="3E4201E1" w:rsidR="00BB4566" w:rsidRDefault="00BB4566" w:rsidP="007A0FB6">
            <w:pPr>
              <w:spacing w:line="300" w:lineRule="atLeast"/>
              <w:rPr>
                <w:rFonts w:ascii="Candara" w:hAnsi="Candara"/>
              </w:rPr>
            </w:pPr>
          </w:p>
          <w:p w14:paraId="6D225BF1" w14:textId="5FB2AA1A" w:rsidR="007A0FB6" w:rsidRDefault="00E43A1B" w:rsidP="007A0FB6">
            <w:pPr>
              <w:spacing w:line="300" w:lineRule="atLeast"/>
              <w:rPr>
                <w:rFonts w:ascii="Candara" w:hAnsi="Candara"/>
              </w:rPr>
            </w:pPr>
            <w:r>
              <w:rPr>
                <w:rFonts w:ascii="Candara" w:hAnsi="Candara"/>
              </w:rPr>
              <w:t>In partnership with Hull Noir,  as part of their crime literary festival, HIC presented three films related to iconic British crime writer Ted Lewis. Lewis attended Hull School of Art &amp; Design and based his best selling novel, GET CARTER, in nearby Scunthorpe. These films were presented between the opening night of the Festival and the main weekend between 13 – 16 November. Each film was introduced with a short presentation by Festival co-founder and Ted Lewis biographer, Nick Triplow.</w:t>
            </w:r>
          </w:p>
          <w:p w14:paraId="33964855" w14:textId="77777777" w:rsidR="00E43A1B" w:rsidRDefault="00E43A1B" w:rsidP="007A0FB6">
            <w:pPr>
              <w:spacing w:line="300" w:lineRule="atLeast"/>
              <w:rPr>
                <w:rFonts w:ascii="Candara" w:hAnsi="Candara"/>
              </w:rPr>
            </w:pPr>
          </w:p>
          <w:p w14:paraId="6A715AF0" w14:textId="77777777" w:rsidR="00E43A1B" w:rsidRDefault="00E43A1B" w:rsidP="007A0FB6">
            <w:pPr>
              <w:spacing w:line="300" w:lineRule="atLeast"/>
              <w:rPr>
                <w:rFonts w:ascii="Candara" w:hAnsi="Candara"/>
              </w:rPr>
            </w:pPr>
            <w:r>
              <w:rPr>
                <w:rFonts w:ascii="Candara" w:hAnsi="Candara"/>
              </w:rPr>
              <w:t>Films:</w:t>
            </w:r>
          </w:p>
          <w:p w14:paraId="19BA9B3B" w14:textId="77777777" w:rsidR="00E43A1B" w:rsidRDefault="00E43A1B" w:rsidP="007A0FB6">
            <w:pPr>
              <w:spacing w:line="300" w:lineRule="atLeast"/>
              <w:rPr>
                <w:rFonts w:ascii="Candara" w:hAnsi="Candara"/>
              </w:rPr>
            </w:pPr>
            <w:r>
              <w:rPr>
                <w:rFonts w:ascii="Candara" w:hAnsi="Candara"/>
              </w:rPr>
              <w:t xml:space="preserve">POINT BLANK (1967) </w:t>
            </w:r>
          </w:p>
          <w:p w14:paraId="4412330E" w14:textId="77777777" w:rsidR="00E43A1B" w:rsidRDefault="00E43A1B" w:rsidP="007A0FB6">
            <w:pPr>
              <w:spacing w:line="300" w:lineRule="atLeast"/>
              <w:rPr>
                <w:rFonts w:ascii="Candara" w:hAnsi="Candara"/>
              </w:rPr>
            </w:pPr>
            <w:r>
              <w:rPr>
                <w:rFonts w:ascii="Candara" w:hAnsi="Candara"/>
              </w:rPr>
              <w:t>13 November, 7:30pm</w:t>
            </w:r>
          </w:p>
          <w:p w14:paraId="15A0D49A" w14:textId="776531D6" w:rsidR="00E43A1B" w:rsidRDefault="00E43A1B" w:rsidP="007A0FB6">
            <w:pPr>
              <w:spacing w:line="300" w:lineRule="atLeast"/>
              <w:rPr>
                <w:rFonts w:ascii="Candara" w:hAnsi="Candara"/>
              </w:rPr>
            </w:pPr>
            <w:r>
              <w:rPr>
                <w:rFonts w:ascii="Candara" w:hAnsi="Candara"/>
              </w:rPr>
              <w:t>Inspired Ted Lewis’s creations especially GET CARTER</w:t>
            </w:r>
          </w:p>
          <w:p w14:paraId="0035E146" w14:textId="77777777" w:rsidR="00E43A1B" w:rsidRDefault="00E43A1B" w:rsidP="007A0FB6">
            <w:pPr>
              <w:spacing w:line="300" w:lineRule="atLeast"/>
              <w:rPr>
                <w:rFonts w:ascii="Candara" w:hAnsi="Candara"/>
              </w:rPr>
            </w:pPr>
            <w:r>
              <w:rPr>
                <w:rFonts w:ascii="Candara" w:hAnsi="Candara"/>
              </w:rPr>
              <w:br/>
              <w:t>GET CARTER (1971)</w:t>
            </w:r>
          </w:p>
          <w:p w14:paraId="30D3D53C" w14:textId="77777777" w:rsidR="00E43A1B" w:rsidRDefault="00E43A1B" w:rsidP="007A0FB6">
            <w:pPr>
              <w:spacing w:line="300" w:lineRule="atLeast"/>
              <w:rPr>
                <w:rFonts w:ascii="Candara" w:hAnsi="Candara"/>
              </w:rPr>
            </w:pPr>
            <w:r>
              <w:rPr>
                <w:rFonts w:ascii="Candara" w:hAnsi="Candara"/>
              </w:rPr>
              <w:t>15 November, 7:30pm</w:t>
            </w:r>
          </w:p>
          <w:p w14:paraId="412C0923" w14:textId="77777777" w:rsidR="00E43A1B" w:rsidRDefault="00E43A1B" w:rsidP="007A0FB6">
            <w:pPr>
              <w:spacing w:line="300" w:lineRule="atLeast"/>
              <w:rPr>
                <w:rFonts w:ascii="Candara" w:hAnsi="Candara"/>
              </w:rPr>
            </w:pPr>
            <w:r>
              <w:rPr>
                <w:rFonts w:ascii="Candara" w:hAnsi="Candara"/>
              </w:rPr>
              <w:t>Film adaptation of Lewis’ most famous novel</w:t>
            </w:r>
          </w:p>
          <w:p w14:paraId="04B96B0E" w14:textId="77777777" w:rsidR="00E43A1B" w:rsidRDefault="00E43A1B" w:rsidP="007A0FB6">
            <w:pPr>
              <w:spacing w:line="300" w:lineRule="atLeast"/>
              <w:rPr>
                <w:rFonts w:ascii="Candara" w:hAnsi="Candara"/>
              </w:rPr>
            </w:pPr>
          </w:p>
          <w:p w14:paraId="584CB6CD" w14:textId="77777777" w:rsidR="00E43A1B" w:rsidRDefault="00E43A1B" w:rsidP="007A0FB6">
            <w:pPr>
              <w:spacing w:line="300" w:lineRule="atLeast"/>
              <w:rPr>
                <w:rFonts w:ascii="Candara" w:hAnsi="Candara"/>
              </w:rPr>
            </w:pPr>
          </w:p>
          <w:p w14:paraId="72D7E198" w14:textId="77777777" w:rsidR="00E43A1B" w:rsidRDefault="00E43A1B" w:rsidP="007A0FB6">
            <w:pPr>
              <w:spacing w:line="300" w:lineRule="atLeast"/>
              <w:rPr>
                <w:rFonts w:ascii="Candara" w:hAnsi="Candara"/>
              </w:rPr>
            </w:pPr>
            <w:r>
              <w:rPr>
                <w:rFonts w:ascii="Candara" w:hAnsi="Candara"/>
              </w:rPr>
              <w:t>DEAD MAN’S SHOES (2004)</w:t>
            </w:r>
          </w:p>
          <w:p w14:paraId="56E13F00" w14:textId="77777777" w:rsidR="00E43A1B" w:rsidRDefault="00E43A1B" w:rsidP="007A0FB6">
            <w:pPr>
              <w:spacing w:line="300" w:lineRule="atLeast"/>
              <w:rPr>
                <w:rFonts w:ascii="Candara" w:hAnsi="Candara"/>
              </w:rPr>
            </w:pPr>
            <w:r>
              <w:rPr>
                <w:rFonts w:ascii="Candara" w:hAnsi="Candara"/>
              </w:rPr>
              <w:t>16 November, 7:30pm</w:t>
            </w:r>
          </w:p>
          <w:p w14:paraId="567D4C48" w14:textId="70A90458" w:rsidR="00E43A1B" w:rsidRDefault="00E43A1B" w:rsidP="007A0FB6">
            <w:pPr>
              <w:spacing w:line="300" w:lineRule="atLeast"/>
              <w:rPr>
                <w:rFonts w:ascii="Candara" w:hAnsi="Candara"/>
              </w:rPr>
            </w:pPr>
            <w:r>
              <w:rPr>
                <w:rFonts w:ascii="Candara" w:hAnsi="Candara"/>
              </w:rPr>
              <w:t xml:space="preserve">Yorkshire filmed and set, inspired by Lewis’ writing. </w:t>
            </w:r>
            <w:r>
              <w:rPr>
                <w:rFonts w:ascii="Candara" w:hAnsi="Candara"/>
              </w:rPr>
              <w:br/>
            </w:r>
            <w:r>
              <w:rPr>
                <w:rFonts w:ascii="Candara" w:hAnsi="Candara"/>
              </w:rPr>
              <w:br/>
              <w:t xml:space="preserve">Each film was held at Vue Cinema Hull. </w:t>
            </w:r>
          </w:p>
          <w:p w14:paraId="1F18A5E6" w14:textId="77777777" w:rsidR="00E43A1B" w:rsidRDefault="00E43A1B" w:rsidP="007A0FB6">
            <w:pPr>
              <w:spacing w:line="300" w:lineRule="atLeast"/>
              <w:rPr>
                <w:rFonts w:ascii="Candara" w:hAnsi="Candara"/>
              </w:rPr>
            </w:pPr>
          </w:p>
          <w:p w14:paraId="328F32A6" w14:textId="77777777" w:rsidR="00E43A1B" w:rsidRDefault="00E43A1B" w:rsidP="007A0FB6">
            <w:pPr>
              <w:spacing w:line="300" w:lineRule="atLeast"/>
              <w:rPr>
                <w:rFonts w:ascii="Candara" w:hAnsi="Candara"/>
              </w:rPr>
            </w:pPr>
            <w:r>
              <w:rPr>
                <w:rFonts w:ascii="Candara" w:hAnsi="Candara"/>
              </w:rPr>
              <w:t>Successes:</w:t>
            </w:r>
          </w:p>
          <w:p w14:paraId="3A96D8E8" w14:textId="50EB1A81" w:rsidR="00E43A1B" w:rsidRDefault="00E43A1B" w:rsidP="007A0FB6">
            <w:pPr>
              <w:spacing w:line="300" w:lineRule="atLeast"/>
              <w:rPr>
                <w:rFonts w:ascii="Candara" w:hAnsi="Candara"/>
              </w:rPr>
            </w:pPr>
            <w:r>
              <w:rPr>
                <w:rFonts w:ascii="Candara" w:hAnsi="Candara"/>
              </w:rPr>
              <w:t xml:space="preserve">DEAD MAN’S SHOES: This film was particularly successful </w:t>
            </w:r>
            <w:r w:rsidR="00FD3D08">
              <w:rPr>
                <w:rFonts w:ascii="Candara" w:hAnsi="Candara"/>
              </w:rPr>
              <w:t xml:space="preserve">over the other two films, possibly because it was locally set, isn’t aired on TV as regularly and is a film that could be considered a “teenage nostalgic film” for many of the audience, in that is came out while they were teenagers and gave them a chance to see it again on the big screen. </w:t>
            </w:r>
          </w:p>
          <w:p w14:paraId="5A2E2363" w14:textId="77777777" w:rsidR="007A0FB6" w:rsidRDefault="007A0FB6" w:rsidP="007A0FB6">
            <w:pPr>
              <w:spacing w:line="300" w:lineRule="atLeast"/>
              <w:rPr>
                <w:rFonts w:ascii="Candara" w:hAnsi="Candara"/>
              </w:rPr>
            </w:pPr>
          </w:p>
          <w:p w14:paraId="627A231D" w14:textId="77777777" w:rsidR="007A0FB6" w:rsidRDefault="00FD3D08" w:rsidP="007A0FB6">
            <w:pPr>
              <w:spacing w:line="300" w:lineRule="atLeast"/>
              <w:rPr>
                <w:rFonts w:ascii="Candara" w:hAnsi="Candara"/>
              </w:rPr>
            </w:pPr>
            <w:r>
              <w:rPr>
                <w:rFonts w:ascii="Candara" w:hAnsi="Candara"/>
              </w:rPr>
              <w:t>Significant Issues:</w:t>
            </w:r>
          </w:p>
          <w:p w14:paraId="6664A605" w14:textId="77777777" w:rsidR="00FD3D08" w:rsidRDefault="00FD3D08" w:rsidP="007A0FB6">
            <w:pPr>
              <w:spacing w:line="300" w:lineRule="atLeast"/>
              <w:rPr>
                <w:rFonts w:ascii="Candara" w:hAnsi="Candara"/>
              </w:rPr>
            </w:pPr>
          </w:p>
          <w:p w14:paraId="2545CF51" w14:textId="022F1CA3" w:rsidR="00223227" w:rsidRPr="00223227" w:rsidRDefault="00223227" w:rsidP="007A0FB6">
            <w:pPr>
              <w:spacing w:line="300" w:lineRule="atLeast"/>
              <w:rPr>
                <w:rFonts w:ascii="Candara" w:hAnsi="Candara"/>
                <w:u w:val="single"/>
              </w:rPr>
            </w:pPr>
            <w:r w:rsidRPr="00223227">
              <w:rPr>
                <w:rFonts w:ascii="Candara" w:hAnsi="Candara"/>
                <w:u w:val="single"/>
              </w:rPr>
              <w:t>Vue:</w:t>
            </w:r>
          </w:p>
          <w:p w14:paraId="054EFC71" w14:textId="02E040BE" w:rsidR="00FD3D08" w:rsidRDefault="00FD3D08" w:rsidP="007A0FB6">
            <w:pPr>
              <w:spacing w:line="300" w:lineRule="atLeast"/>
              <w:rPr>
                <w:rFonts w:ascii="Candara" w:hAnsi="Candara"/>
              </w:rPr>
            </w:pPr>
            <w:r>
              <w:rPr>
                <w:rFonts w:ascii="Candara" w:hAnsi="Candara"/>
              </w:rPr>
              <w:t>Vue’s production and technical once again provided a challeng</w:t>
            </w:r>
            <w:r w:rsidR="008B6A89">
              <w:rPr>
                <w:rFonts w:ascii="Candara" w:hAnsi="Candara"/>
              </w:rPr>
              <w:t xml:space="preserve">e for us. Two of these films were </w:t>
            </w:r>
            <w:r>
              <w:rPr>
                <w:rFonts w:ascii="Candara" w:hAnsi="Candara"/>
              </w:rPr>
              <w:t>only available on bluRay format, which is not ideal for Vue. We made it work but production was not as seamless as it could have been.</w:t>
            </w:r>
            <w:r w:rsidR="008B6A89">
              <w:rPr>
                <w:rFonts w:ascii="Candara" w:hAnsi="Candara"/>
              </w:rPr>
              <w:t xml:space="preserve">  The staff at Vue have limited experience in live production beyond pressing play as most cinemas are now entirely automated. </w:t>
            </w:r>
            <w:r w:rsidR="00223227">
              <w:rPr>
                <w:rFonts w:ascii="Candara" w:hAnsi="Candara"/>
              </w:rPr>
              <w:t xml:space="preserve"> </w:t>
            </w:r>
            <w:r w:rsidR="008B6A89">
              <w:rPr>
                <w:rFonts w:ascii="Candara" w:hAnsi="Candara"/>
              </w:rPr>
              <w:t xml:space="preserve">Due to the production year of POINT BLANK, all the credits are at the beginning of the film. Vue’s system unfortunately automatically raised the lights before the end of the film because the lights are forced to rise with one min left on the film (the system assuming the credits are at the end) for “safety reasons”. This was unfortunately out of our control. </w:t>
            </w:r>
            <w:r>
              <w:rPr>
                <w:rFonts w:ascii="Candara" w:hAnsi="Candara"/>
              </w:rPr>
              <w:t xml:space="preserve">Vue’s mic also did not work very well. Lighting for speakers always leaves something to be desired. Any future events at Vue, I would consider have an P&amp;T budget to deal wit these issues. </w:t>
            </w:r>
            <w:r w:rsidR="008B6A89">
              <w:rPr>
                <w:rFonts w:ascii="Candara" w:hAnsi="Candara"/>
              </w:rPr>
              <w:t xml:space="preserve"> </w:t>
            </w:r>
          </w:p>
          <w:p w14:paraId="5EBE747A" w14:textId="77777777" w:rsidR="007A0FB6" w:rsidRDefault="007A0FB6" w:rsidP="007A0FB6">
            <w:pPr>
              <w:spacing w:line="300" w:lineRule="atLeast"/>
              <w:rPr>
                <w:rFonts w:ascii="Candara" w:hAnsi="Candara"/>
              </w:rPr>
            </w:pPr>
          </w:p>
          <w:p w14:paraId="70206168" w14:textId="646A5442" w:rsidR="00223227" w:rsidRPr="00223227" w:rsidRDefault="00223227" w:rsidP="007A0FB6">
            <w:pPr>
              <w:spacing w:line="300" w:lineRule="atLeast"/>
              <w:rPr>
                <w:rFonts w:ascii="Candara" w:hAnsi="Candara"/>
                <w:u w:val="single"/>
              </w:rPr>
            </w:pPr>
            <w:r w:rsidRPr="00223227">
              <w:rPr>
                <w:rFonts w:ascii="Candara" w:hAnsi="Candara"/>
                <w:u w:val="single"/>
              </w:rPr>
              <w:t>Marketing Officer:</w:t>
            </w:r>
          </w:p>
          <w:p w14:paraId="7BEB14E2" w14:textId="3516C431" w:rsidR="00223227" w:rsidRPr="00223227" w:rsidRDefault="00223227" w:rsidP="007A0FB6">
            <w:pPr>
              <w:spacing w:line="300" w:lineRule="atLeast"/>
              <w:rPr>
                <w:rFonts w:ascii="Candara" w:hAnsi="Candara"/>
              </w:rPr>
            </w:pPr>
            <w:r>
              <w:rPr>
                <w:rFonts w:ascii="Candara" w:hAnsi="Candara"/>
              </w:rPr>
              <w:t xml:space="preserve">Unfortunately HIC lost it’s Marketing Officer in September to reason beyond our control. Some marketing opportunities/coverage may have been missed due to the lack of full time staff.  </w:t>
            </w: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lastRenderedPageBreak/>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29DB544D" w14:textId="77777777" w:rsidR="00516A04" w:rsidRDefault="00516A04" w:rsidP="00BB6B6B">
            <w:pPr>
              <w:pStyle w:val="BodyText2"/>
              <w:spacing w:after="0" w:line="300" w:lineRule="atLeast"/>
              <w:rPr>
                <w:rFonts w:ascii="Candara" w:hAnsi="Candara"/>
              </w:rPr>
            </w:pPr>
          </w:p>
          <w:p w14:paraId="5444C486" w14:textId="5B63DCF5" w:rsidR="007A0FB6" w:rsidRDefault="00FD3D08" w:rsidP="00AD627F">
            <w:pPr>
              <w:pStyle w:val="BodyText2"/>
              <w:spacing w:after="0" w:line="300" w:lineRule="atLeast"/>
              <w:rPr>
                <w:rFonts w:ascii="Candara" w:hAnsi="Candara"/>
              </w:rPr>
            </w:pPr>
            <w:r>
              <w:rPr>
                <w:rFonts w:ascii="Candara" w:hAnsi="Candara"/>
              </w:rPr>
              <w:t>While we did end up financially sound on this project, we did not reach out target audience figures. I believe this to be because they were very high</w:t>
            </w:r>
            <w:r w:rsidR="00465F9D">
              <w:rPr>
                <w:rFonts w:ascii="Candara" w:hAnsi="Candara"/>
              </w:rPr>
              <w:t>er to begin with then our normal screenings</w:t>
            </w:r>
            <w:r>
              <w:rPr>
                <w:rFonts w:ascii="Candara" w:hAnsi="Candara"/>
              </w:rPr>
              <w:t xml:space="preserve"> (100 per screening</w:t>
            </w:r>
            <w:r w:rsidR="00465F9D">
              <w:rPr>
                <w:rFonts w:ascii="Candara" w:hAnsi="Candara"/>
              </w:rPr>
              <w:t xml:space="preserve"> vs 70 per screening</w:t>
            </w:r>
            <w:r>
              <w:rPr>
                <w:rFonts w:ascii="Candara" w:hAnsi="Candara"/>
              </w:rPr>
              <w:t>) and the fact that these films are all older and available to the public on various platforms. The public often does not see the value of going to the cinema for something they can watch at home. GET CARTER is also regularly played on TV.  I believe these were the two biggest factors in</w:t>
            </w:r>
            <w:r w:rsidR="00465F9D">
              <w:rPr>
                <w:rFonts w:ascii="Candara" w:hAnsi="Candara"/>
              </w:rPr>
              <w:t xml:space="preserve"> not</w:t>
            </w:r>
            <w:r>
              <w:rPr>
                <w:rFonts w:ascii="Candara" w:hAnsi="Candara"/>
              </w:rPr>
              <w:t xml:space="preserve"> reach</w:t>
            </w:r>
            <w:r w:rsidR="00465F9D">
              <w:rPr>
                <w:rFonts w:ascii="Candara" w:hAnsi="Candara"/>
              </w:rPr>
              <w:t>ing</w:t>
            </w:r>
            <w:r>
              <w:rPr>
                <w:rFonts w:ascii="Candara" w:hAnsi="Candara"/>
              </w:rPr>
              <w:t xml:space="preserve"> target figures. </w:t>
            </w:r>
          </w:p>
          <w:p w14:paraId="101BA2C2" w14:textId="07A46001" w:rsidR="00BB4566" w:rsidRDefault="004E1F51" w:rsidP="00AD627F">
            <w:pPr>
              <w:pStyle w:val="BodyText2"/>
              <w:spacing w:after="0" w:line="300" w:lineRule="atLeast"/>
              <w:rPr>
                <w:rFonts w:ascii="Candara" w:hAnsi="Candara"/>
              </w:rPr>
            </w:pPr>
            <w:r w:rsidRPr="005E1FA9">
              <w:rPr>
                <w:rFonts w:ascii="Candara" w:hAnsi="Candara"/>
              </w:rPr>
              <w:t xml:space="preserve"> </w:t>
            </w: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122AD9BD" w14:textId="7AF67465" w:rsidR="00434A86" w:rsidRDefault="00434A86" w:rsidP="00434A86">
            <w:pPr>
              <w:spacing w:line="300" w:lineRule="atLeast"/>
              <w:rPr>
                <w:rFonts w:ascii="Candara" w:hAnsi="Candara"/>
              </w:rPr>
            </w:pPr>
          </w:p>
          <w:p w14:paraId="7C3332F9" w14:textId="77777777" w:rsidR="00712AF1" w:rsidRDefault="00FD3D08" w:rsidP="00434A86">
            <w:pPr>
              <w:spacing w:line="300" w:lineRule="atLeast"/>
              <w:rPr>
                <w:rFonts w:ascii="Candara" w:hAnsi="Candara"/>
              </w:rPr>
            </w:pPr>
            <w:r>
              <w:rPr>
                <w:rFonts w:ascii="Candara" w:hAnsi="Candara"/>
              </w:rPr>
              <w:t>HIC had a two pronged approach to this  project for marketing:</w:t>
            </w:r>
          </w:p>
          <w:p w14:paraId="0EBCC5A1" w14:textId="77777777" w:rsidR="00FD3D08" w:rsidRDefault="00FD3D08" w:rsidP="00434A86">
            <w:pPr>
              <w:spacing w:line="300" w:lineRule="atLeast"/>
              <w:rPr>
                <w:rFonts w:ascii="Candara" w:hAnsi="Candara"/>
              </w:rPr>
            </w:pPr>
          </w:p>
          <w:p w14:paraId="5BDC4EC3" w14:textId="26842333" w:rsidR="00FD3D08" w:rsidRDefault="00FD3D08" w:rsidP="00434A86">
            <w:pPr>
              <w:spacing w:line="300" w:lineRule="atLeast"/>
              <w:rPr>
                <w:rFonts w:ascii="Candara" w:hAnsi="Candara"/>
              </w:rPr>
            </w:pPr>
            <w:r>
              <w:rPr>
                <w:rFonts w:ascii="Candara" w:hAnsi="Candara"/>
              </w:rPr>
              <w:t>1. Younger demographic who use internet media forms: Social Media</w:t>
            </w:r>
          </w:p>
          <w:p w14:paraId="3EC8A866" w14:textId="3F695EFE" w:rsidR="00FD3D08" w:rsidRDefault="00FD3D08" w:rsidP="00434A86">
            <w:pPr>
              <w:spacing w:line="300" w:lineRule="atLeast"/>
              <w:rPr>
                <w:rFonts w:ascii="Candara" w:hAnsi="Candara"/>
              </w:rPr>
            </w:pPr>
            <w:r>
              <w:rPr>
                <w:rFonts w:ascii="Candara" w:hAnsi="Candara"/>
              </w:rPr>
              <w:lastRenderedPageBreak/>
              <w:t>2. Older demographic who use traditional media forms: Newspaper ads, printed program, posters</w:t>
            </w:r>
          </w:p>
          <w:p w14:paraId="53377EEE" w14:textId="77777777" w:rsidR="00712AF1" w:rsidRDefault="00712AF1" w:rsidP="00434A86">
            <w:pPr>
              <w:spacing w:line="300" w:lineRule="atLeast"/>
              <w:rPr>
                <w:rFonts w:ascii="Candara" w:hAnsi="Candara"/>
              </w:rPr>
            </w:pPr>
          </w:p>
          <w:p w14:paraId="21207940" w14:textId="77777777" w:rsidR="00465F9D" w:rsidRDefault="00465F9D" w:rsidP="00434A86">
            <w:pPr>
              <w:spacing w:line="300" w:lineRule="atLeast"/>
              <w:rPr>
                <w:rFonts w:ascii="Candara" w:hAnsi="Candara"/>
              </w:rPr>
            </w:pPr>
          </w:p>
          <w:p w14:paraId="130D4FB3" w14:textId="77777777" w:rsidR="00712AF1" w:rsidRDefault="00712AF1" w:rsidP="00434A86">
            <w:pPr>
              <w:spacing w:line="300" w:lineRule="atLeast"/>
              <w:rPr>
                <w:rFonts w:ascii="Candara" w:hAnsi="Candara"/>
              </w:rPr>
            </w:pPr>
          </w:p>
          <w:p w14:paraId="00B73456" w14:textId="75D84258" w:rsidR="00712AF1" w:rsidRDefault="00FD3D08" w:rsidP="00434A86">
            <w:pPr>
              <w:spacing w:line="300" w:lineRule="atLeast"/>
              <w:rPr>
                <w:rFonts w:ascii="Candara" w:hAnsi="Candara"/>
              </w:rPr>
            </w:pPr>
            <w:r>
              <w:rPr>
                <w:rFonts w:ascii="Candara" w:hAnsi="Candara"/>
              </w:rPr>
              <w:t>We also used Hull 2017’s platforms to reach audiences including: eNew</w:t>
            </w:r>
            <w:r w:rsidR="00465F9D">
              <w:rPr>
                <w:rFonts w:ascii="Candara" w:hAnsi="Candara"/>
              </w:rPr>
              <w:t>s, website, social media etc</w:t>
            </w:r>
          </w:p>
          <w:p w14:paraId="0F5F8476" w14:textId="77777777" w:rsidR="00712AF1" w:rsidRDefault="00712AF1" w:rsidP="00434A86">
            <w:pPr>
              <w:spacing w:line="300" w:lineRule="atLeast"/>
              <w:rPr>
                <w:rFonts w:ascii="Candara" w:hAnsi="Candara"/>
              </w:rPr>
            </w:pPr>
          </w:p>
          <w:p w14:paraId="5D146389" w14:textId="0FD17E56" w:rsidR="00712AF1" w:rsidRDefault="00465F9D" w:rsidP="00434A86">
            <w:pPr>
              <w:spacing w:line="300" w:lineRule="atLeast"/>
              <w:rPr>
                <w:rFonts w:ascii="Candara" w:hAnsi="Candara"/>
              </w:rPr>
            </w:pPr>
            <w:r>
              <w:rPr>
                <w:rFonts w:ascii="Candara" w:hAnsi="Candara"/>
              </w:rPr>
              <w:t>I believe the marketing for this event was widespread but the content being older, can sometimes be a struggle.</w:t>
            </w:r>
          </w:p>
          <w:p w14:paraId="10EFEB06" w14:textId="77777777" w:rsidR="00434A86" w:rsidRPr="002B14AE" w:rsidRDefault="00434A86" w:rsidP="00434A86">
            <w:pPr>
              <w:spacing w:line="300" w:lineRule="atLeast"/>
              <w:rPr>
                <w:rFonts w:ascii="Candara" w:hAnsi="Candara"/>
                <w:b/>
              </w:rPr>
            </w:pP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lastRenderedPageBreak/>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3FE24759" w14:textId="77777777" w:rsidR="00712AF1" w:rsidRDefault="00465F9D" w:rsidP="00712AF1">
            <w:pPr>
              <w:spacing w:line="300" w:lineRule="atLeast"/>
              <w:rPr>
                <w:rFonts w:ascii="Candara" w:hAnsi="Candara"/>
              </w:rPr>
            </w:pPr>
            <w:r>
              <w:rPr>
                <w:rFonts w:ascii="Candara" w:hAnsi="Candara"/>
              </w:rPr>
              <w:t xml:space="preserve">Aside from being in an accessible venue, I don’t believe project addressed other issues of access. I believe we did connect with a new crowd for this event, it was great to see new faces at the screenings. </w:t>
            </w:r>
          </w:p>
          <w:p w14:paraId="6DB7B5F2" w14:textId="52847DFD" w:rsidR="00223227" w:rsidRPr="00223227" w:rsidRDefault="00223227" w:rsidP="00712AF1">
            <w:pPr>
              <w:spacing w:line="300" w:lineRule="atLeast"/>
              <w:rPr>
                <w:rFonts w:ascii="Candara" w:hAnsi="Candara"/>
              </w:rPr>
            </w:pPr>
          </w:p>
        </w:tc>
      </w:tr>
      <w:tr w:rsidR="00191D26" w:rsidRPr="002B14AE" w14:paraId="5AD9F498" w14:textId="77777777">
        <w:trPr>
          <w:trHeight w:val="410"/>
        </w:trPr>
        <w:tc>
          <w:tcPr>
            <w:tcW w:w="10456" w:type="dxa"/>
            <w:shd w:val="clear" w:color="auto" w:fill="E5DFEC" w:themeFill="accent4" w:themeFillTint="33"/>
          </w:tcPr>
          <w:p w14:paraId="4C28F8B4" w14:textId="26EE85F3"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w:t>
            </w:r>
            <w:r w:rsidR="000D1E2A">
              <w:rPr>
                <w:rFonts w:ascii="Candara" w:hAnsi="Candara"/>
                <w:b/>
              </w:rPr>
              <w:t>listed in the project plan</w:t>
            </w:r>
            <w:r w:rsidRPr="000367FB">
              <w:rPr>
                <w:rFonts w:ascii="Candara" w:hAnsi="Candara"/>
                <w:b/>
              </w:rPr>
              <w:t xml:space="preserve">?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55B91999" w14:textId="4E365E29" w:rsidR="00BB4566" w:rsidRDefault="00465F9D" w:rsidP="00712AF1">
            <w:pPr>
              <w:pStyle w:val="BodyText2"/>
              <w:spacing w:after="0" w:line="300" w:lineRule="atLeast"/>
              <w:rPr>
                <w:rFonts w:ascii="Candara" w:hAnsi="Candara"/>
              </w:rPr>
            </w:pPr>
            <w:r>
              <w:rPr>
                <w:rFonts w:ascii="Candara" w:hAnsi="Candara"/>
              </w:rPr>
              <w:t>Hull Noir:</w:t>
            </w:r>
          </w:p>
          <w:p w14:paraId="60EDDEDA" w14:textId="77777777" w:rsidR="00465F9D" w:rsidRDefault="00465F9D" w:rsidP="00712AF1">
            <w:pPr>
              <w:pStyle w:val="BodyText2"/>
              <w:spacing w:after="0" w:line="300" w:lineRule="atLeast"/>
              <w:rPr>
                <w:rFonts w:ascii="Candara" w:hAnsi="Candara"/>
              </w:rPr>
            </w:pPr>
          </w:p>
          <w:p w14:paraId="208B4DE1" w14:textId="067C268A" w:rsidR="00465F9D" w:rsidRDefault="00465F9D" w:rsidP="00712AF1">
            <w:pPr>
              <w:pStyle w:val="BodyText2"/>
              <w:spacing w:after="0" w:line="300" w:lineRule="atLeast"/>
              <w:rPr>
                <w:rFonts w:ascii="Candara" w:hAnsi="Candara"/>
              </w:rPr>
            </w:pPr>
            <w:r>
              <w:rPr>
                <w:rFonts w:ascii="Candara" w:hAnsi="Candara"/>
              </w:rPr>
              <w:t xml:space="preserve">I loved working with the Nick Triplow and Nick Quantrill. They were easy to communicate with and knew exactly what they wanted from the project. It was probably one of the easiest partner projects all year for me personally. All updates to website were made quickly and there was good cross promotion and inclusion of this project across all Hull Noir channels and marketing.  Nick T’s introductions were well received and presented. </w:t>
            </w:r>
          </w:p>
          <w:p w14:paraId="447E8E96" w14:textId="77777777" w:rsidR="00692D8A" w:rsidRDefault="00692D8A" w:rsidP="00712AF1">
            <w:pPr>
              <w:pStyle w:val="BodyText2"/>
              <w:spacing w:after="0" w:line="300" w:lineRule="atLeast"/>
              <w:rPr>
                <w:rFonts w:ascii="Candara" w:hAnsi="Candara"/>
              </w:rPr>
            </w:pPr>
          </w:p>
          <w:p w14:paraId="4630F905" w14:textId="7D492964" w:rsidR="00692D8A" w:rsidRDefault="00692D8A" w:rsidP="00712AF1">
            <w:pPr>
              <w:pStyle w:val="BodyText2"/>
              <w:spacing w:after="0" w:line="300" w:lineRule="atLeast"/>
              <w:rPr>
                <w:rFonts w:ascii="Candara" w:hAnsi="Candara"/>
              </w:rPr>
            </w:pPr>
            <w:r>
              <w:rPr>
                <w:rFonts w:ascii="Candara" w:hAnsi="Candara"/>
              </w:rPr>
              <w:t>They provided: the event concept and programming, pre-film talks, cross promotion</w:t>
            </w:r>
          </w:p>
          <w:p w14:paraId="06CEFFC2" w14:textId="77777777" w:rsidR="00465F9D" w:rsidRDefault="00465F9D" w:rsidP="00712AF1">
            <w:pPr>
              <w:pStyle w:val="BodyText2"/>
              <w:spacing w:after="0" w:line="300" w:lineRule="atLeast"/>
              <w:rPr>
                <w:rFonts w:ascii="Candara" w:hAnsi="Candara"/>
              </w:rPr>
            </w:pPr>
          </w:p>
          <w:p w14:paraId="3F8451B4" w14:textId="77777777" w:rsidR="00465F9D" w:rsidRDefault="00465F9D" w:rsidP="00712AF1">
            <w:pPr>
              <w:pStyle w:val="BodyText2"/>
              <w:spacing w:after="0" w:line="300" w:lineRule="atLeast"/>
              <w:rPr>
                <w:rFonts w:ascii="Candara" w:hAnsi="Candara"/>
              </w:rPr>
            </w:pPr>
            <w:r>
              <w:rPr>
                <w:rFonts w:ascii="Candara" w:hAnsi="Candara"/>
              </w:rPr>
              <w:t>Hull 2017:</w:t>
            </w:r>
            <w:r>
              <w:rPr>
                <w:rFonts w:ascii="Candara" w:hAnsi="Candara"/>
              </w:rPr>
              <w:br/>
            </w:r>
          </w:p>
          <w:p w14:paraId="38434F0A" w14:textId="00B1EA85" w:rsidR="00712AF1" w:rsidRDefault="00465F9D" w:rsidP="00712AF1">
            <w:pPr>
              <w:pStyle w:val="BodyText2"/>
              <w:spacing w:after="0" w:line="300" w:lineRule="atLeast"/>
              <w:rPr>
                <w:rFonts w:ascii="Candara" w:hAnsi="Candara"/>
              </w:rPr>
            </w:pPr>
            <w:r>
              <w:rPr>
                <w:rFonts w:ascii="Candara" w:hAnsi="Candara"/>
              </w:rPr>
              <w:t>Working with Hull 2017 on this project went very well! They offered cross promotion of our screenings via marketing support and web presence on their site. Working wit</w:t>
            </w:r>
            <w:r w:rsidR="00692D8A">
              <w:rPr>
                <w:rFonts w:ascii="Candara" w:hAnsi="Candara"/>
              </w:rPr>
              <w:t xml:space="preserve">h Bethany Watson went smoothly. </w:t>
            </w:r>
          </w:p>
          <w:p w14:paraId="093BF8EB" w14:textId="77777777" w:rsidR="00712AF1" w:rsidRDefault="00712AF1" w:rsidP="00712AF1">
            <w:pPr>
              <w:pStyle w:val="BodyText2"/>
              <w:spacing w:after="0" w:line="300" w:lineRule="atLeast"/>
              <w:rPr>
                <w:rFonts w:ascii="Candara" w:hAnsi="Candara"/>
              </w:rPr>
            </w:pPr>
          </w:p>
          <w:p w14:paraId="400BEA2E" w14:textId="7AC5E845" w:rsidR="00712AF1" w:rsidRDefault="00692D8A" w:rsidP="00712AF1">
            <w:pPr>
              <w:pStyle w:val="BodyText2"/>
              <w:spacing w:after="0" w:line="300" w:lineRule="atLeast"/>
              <w:rPr>
                <w:rFonts w:ascii="Candara" w:hAnsi="Candara"/>
              </w:rPr>
            </w:pPr>
            <w:r>
              <w:rPr>
                <w:rFonts w:ascii="Candara" w:hAnsi="Candara"/>
              </w:rPr>
              <w:t>They provided: Web presence on Hull 2017, eNews, social media inclusion, printed materials for the public</w:t>
            </w: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28ACB76B" w14:textId="45715E4C" w:rsidR="00712AF1" w:rsidRDefault="00692D8A" w:rsidP="00712AF1">
            <w:pPr>
              <w:rPr>
                <w:rFonts w:ascii="Candara" w:hAnsi="Candara"/>
              </w:rPr>
            </w:pPr>
            <w:r w:rsidRPr="00692D8A">
              <w:rPr>
                <w:rFonts w:ascii="Candara" w:hAnsi="Candara"/>
              </w:rPr>
              <w:t xml:space="preserve">Our film season was covered in </w:t>
            </w:r>
            <w:r>
              <w:rPr>
                <w:rFonts w:ascii="Candara" w:hAnsi="Candara"/>
              </w:rPr>
              <w:t xml:space="preserve">two articles by Hull Daily Mail </w:t>
            </w:r>
            <w:r w:rsidR="00223227">
              <w:rPr>
                <w:rFonts w:ascii="Candara" w:hAnsi="Candara"/>
              </w:rPr>
              <w:t xml:space="preserve">, coverage in local Browse Mag </w:t>
            </w:r>
            <w:r>
              <w:rPr>
                <w:rFonts w:ascii="Candara" w:hAnsi="Candara"/>
              </w:rPr>
              <w:t>and a mention in the Yorkshire Post as part of a wider Hull Noir article:</w:t>
            </w:r>
            <w:r>
              <w:rPr>
                <w:rFonts w:ascii="Candara" w:hAnsi="Candara"/>
              </w:rPr>
              <w:br/>
            </w:r>
          </w:p>
          <w:p w14:paraId="74BD9807" w14:textId="5B774824" w:rsidR="00692D8A" w:rsidRDefault="009C609B" w:rsidP="00712AF1">
            <w:pPr>
              <w:rPr>
                <w:rStyle w:val="Hyperlink"/>
                <w:rFonts w:ascii="Candara" w:hAnsi="Candara"/>
              </w:rPr>
            </w:pPr>
            <w:hyperlink r:id="rId13" w:history="1">
              <w:r w:rsidR="00692D8A" w:rsidRPr="00281209">
                <w:rPr>
                  <w:rStyle w:val="Hyperlink"/>
                  <w:rFonts w:ascii="Candara" w:hAnsi="Candara"/>
                </w:rPr>
                <w:t>http://www.hulldailymail.co.uk/whats-on/film/how-classic-gangster-film-carter-769394</w:t>
              </w:r>
            </w:hyperlink>
            <w:r w:rsidR="00692D8A">
              <w:rPr>
                <w:rFonts w:ascii="Candara" w:hAnsi="Candara"/>
              </w:rPr>
              <w:br/>
            </w:r>
            <w:r w:rsidR="00692D8A">
              <w:rPr>
                <w:rFonts w:ascii="Candara" w:hAnsi="Candara"/>
              </w:rPr>
              <w:br/>
            </w:r>
            <w:hyperlink r:id="rId14" w:history="1">
              <w:r w:rsidR="00692D8A" w:rsidRPr="00281209">
                <w:rPr>
                  <w:rStyle w:val="Hyperlink"/>
                  <w:rFonts w:ascii="Candara" w:hAnsi="Candara"/>
                </w:rPr>
                <w:t>http://www.hulldailymail.co.uk/whats-on/whats-on-news/week-long-crime-writing-festival-762567</w:t>
              </w:r>
            </w:hyperlink>
          </w:p>
          <w:p w14:paraId="319F9784" w14:textId="77777777" w:rsidR="00223227" w:rsidRDefault="00223227" w:rsidP="00712AF1">
            <w:pPr>
              <w:rPr>
                <w:rStyle w:val="Hyperlink"/>
                <w:rFonts w:ascii="Candara" w:hAnsi="Candara"/>
              </w:rPr>
            </w:pPr>
          </w:p>
          <w:p w14:paraId="293B62ED" w14:textId="7961A263" w:rsidR="00223227" w:rsidRDefault="009C609B" w:rsidP="00712AF1">
            <w:pPr>
              <w:rPr>
                <w:rFonts w:ascii="Candara" w:hAnsi="Candara"/>
              </w:rPr>
            </w:pPr>
            <w:hyperlink r:id="rId15" w:history="1">
              <w:r w:rsidR="00223227" w:rsidRPr="00281209">
                <w:rPr>
                  <w:rStyle w:val="Hyperlink"/>
                  <w:rFonts w:ascii="Candara" w:hAnsi="Candara"/>
                </w:rPr>
                <w:t>http://browsemagazine.co.uk/film-hull-independent-cinema-presents-hull-noir-festival/</w:t>
              </w:r>
            </w:hyperlink>
          </w:p>
          <w:p w14:paraId="7A4BC647" w14:textId="77777777" w:rsidR="00692D8A" w:rsidRDefault="00692D8A" w:rsidP="00712AF1">
            <w:pPr>
              <w:rPr>
                <w:rFonts w:ascii="Candara" w:hAnsi="Candara"/>
              </w:rPr>
            </w:pPr>
          </w:p>
          <w:p w14:paraId="3503992D" w14:textId="120468AC" w:rsidR="00712AF1" w:rsidRPr="00692D8A" w:rsidRDefault="009C609B" w:rsidP="00712AF1">
            <w:pPr>
              <w:rPr>
                <w:rFonts w:ascii="Candara" w:hAnsi="Candara"/>
              </w:rPr>
            </w:pPr>
            <w:hyperlink r:id="rId16" w:history="1">
              <w:r w:rsidR="00692D8A" w:rsidRPr="00692D8A">
                <w:rPr>
                  <w:rStyle w:val="Hyperlink"/>
                  <w:rFonts w:ascii="Candara" w:hAnsi="Candara"/>
                </w:rPr>
                <w:t>https://www.yorkshirepost.co.uk/news/analysis/hull-noir-shedding-light-on-the-dark-side-of-life-1-8845612</w:t>
              </w:r>
            </w:hyperlink>
            <w:r w:rsidR="00692D8A" w:rsidRPr="00692D8A">
              <w:rPr>
                <w:rFonts w:ascii="Candara" w:hAnsi="Candara"/>
              </w:rPr>
              <w:t xml:space="preserve"> </w:t>
            </w:r>
          </w:p>
          <w:p w14:paraId="4787A7C0" w14:textId="77777777" w:rsidR="00712AF1" w:rsidRDefault="00712AF1" w:rsidP="00712AF1">
            <w:pPr>
              <w:rPr>
                <w:rFonts w:ascii="Candara" w:hAnsi="Candara"/>
                <w:b/>
              </w:rPr>
            </w:pPr>
          </w:p>
          <w:p w14:paraId="01CC8FB6" w14:textId="77777777" w:rsidR="00692D8A" w:rsidRDefault="00692D8A" w:rsidP="00712AF1">
            <w:pPr>
              <w:rPr>
                <w:rFonts w:ascii="Candara" w:hAnsi="Candara"/>
                <w:b/>
              </w:rPr>
            </w:pPr>
          </w:p>
          <w:p w14:paraId="1FB1E6E7" w14:textId="77777777" w:rsidR="00692D8A" w:rsidRDefault="00692D8A" w:rsidP="00712AF1">
            <w:pPr>
              <w:rPr>
                <w:rFonts w:ascii="Candara" w:hAnsi="Candara"/>
                <w:b/>
              </w:rPr>
            </w:pPr>
          </w:p>
          <w:p w14:paraId="3D646E3F" w14:textId="77777777" w:rsidR="00712AF1" w:rsidRPr="00E26343" w:rsidRDefault="00712AF1" w:rsidP="00712AF1">
            <w:pPr>
              <w:rPr>
                <w:rFonts w:ascii="Candara" w:hAnsi="Candara"/>
                <w:b/>
              </w:rPr>
            </w:pP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3C650EA9" w14:textId="77777777" w:rsidR="00712AF1" w:rsidRDefault="00712AF1" w:rsidP="007F6DFB">
            <w:pPr>
              <w:spacing w:line="300" w:lineRule="atLeast"/>
              <w:rPr>
                <w:rFonts w:ascii="Candara" w:hAnsi="Candara"/>
              </w:rPr>
            </w:pPr>
          </w:p>
          <w:p w14:paraId="3041CAB3" w14:textId="73C97085" w:rsidR="00712AF1" w:rsidRPr="00692D8A" w:rsidRDefault="00692D8A" w:rsidP="007F6DFB">
            <w:pPr>
              <w:spacing w:line="300" w:lineRule="atLeast"/>
              <w:rPr>
                <w:rFonts w:ascii="Candara" w:hAnsi="Candara"/>
              </w:rPr>
            </w:pPr>
            <w:r>
              <w:rPr>
                <w:rFonts w:ascii="Candara" w:hAnsi="Candara"/>
              </w:rPr>
              <w:t xml:space="preserve">I think working on Hull Noir again next year is definitely something HIC will do again. The think the event is sustainable as part of our regular screening series. It also brings HIC to a wider audience who may not consider film but love literature. </w:t>
            </w:r>
          </w:p>
          <w:p w14:paraId="3D6E03F6" w14:textId="77777777" w:rsidR="00712AF1" w:rsidRPr="007A4D6A" w:rsidRDefault="00712AF1" w:rsidP="007F6DFB">
            <w:pPr>
              <w:spacing w:line="300" w:lineRule="atLeast"/>
              <w:rPr>
                <w:rFonts w:ascii="Candara" w:hAnsi="Candara"/>
              </w:rPr>
            </w:pPr>
          </w:p>
          <w:p w14:paraId="1FB53470" w14:textId="77777777" w:rsidR="00835F75" w:rsidRDefault="00835F75" w:rsidP="00711A20">
            <w:pPr>
              <w:spacing w:line="300" w:lineRule="atLeast"/>
              <w:rPr>
                <w:rFonts w:ascii="Candara" w:hAnsi="Candara" w:cs="Tahoma"/>
                <w:b/>
                <w:sz w:val="16"/>
                <w:szCs w:val="16"/>
              </w:rPr>
            </w:pP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6D1FED48" w14:textId="77777777" w:rsidR="00BD7AA0" w:rsidRDefault="00BD7AA0" w:rsidP="00EE2348">
            <w:pPr>
              <w:spacing w:line="300" w:lineRule="atLeast"/>
              <w:rPr>
                <w:rFonts w:ascii="Candara" w:hAnsi="Candara"/>
              </w:rPr>
            </w:pPr>
          </w:p>
          <w:p w14:paraId="00073697" w14:textId="61A2D517" w:rsidR="00712AF1" w:rsidRPr="00692D8A" w:rsidRDefault="00692D8A" w:rsidP="00EE2348">
            <w:pPr>
              <w:spacing w:line="300" w:lineRule="atLeast"/>
              <w:rPr>
                <w:rFonts w:ascii="Candara" w:hAnsi="Candara"/>
              </w:rPr>
            </w:pPr>
            <w:r>
              <w:rPr>
                <w:rFonts w:ascii="Candara" w:hAnsi="Candara"/>
              </w:rPr>
              <w:t>Great project!</w:t>
            </w:r>
          </w:p>
          <w:p w14:paraId="7CDEC409" w14:textId="3EA90C3C"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183902AA" w14:textId="1926F7B0" w:rsidR="00070DE4" w:rsidRDefault="00070DE4" w:rsidP="00070DE4">
            <w:pPr>
              <w:pStyle w:val="BodyText2"/>
              <w:spacing w:after="0" w:line="300" w:lineRule="atLeast"/>
              <w:rPr>
                <w:rFonts w:ascii="Candara" w:hAnsi="Candara"/>
                <w:b/>
              </w:rPr>
            </w:pPr>
          </w:p>
          <w:p w14:paraId="1A1136D8" w14:textId="2171A981" w:rsidR="00692D8A" w:rsidRDefault="00692D8A" w:rsidP="00070DE4">
            <w:pPr>
              <w:pStyle w:val="BodyText2"/>
              <w:spacing w:after="0" w:line="300" w:lineRule="atLeast"/>
              <w:rPr>
                <w:rFonts w:ascii="Candara" w:hAnsi="Candara"/>
                <w:b/>
              </w:rPr>
            </w:pPr>
            <w:r>
              <w:rPr>
                <w:rFonts w:ascii="Candara" w:hAnsi="Candara"/>
                <w:b/>
              </w:rPr>
              <w:t>Benefits:</w:t>
            </w:r>
          </w:p>
          <w:p w14:paraId="5E27E9DB" w14:textId="77777777" w:rsidR="00600CBC" w:rsidRDefault="00692D8A" w:rsidP="00070DE4">
            <w:pPr>
              <w:pStyle w:val="BodyText2"/>
              <w:spacing w:after="0" w:line="300" w:lineRule="atLeast"/>
              <w:rPr>
                <w:rFonts w:ascii="Candara" w:hAnsi="Candara"/>
              </w:rPr>
            </w:pPr>
            <w:r>
              <w:rPr>
                <w:rFonts w:ascii="Candara" w:hAnsi="Candara"/>
              </w:rPr>
              <w:t>New relationships!</w:t>
            </w:r>
          </w:p>
          <w:p w14:paraId="3ED5CDCA" w14:textId="006B6193" w:rsidR="00692D8A" w:rsidRDefault="00692D8A" w:rsidP="00070DE4">
            <w:pPr>
              <w:pStyle w:val="BodyText2"/>
              <w:spacing w:after="0" w:line="300" w:lineRule="atLeast"/>
              <w:rPr>
                <w:rFonts w:ascii="Candara" w:hAnsi="Candara"/>
              </w:rPr>
            </w:pPr>
            <w:r>
              <w:rPr>
                <w:rFonts w:ascii="Candara" w:hAnsi="Candara"/>
              </w:rPr>
              <w:t>Additional marketing support from Hull 2017</w:t>
            </w:r>
          </w:p>
          <w:p w14:paraId="04472A9E" w14:textId="393AA679" w:rsidR="00692D8A" w:rsidRPr="00692D8A" w:rsidRDefault="00692D8A" w:rsidP="00070DE4">
            <w:pPr>
              <w:pStyle w:val="BodyText2"/>
              <w:spacing w:after="0" w:line="300" w:lineRule="atLeast"/>
              <w:rPr>
                <w:rFonts w:ascii="Candara" w:hAnsi="Candara"/>
              </w:rPr>
            </w:pPr>
            <w:r>
              <w:rPr>
                <w:rFonts w:ascii="Candara" w:hAnsi="Candara"/>
              </w:rPr>
              <w:t>New audience access, reaching new faces who may have not heard or considered us before</w:t>
            </w:r>
          </w:p>
          <w:p w14:paraId="3C4355F1" w14:textId="77777777" w:rsidR="00BD7AA0" w:rsidRDefault="00BD7AA0" w:rsidP="00070DE4">
            <w:pPr>
              <w:pStyle w:val="BodyText2"/>
              <w:spacing w:after="0" w:line="300" w:lineRule="atLeast"/>
              <w:rPr>
                <w:rFonts w:ascii="Candara" w:hAnsi="Candara"/>
                <w:b/>
              </w:rPr>
            </w:pPr>
          </w:p>
          <w:p w14:paraId="208073B6" w14:textId="77777777" w:rsidR="00BD7AA0" w:rsidRDefault="00692D8A" w:rsidP="00070DE4">
            <w:pPr>
              <w:pStyle w:val="BodyText2"/>
              <w:spacing w:after="0" w:line="300" w:lineRule="atLeast"/>
              <w:rPr>
                <w:rFonts w:ascii="Candara" w:hAnsi="Candara"/>
                <w:b/>
              </w:rPr>
            </w:pPr>
            <w:r>
              <w:rPr>
                <w:rFonts w:ascii="Candara" w:hAnsi="Candara"/>
                <w:b/>
              </w:rPr>
              <w:t>Negatives:</w:t>
            </w:r>
          </w:p>
          <w:p w14:paraId="0FADC9E4" w14:textId="77777777" w:rsidR="00692D8A" w:rsidRDefault="00692D8A" w:rsidP="00070DE4">
            <w:pPr>
              <w:pStyle w:val="BodyText2"/>
              <w:spacing w:after="0" w:line="300" w:lineRule="atLeast"/>
              <w:rPr>
                <w:rFonts w:ascii="Candara" w:hAnsi="Candara"/>
              </w:rPr>
            </w:pPr>
            <w:r>
              <w:rPr>
                <w:rFonts w:ascii="Candara" w:hAnsi="Candara"/>
              </w:rPr>
              <w:t>None!</w:t>
            </w:r>
          </w:p>
          <w:p w14:paraId="06F8D5D6" w14:textId="77777777" w:rsidR="00692D8A" w:rsidRDefault="00692D8A" w:rsidP="00070DE4">
            <w:pPr>
              <w:pStyle w:val="BodyText2"/>
              <w:spacing w:after="0" w:line="300" w:lineRule="atLeast"/>
              <w:rPr>
                <w:rFonts w:ascii="Candara" w:hAnsi="Candara"/>
              </w:rPr>
            </w:pPr>
          </w:p>
          <w:p w14:paraId="37E3D347" w14:textId="77777777" w:rsidR="00692D8A" w:rsidRDefault="00692D8A" w:rsidP="00070DE4">
            <w:pPr>
              <w:pStyle w:val="BodyText2"/>
              <w:spacing w:after="0" w:line="300" w:lineRule="atLeast"/>
              <w:rPr>
                <w:rFonts w:ascii="Candara" w:hAnsi="Candara"/>
                <w:b/>
              </w:rPr>
            </w:pPr>
            <w:r w:rsidRPr="00692D8A">
              <w:rPr>
                <w:rFonts w:ascii="Candara" w:hAnsi="Candara"/>
                <w:b/>
              </w:rPr>
              <w:t>Contributions:</w:t>
            </w:r>
          </w:p>
          <w:p w14:paraId="7E44E127" w14:textId="0FAAE8A1" w:rsidR="00692D8A" w:rsidRPr="002C6EF3" w:rsidRDefault="002C6EF3" w:rsidP="00070DE4">
            <w:pPr>
              <w:pStyle w:val="BodyText2"/>
              <w:spacing w:after="0" w:line="300" w:lineRule="atLeast"/>
              <w:rPr>
                <w:rFonts w:ascii="Candara" w:hAnsi="Candara"/>
              </w:rPr>
            </w:pPr>
            <w:r w:rsidRPr="002C6EF3">
              <w:rPr>
                <w:rFonts w:ascii="Candara" w:hAnsi="Candara"/>
              </w:rPr>
              <w:t>Cre</w:t>
            </w:r>
            <w:r>
              <w:rPr>
                <w:rFonts w:ascii="Candara" w:hAnsi="Candara"/>
              </w:rPr>
              <w:t xml:space="preserve">ated links between different art forms for new audiences. </w:t>
            </w:r>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7"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8"/>
      <w:headerReference w:type="default" r:id="rId19"/>
      <w:footerReference w:type="even" r:id="rId20"/>
      <w:footerReference w:type="default" r:id="rId21"/>
      <w:headerReference w:type="first" r:id="rId22"/>
      <w:footerReference w:type="first" r:id="rId23"/>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F1A7" w14:textId="77777777" w:rsidR="00692D8A" w:rsidRDefault="00692D8A" w:rsidP="00F40A74">
      <w:pPr>
        <w:spacing w:after="0" w:line="240" w:lineRule="auto"/>
      </w:pPr>
      <w:r>
        <w:separator/>
      </w:r>
    </w:p>
  </w:endnote>
  <w:endnote w:type="continuationSeparator" w:id="0">
    <w:p w14:paraId="125801C8" w14:textId="77777777" w:rsidR="00692D8A" w:rsidRDefault="00692D8A"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692D8A" w:rsidRDefault="0069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6E404601" w:rsidR="00692D8A" w:rsidRPr="009A3401" w:rsidRDefault="00692D8A">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9C609B" w:rsidRPr="009C609B">
      <w:rPr>
        <w:rFonts w:ascii="Candara" w:hAnsi="Candara"/>
        <w:b/>
        <w:noProof/>
        <w:color w:val="808080" w:themeColor="background1" w:themeShade="80"/>
        <w:sz w:val="16"/>
        <w:szCs w:val="16"/>
      </w:rPr>
      <w:t>1</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692D8A" w:rsidRDefault="0069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979F" w14:textId="77777777" w:rsidR="00692D8A" w:rsidRDefault="00692D8A" w:rsidP="00F40A74">
      <w:pPr>
        <w:spacing w:after="0" w:line="240" w:lineRule="auto"/>
      </w:pPr>
      <w:r>
        <w:separator/>
      </w:r>
    </w:p>
  </w:footnote>
  <w:footnote w:type="continuationSeparator" w:id="0">
    <w:p w14:paraId="51B0E3CE" w14:textId="77777777" w:rsidR="00692D8A" w:rsidRDefault="00692D8A"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692D8A" w:rsidRDefault="0069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692D8A" w:rsidRDefault="00692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692D8A" w:rsidRDefault="0069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1E2A"/>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23227"/>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5E5F"/>
    <w:rsid w:val="002C0840"/>
    <w:rsid w:val="002C43DB"/>
    <w:rsid w:val="002C6EF3"/>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65F9D"/>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92D8A"/>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B6A89"/>
    <w:rsid w:val="008C7341"/>
    <w:rsid w:val="008D2C29"/>
    <w:rsid w:val="008D4EDE"/>
    <w:rsid w:val="008D6E7E"/>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C609B"/>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3A1B"/>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1E24"/>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3D08"/>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9EDE56"/>
  <w15:docId w15:val="{0BF7C46D-1480-4C10-8188-F8356BF4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dailymail.co.uk/whats-on/film/how-classic-gangster-film-carter-76939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egan@filmhubnorth.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rkshirepost.co.uk/news/analysis/hull-noir-shedding-light-on-the-dark-side-of-life-1-88456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rowsemagazine.co.uk/film-hull-independent-cinema-presents-hull-noir-festiv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dailymail.co.uk/whats-on/whats-on-news/week-long-crime-writing-festival-76256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06C0-3B91-4A67-9DAF-76252345E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C92C8-BC1E-43BC-A788-FEDF617B9EB9}">
  <ds:schemaRefs>
    <ds:schemaRef ds:uri="http://schemas.microsoft.com/sharepoint/v3/contenttype/forms"/>
  </ds:schemaRefs>
</ds:datastoreItem>
</file>

<file path=customXml/itemProps3.xml><?xml version="1.0" encoding="utf-8"?>
<ds:datastoreItem xmlns:ds="http://schemas.openxmlformats.org/officeDocument/2006/customXml" ds:itemID="{982DDE61-E49F-4D98-84CD-25684F2CAE87}">
  <ds:schemaRef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sharepoint/v3/fields"/>
    <ds:schemaRef ds:uri="958b15ed-c521-4290-b073-2e98d4cc1d7f"/>
    <ds:schemaRef ds:uri="80129174-c05c-43cc-8e32-21fcbdfe51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7B9227-08C2-465B-BBAA-881A1545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Rich Liam (2017)</cp:lastModifiedBy>
  <cp:revision>2</cp:revision>
  <cp:lastPrinted>2016-01-27T10:28:00Z</cp:lastPrinted>
  <dcterms:created xsi:type="dcterms:W3CDTF">2017-12-12T11:47:00Z</dcterms:created>
  <dcterms:modified xsi:type="dcterms:W3CDTF">2017-12-12T11:47:00Z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