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 Narrow" w:hAnsi="Arial Narrow"/>
          <w:b w:val="1"/>
          <w:bCs w:val="1"/>
          <w:sz w:val="48"/>
          <w:szCs w:val="48"/>
          <w:u w:val="single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1990725</wp:posOffset>
            </wp:positionH>
            <wp:positionV relativeFrom="line">
              <wp:posOffset>-704850</wp:posOffset>
            </wp:positionV>
            <wp:extent cx="1285875" cy="990600"/>
            <wp:effectExtent l="0" t="0" r="0" b="0"/>
            <wp:wrapNone/>
            <wp:docPr id="1073741825" name="officeArt object" descr="monologoedi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nologoedited.JPG" descr="monologoedite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"/>
        <w:rPr>
          <w:rFonts w:ascii="Times New Roman" w:hAnsi="Times New Roman"/>
          <w:b w:val="0"/>
          <w:bCs w:val="0"/>
          <w:u w:val="none"/>
        </w:rPr>
      </w:pPr>
    </w:p>
    <w:p>
      <w:pPr>
        <w:pStyle w:val="Body"/>
        <w:jc w:val="center"/>
        <w:rPr>
          <w:rFonts w:ascii="Gill Sans" w:cs="Gill Sans" w:hAnsi="Gill Sans" w:eastAsia="Gill Sans"/>
          <w:b w:val="1"/>
          <w:bCs w:val="1"/>
          <w:sz w:val="48"/>
          <w:szCs w:val="48"/>
        </w:rPr>
      </w:pPr>
      <w:r>
        <w:rPr>
          <w:rFonts w:ascii="Gill Sans" w:hAnsi="Gill Sans"/>
          <w:b w:val="1"/>
          <w:bCs w:val="1"/>
          <w:sz w:val="44"/>
          <w:szCs w:val="44"/>
          <w:rtl w:val="0"/>
          <w:lang w:val="en-US"/>
        </w:rPr>
        <w:t>The Last Testament of Lillian Bilocca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Gill Sans" w:cs="Gill Sans" w:hAnsi="Gill Sans" w:eastAsia="Gill Sans"/>
          <w:b w:val="1"/>
          <w:bCs w:val="1"/>
          <w:sz w:val="44"/>
          <w:szCs w:val="44"/>
        </w:rPr>
      </w:pPr>
      <w:r>
        <w:rPr>
          <w:rFonts w:ascii="Gill Sans" w:hAnsi="Gill Sans"/>
          <w:b w:val="1"/>
          <w:bCs w:val="1"/>
          <w:sz w:val="32"/>
          <w:szCs w:val="32"/>
          <w:rtl w:val="0"/>
          <w:lang w:val="de-DE"/>
        </w:rPr>
        <w:t xml:space="preserve">SHOW REPORT 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11</w:t>
      </w: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tbl>
      <w:tblPr>
        <w:tblW w:w="83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2"/>
        <w:gridCol w:w="2060"/>
        <w:gridCol w:w="2093"/>
        <w:gridCol w:w="2061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DAY: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DATE: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Wednesday 15th November 2017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VENUE: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GUILDHALL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NO: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11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TIME: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20:30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ATTENDANCE: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200 tickets, 192 wristbands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CAPACITY: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200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up:</w:t>
        <w:tab/>
        <w:tab/>
        <w:tab/>
        <w:t>20:25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down:</w:t>
        <w:tab/>
        <w:tab/>
        <w:tab/>
        <w:t>22.00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Running time:</w:t>
        <w:tab/>
        <w:tab/>
        <w:tab/>
        <w:t>1h 35</w:t>
      </w:r>
      <w:bookmarkStart w:name="_MON_1347454400" w:id="0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47454683" w:id="1"/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  <w:bookmarkStart w:name="_MON_1347454833" w:id="2"/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48"/>
        <w:gridCol w:w="4148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COMPANY STAGE MANAGER (ON STAGE):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DEPUTY STAGE MANAGER (ON BOOK):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DUTY STAGE/ASSISTANT STAGE MANAGER: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Victoria Copeland and Luke James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LX OP/DUTY TECH: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Glynn Edwards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SOUND OP: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Callum McRobbie &amp; Guy Coletta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  <w:bookmarkStart w:name="_MON_1347454845" w:id="3"/>
      <w:bookmarkStart w:name="_MON_1347454949" w:id="4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78754195" w:id="5"/>
    </w:p>
    <w:p>
      <w:pPr>
        <w:pStyle w:val="Body"/>
        <w:rPr>
          <w:rFonts w:ascii="Gill Sans" w:cs="Gill Sans" w:hAnsi="Gill Sans" w:eastAsia="Gill Sans"/>
        </w:rPr>
      </w:pPr>
      <w:bookmarkEnd w:id="5"/>
    </w:p>
    <w:tbl>
      <w:tblPr>
        <w:tblW w:w="83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01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COMPANY/PERFORMANCE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Lively performance.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Ms Butterly</w:t>
            </w:r>
            <w:r>
              <w:rPr>
                <w:rFonts w:ascii="Arial Narrow" w:hAnsi="Arial Narrow" w:hint="default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sz w:val="20"/>
                <w:szCs w:val="20"/>
              </w:rPr>
              <w:t>s Clarice especially so.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TECHNICAL</w:t>
            </w:r>
          </w:p>
        </w:tc>
      </w:tr>
      <w:tr>
        <w:tblPrEx>
          <w:shd w:val="clear" w:color="auto" w:fill="ced7e7"/>
        </w:tblPrEx>
        <w:trPr>
          <w:trHeight w:val="438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Technically clean.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AUDIENCE/AUDIENCE REACTION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Audience very laughy and part of the first ballroom scene.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Round for the pram tableau.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SET/STAGE/COSTUME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ANY OTHER REMARKS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Gill Sans" w:cs="Gill Sans" w:hAnsi="Gill Sans" w:eastAsia="Gill Sans"/>
        </w:rPr>
      </w:pPr>
      <w:bookmarkEnd w:id="4"/>
    </w:p>
    <w:p>
      <w:pPr>
        <w:pStyle w:val="Body"/>
      </w:pPr>
      <w:bookmarkEnd w:id="3"/>
      <w:r>
        <w:rPr>
          <w:rFonts w:ascii="Gill Sans" w:cs="Gill Sans" w:hAnsi="Gill Sans" w:eastAsia="Gill Sans"/>
          <w:b w:val="1"/>
          <w:bCs w:val="1"/>
          <w:sz w:val="20"/>
          <w:szCs w:val="20"/>
        </w:rPr>
      </w:r>
      <w:bookmarkEnd w:id="2"/>
    </w:p>
    <w:sectPr>
      <w:headerReference w:type="default" r:id="rId5"/>
      <w:footerReference w:type="default" r:id="rId6"/>
      <w:pgSz w:w="11900" w:h="16840" w:orient="portrait"/>
      <w:pgMar w:top="1440" w:right="1800" w:bottom="719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Univers">
    <w:charset w:val="00"/>
    <w:family w:val="roman"/>
    <w:pitch w:val="default"/>
  </w:font>
  <w:font w:name="Gill San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Univers" w:cs="Univers" w:hAnsi="Univers" w:eastAsia="Univer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singl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53B1D33-1D90-4557-A012-DA881CE02D0C}"/>
</file>

<file path=customXml/itemProps2.xml><?xml version="1.0" encoding="utf-8"?>
<ds:datastoreItem xmlns:ds="http://schemas.openxmlformats.org/officeDocument/2006/customXml" ds:itemID="{E1AFC4FD-F692-4EC6-9BB5-8B9EA1C821EF}"/>
</file>

<file path=customXml/itemProps3.xml><?xml version="1.0" encoding="utf-8"?>
<ds:datastoreItem xmlns:ds="http://schemas.openxmlformats.org/officeDocument/2006/customXml" ds:itemID="{4915C1A6-F13A-4623-8DB3-360B49A06040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