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EEA8F" w14:textId="77777777" w:rsidR="008C3642" w:rsidRDefault="008C3642"/>
    <w:tbl>
      <w:tblPr>
        <w:tblStyle w:val="TableGrid"/>
        <w:tblW w:w="10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33"/>
      </w:tblGrid>
      <w:tr w:rsidR="00770C96" w:rsidRPr="00685A92" w14:paraId="546D54CC" w14:textId="77777777" w:rsidTr="78EC3B2F">
        <w:trPr>
          <w:trHeight w:val="1524"/>
        </w:trPr>
        <w:tc>
          <w:tcPr>
            <w:tcW w:w="2093" w:type="dxa"/>
          </w:tcPr>
          <w:p w14:paraId="2D15C98C" w14:textId="77777777" w:rsidR="00770C96" w:rsidRPr="000E0B36" w:rsidRDefault="00770C96" w:rsidP="00770C96">
            <w:pPr>
              <w:pStyle w:val="Heading1"/>
              <w:tabs>
                <w:tab w:val="left" w:pos="567"/>
              </w:tabs>
              <w:jc w:val="left"/>
              <w:outlineLvl w:val="0"/>
              <w:rPr>
                <w:rFonts w:asciiTheme="majorHAnsi" w:hAnsiTheme="majorHAnsi"/>
                <w:b w:val="0"/>
                <w:sz w:val="22"/>
                <w:szCs w:val="22"/>
              </w:rPr>
            </w:pPr>
            <w:r w:rsidRPr="000E0B36">
              <w:rPr>
                <w:rFonts w:asciiTheme="majorHAnsi" w:hAnsiTheme="majorHAnsi"/>
                <w:b w:val="0"/>
                <w:noProof/>
                <w:sz w:val="22"/>
                <w:szCs w:val="22"/>
                <w:lang w:val="en-GB"/>
              </w:rPr>
              <w:drawing>
                <wp:anchor distT="0" distB="0" distL="114300" distR="114300" simplePos="0" relativeHeight="251660800" behindDoc="0" locked="0" layoutInCell="1" allowOverlap="1" wp14:anchorId="0295564E" wp14:editId="1BA363EF">
                  <wp:simplePos x="0" y="0"/>
                  <wp:positionH relativeFrom="column">
                    <wp:posOffset>145415</wp:posOffset>
                  </wp:positionH>
                  <wp:positionV relativeFrom="paragraph">
                    <wp:posOffset>26035</wp:posOffset>
                  </wp:positionV>
                  <wp:extent cx="914400" cy="828675"/>
                  <wp:effectExtent l="19050" t="0" r="0" b="0"/>
                  <wp:wrapSquare wrapText="bothSides"/>
                  <wp:docPr id="1" name="Picture 0" descr="1C_HullTruckLogo_Theatre_JPG_Mono_BlackLogo_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_HullTruckLogo_Theatre_JPG_Mono_BlackLogo_OnWh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828675"/>
                          </a:xfrm>
                          <a:prstGeom prst="rect">
                            <a:avLst/>
                          </a:prstGeom>
                        </pic:spPr>
                      </pic:pic>
                    </a:graphicData>
                  </a:graphic>
                </wp:anchor>
              </w:drawing>
            </w:r>
          </w:p>
        </w:tc>
        <w:tc>
          <w:tcPr>
            <w:tcW w:w="8233" w:type="dxa"/>
          </w:tcPr>
          <w:p w14:paraId="0B380C89" w14:textId="77777777" w:rsidR="00770C96" w:rsidRPr="000E0B36" w:rsidRDefault="00770C96" w:rsidP="00770C96">
            <w:pPr>
              <w:tabs>
                <w:tab w:val="left" w:pos="2250"/>
              </w:tabs>
              <w:jc w:val="both"/>
              <w:rPr>
                <w:rFonts w:asciiTheme="majorHAnsi" w:hAnsiTheme="majorHAnsi" w:cs="Arial"/>
                <w:b/>
                <w:bCs/>
                <w:sz w:val="22"/>
                <w:szCs w:val="22"/>
                <w:lang w:val="en-US"/>
              </w:rPr>
            </w:pPr>
            <w:r w:rsidRPr="000E0B36">
              <w:rPr>
                <w:rFonts w:asciiTheme="majorHAnsi" w:hAnsiTheme="majorHAnsi" w:cs="Arial"/>
                <w:b/>
                <w:bCs/>
                <w:sz w:val="22"/>
                <w:szCs w:val="22"/>
                <w:lang w:val="en-US"/>
              </w:rPr>
              <w:tab/>
            </w:r>
          </w:p>
          <w:p w14:paraId="0045A1E4" w14:textId="37D4C593" w:rsidR="00770C96" w:rsidRPr="000E0B36" w:rsidRDefault="78EC3B2F" w:rsidP="00770C96">
            <w:pPr>
              <w:tabs>
                <w:tab w:val="left" w:pos="567"/>
              </w:tabs>
              <w:rPr>
                <w:rFonts w:asciiTheme="majorHAnsi" w:hAnsiTheme="majorHAnsi" w:cs="Arial"/>
                <w:b/>
                <w:bCs/>
                <w:sz w:val="22"/>
                <w:szCs w:val="22"/>
                <w:lang w:val="en-US"/>
              </w:rPr>
            </w:pPr>
            <w:r w:rsidRPr="78EC3B2F">
              <w:rPr>
                <w:rFonts w:asciiTheme="majorHAnsi" w:eastAsiaTheme="majorEastAsia" w:hAnsiTheme="majorHAnsi" w:cstheme="majorBidi"/>
                <w:b/>
                <w:bCs/>
                <w:sz w:val="22"/>
                <w:szCs w:val="22"/>
                <w:lang w:val="en-US"/>
              </w:rPr>
              <w:t xml:space="preserve">Minutes of the </w:t>
            </w:r>
            <w:r w:rsidR="003F51A5">
              <w:rPr>
                <w:rFonts w:asciiTheme="majorHAnsi" w:eastAsiaTheme="majorEastAsia" w:hAnsiTheme="majorHAnsi" w:cstheme="majorBidi"/>
                <w:b/>
                <w:bCs/>
                <w:sz w:val="22"/>
                <w:szCs w:val="22"/>
                <w:lang w:val="en-US"/>
              </w:rPr>
              <w:t xml:space="preserve">Co-Production Meeting </w:t>
            </w:r>
            <w:r w:rsidRPr="78EC3B2F">
              <w:rPr>
                <w:rFonts w:asciiTheme="majorHAnsi" w:eastAsiaTheme="majorEastAsia" w:hAnsiTheme="majorHAnsi" w:cstheme="majorBidi"/>
                <w:b/>
                <w:bCs/>
                <w:sz w:val="22"/>
                <w:szCs w:val="22"/>
                <w:lang w:val="en-US"/>
              </w:rPr>
              <w:t xml:space="preserve"> </w:t>
            </w:r>
          </w:p>
          <w:p w14:paraId="0A604B33" w14:textId="00A1C1BA" w:rsidR="00770C96" w:rsidRPr="000E0B36" w:rsidRDefault="78EC3B2F" w:rsidP="00770C96">
            <w:pPr>
              <w:tabs>
                <w:tab w:val="left" w:pos="567"/>
              </w:tabs>
              <w:rPr>
                <w:rFonts w:asciiTheme="majorHAnsi" w:hAnsiTheme="majorHAnsi" w:cs="Arial"/>
                <w:b/>
                <w:bCs/>
                <w:sz w:val="22"/>
                <w:szCs w:val="22"/>
                <w:lang w:val="en-US"/>
              </w:rPr>
            </w:pPr>
            <w:r w:rsidRPr="78EC3B2F">
              <w:rPr>
                <w:rFonts w:asciiTheme="majorHAnsi" w:eastAsiaTheme="majorEastAsia" w:hAnsiTheme="majorHAnsi" w:cstheme="majorBidi"/>
                <w:b/>
                <w:bCs/>
                <w:sz w:val="22"/>
                <w:szCs w:val="22"/>
                <w:lang w:val="en-US"/>
              </w:rPr>
              <w:t xml:space="preserve">Held on </w:t>
            </w:r>
            <w:r w:rsidR="003F51A5">
              <w:rPr>
                <w:rFonts w:asciiTheme="majorHAnsi" w:eastAsiaTheme="majorEastAsia" w:hAnsiTheme="majorHAnsi" w:cstheme="majorBidi"/>
                <w:b/>
                <w:bCs/>
                <w:sz w:val="22"/>
                <w:szCs w:val="22"/>
                <w:lang w:val="en-US"/>
              </w:rPr>
              <w:t>Wednesday</w:t>
            </w:r>
            <w:r w:rsidR="006F3F61">
              <w:rPr>
                <w:rFonts w:asciiTheme="majorHAnsi" w:eastAsiaTheme="majorEastAsia" w:hAnsiTheme="majorHAnsi" w:cstheme="majorBidi"/>
                <w:b/>
                <w:bCs/>
                <w:sz w:val="22"/>
                <w:szCs w:val="22"/>
                <w:lang w:val="en-US"/>
              </w:rPr>
              <w:t xml:space="preserve"> </w:t>
            </w:r>
            <w:r w:rsidR="002A391F">
              <w:rPr>
                <w:rFonts w:asciiTheme="majorHAnsi" w:eastAsiaTheme="majorEastAsia" w:hAnsiTheme="majorHAnsi" w:cstheme="majorBidi"/>
                <w:b/>
                <w:bCs/>
                <w:sz w:val="22"/>
                <w:szCs w:val="22"/>
                <w:lang w:val="en-US"/>
              </w:rPr>
              <w:t>1</w:t>
            </w:r>
            <w:r w:rsidR="003F51A5">
              <w:rPr>
                <w:rFonts w:asciiTheme="majorHAnsi" w:eastAsiaTheme="majorEastAsia" w:hAnsiTheme="majorHAnsi" w:cstheme="majorBidi"/>
                <w:b/>
                <w:bCs/>
                <w:sz w:val="22"/>
                <w:szCs w:val="22"/>
                <w:lang w:val="en-US"/>
              </w:rPr>
              <w:t>7</w:t>
            </w:r>
            <w:r w:rsidR="00F205D7">
              <w:rPr>
                <w:rFonts w:asciiTheme="majorHAnsi" w:eastAsiaTheme="majorEastAsia" w:hAnsiTheme="majorHAnsi" w:cstheme="majorBidi"/>
                <w:b/>
                <w:bCs/>
                <w:sz w:val="22"/>
                <w:szCs w:val="22"/>
                <w:lang w:val="en-US"/>
              </w:rPr>
              <w:t xml:space="preserve"> </w:t>
            </w:r>
            <w:r w:rsidR="002A391F">
              <w:rPr>
                <w:rFonts w:asciiTheme="majorHAnsi" w:eastAsiaTheme="majorEastAsia" w:hAnsiTheme="majorHAnsi" w:cstheme="majorBidi"/>
                <w:b/>
                <w:bCs/>
                <w:sz w:val="22"/>
                <w:szCs w:val="22"/>
                <w:lang w:val="en-US"/>
              </w:rPr>
              <w:t>Ma</w:t>
            </w:r>
            <w:r w:rsidR="0002224C">
              <w:rPr>
                <w:rFonts w:asciiTheme="majorHAnsi" w:eastAsiaTheme="majorEastAsia" w:hAnsiTheme="majorHAnsi" w:cstheme="majorBidi"/>
                <w:b/>
                <w:bCs/>
                <w:sz w:val="22"/>
                <w:szCs w:val="22"/>
                <w:lang w:val="en-US"/>
              </w:rPr>
              <w:t>y</w:t>
            </w:r>
            <w:r w:rsidR="006275DB">
              <w:rPr>
                <w:rFonts w:asciiTheme="majorHAnsi" w:eastAsiaTheme="majorEastAsia" w:hAnsiTheme="majorHAnsi" w:cstheme="majorBidi"/>
                <w:b/>
                <w:bCs/>
                <w:sz w:val="22"/>
                <w:szCs w:val="22"/>
                <w:lang w:val="en-US"/>
              </w:rPr>
              <w:t xml:space="preserve"> 201</w:t>
            </w:r>
            <w:r w:rsidR="00F205D7">
              <w:rPr>
                <w:rFonts w:asciiTheme="majorHAnsi" w:eastAsiaTheme="majorEastAsia" w:hAnsiTheme="majorHAnsi" w:cstheme="majorBidi"/>
                <w:b/>
                <w:bCs/>
                <w:sz w:val="22"/>
                <w:szCs w:val="22"/>
                <w:lang w:val="en-US"/>
              </w:rPr>
              <w:t>7</w:t>
            </w:r>
          </w:p>
          <w:p w14:paraId="77BE23B8" w14:textId="1988ABA6" w:rsidR="00770C96" w:rsidRPr="000E0B36" w:rsidRDefault="78EC3B2F" w:rsidP="000E0B36">
            <w:pPr>
              <w:tabs>
                <w:tab w:val="left" w:pos="567"/>
              </w:tabs>
              <w:rPr>
                <w:rFonts w:asciiTheme="majorHAnsi" w:hAnsiTheme="majorHAnsi" w:cs="Arial"/>
                <w:b/>
                <w:bCs/>
                <w:sz w:val="22"/>
                <w:szCs w:val="22"/>
                <w:lang w:val="en-US"/>
              </w:rPr>
            </w:pPr>
            <w:r w:rsidRPr="78EC3B2F">
              <w:rPr>
                <w:rFonts w:asciiTheme="majorHAnsi" w:eastAsiaTheme="majorEastAsia" w:hAnsiTheme="majorHAnsi" w:cstheme="majorBidi"/>
                <w:b/>
                <w:bCs/>
                <w:sz w:val="22"/>
                <w:szCs w:val="22"/>
                <w:lang w:val="en-US"/>
              </w:rPr>
              <w:t>At H</w:t>
            </w:r>
            <w:r w:rsidR="00DB0BDE">
              <w:rPr>
                <w:rFonts w:asciiTheme="majorHAnsi" w:eastAsiaTheme="majorEastAsia" w:hAnsiTheme="majorHAnsi" w:cstheme="majorBidi"/>
                <w:b/>
                <w:bCs/>
                <w:sz w:val="22"/>
                <w:szCs w:val="22"/>
                <w:lang w:val="en-US"/>
              </w:rPr>
              <w:t>ull Truck Theatre, 50</w:t>
            </w:r>
            <w:r w:rsidRPr="78EC3B2F">
              <w:rPr>
                <w:rFonts w:asciiTheme="majorHAnsi" w:eastAsiaTheme="majorEastAsia" w:hAnsiTheme="majorHAnsi" w:cstheme="majorBidi"/>
                <w:b/>
                <w:bCs/>
                <w:sz w:val="22"/>
                <w:szCs w:val="22"/>
                <w:lang w:val="en-US"/>
              </w:rPr>
              <w:t xml:space="preserve"> Ferensway, Hull </w:t>
            </w:r>
            <w:r w:rsidR="00DB0BDE">
              <w:rPr>
                <w:rFonts w:asciiTheme="majorHAnsi" w:eastAsiaTheme="majorEastAsia" w:hAnsiTheme="majorHAnsi" w:cstheme="majorBidi"/>
                <w:b/>
                <w:bCs/>
                <w:sz w:val="22"/>
                <w:szCs w:val="22"/>
                <w:lang w:val="en-US"/>
              </w:rPr>
              <w:t xml:space="preserve">– </w:t>
            </w:r>
            <w:r w:rsidR="002A391F">
              <w:rPr>
                <w:rFonts w:asciiTheme="majorHAnsi" w:eastAsiaTheme="majorEastAsia" w:hAnsiTheme="majorHAnsi" w:cstheme="majorBidi"/>
                <w:b/>
                <w:bCs/>
                <w:sz w:val="22"/>
                <w:szCs w:val="22"/>
                <w:lang w:val="en-US"/>
              </w:rPr>
              <w:t>Meeting Room</w:t>
            </w:r>
            <w:r w:rsidR="001D2573">
              <w:rPr>
                <w:rFonts w:asciiTheme="majorHAnsi" w:eastAsiaTheme="majorEastAsia" w:hAnsiTheme="majorHAnsi" w:cstheme="majorBidi"/>
                <w:b/>
                <w:bCs/>
                <w:sz w:val="22"/>
                <w:szCs w:val="22"/>
                <w:lang w:val="en-US"/>
              </w:rPr>
              <w:t xml:space="preserve"> 2</w:t>
            </w:r>
          </w:p>
        </w:tc>
      </w:tr>
    </w:tbl>
    <w:p w14:paraId="6391CAA6" w14:textId="6F9EDCFD" w:rsidR="00DB0BDE" w:rsidRPr="00DB0BDE" w:rsidRDefault="78EC3B2F" w:rsidP="00DB0BDE">
      <w:pPr>
        <w:pStyle w:val="Heading1"/>
        <w:tabs>
          <w:tab w:val="left" w:pos="567"/>
        </w:tabs>
        <w:jc w:val="left"/>
        <w:rPr>
          <w:rFonts w:asciiTheme="majorHAnsi" w:hAnsiTheme="majorHAnsi"/>
          <w:bCs w:val="0"/>
          <w:sz w:val="22"/>
          <w:szCs w:val="22"/>
        </w:rPr>
      </w:pPr>
      <w:r w:rsidRPr="78EC3B2F">
        <w:rPr>
          <w:rFonts w:asciiTheme="majorHAnsi" w:eastAsiaTheme="majorEastAsia" w:hAnsiTheme="majorHAnsi" w:cstheme="majorBidi"/>
          <w:sz w:val="22"/>
          <w:szCs w:val="22"/>
        </w:rPr>
        <w:t>Present:</w:t>
      </w:r>
    </w:p>
    <w:p w14:paraId="4E2CC43D" w14:textId="77777777" w:rsidR="00DB0BDE" w:rsidRPr="000E0B36" w:rsidRDefault="00DB0BDE" w:rsidP="000E0B36">
      <w:pPr>
        <w:rPr>
          <w:lang w:val="en-US"/>
        </w:rPr>
      </w:pPr>
    </w:p>
    <w:p w14:paraId="661AAE05" w14:textId="4DB03A25" w:rsidR="00770C96" w:rsidRDefault="00A55C34" w:rsidP="000E0B36">
      <w:pPr>
        <w:pBdr>
          <w:bottom w:val="single" w:sz="4" w:space="1" w:color="auto"/>
        </w:pBdr>
        <w:tabs>
          <w:tab w:val="left" w:pos="0"/>
          <w:tab w:val="left" w:pos="1080"/>
          <w:tab w:val="left" w:pos="2552"/>
        </w:tabs>
        <w:ind w:left="1985" w:hanging="1985"/>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HT </w:t>
      </w:r>
      <w:r w:rsidR="00770C96" w:rsidRPr="78EC3B2F">
        <w:rPr>
          <w:rFonts w:asciiTheme="majorHAnsi" w:eastAsiaTheme="majorEastAsia" w:hAnsiTheme="majorHAnsi" w:cstheme="majorBidi"/>
          <w:b/>
          <w:bCs/>
          <w:sz w:val="22"/>
          <w:szCs w:val="22"/>
        </w:rPr>
        <w:t>Staff Members:</w:t>
      </w:r>
      <w:r w:rsidR="00770C96" w:rsidRPr="00A914BF">
        <w:rPr>
          <w:rFonts w:asciiTheme="majorHAnsi" w:hAnsiTheme="majorHAnsi" w:cs="Arial"/>
          <w:b/>
          <w:bCs/>
          <w:sz w:val="22"/>
          <w:szCs w:val="22"/>
        </w:rPr>
        <w:tab/>
      </w:r>
      <w:r w:rsidR="0002224C">
        <w:rPr>
          <w:rFonts w:asciiTheme="majorHAnsi" w:hAnsiTheme="majorHAnsi" w:cs="Arial"/>
          <w:bCs/>
          <w:sz w:val="22"/>
          <w:szCs w:val="22"/>
        </w:rPr>
        <w:t xml:space="preserve">Janthi Mills-Ward (JMW), </w:t>
      </w:r>
      <w:r w:rsidR="003F51A5">
        <w:rPr>
          <w:rFonts w:asciiTheme="majorHAnsi" w:hAnsiTheme="majorHAnsi" w:cs="Arial"/>
          <w:bCs/>
          <w:sz w:val="22"/>
          <w:szCs w:val="22"/>
        </w:rPr>
        <w:t xml:space="preserve">Mark Babych (MB), </w:t>
      </w:r>
      <w:r w:rsidR="0002224C">
        <w:rPr>
          <w:rFonts w:asciiTheme="majorHAnsi" w:hAnsiTheme="majorHAnsi" w:cs="Arial"/>
          <w:bCs/>
          <w:sz w:val="22"/>
          <w:szCs w:val="22"/>
        </w:rPr>
        <w:t>Amy Clarey (AC),</w:t>
      </w:r>
      <w:r w:rsidR="003F51A5">
        <w:rPr>
          <w:rFonts w:asciiTheme="majorHAnsi" w:hAnsiTheme="majorHAnsi" w:cs="Arial"/>
          <w:bCs/>
          <w:sz w:val="22"/>
          <w:szCs w:val="22"/>
        </w:rPr>
        <w:t xml:space="preserve"> Rowan Rutter (RR) </w:t>
      </w:r>
      <w:r w:rsidR="003F51A5">
        <w:rPr>
          <w:rFonts w:asciiTheme="majorHAnsi" w:eastAsiaTheme="majorEastAsia" w:hAnsiTheme="majorHAnsi" w:cstheme="majorBidi"/>
          <w:sz w:val="22"/>
          <w:szCs w:val="22"/>
        </w:rPr>
        <w:t>and</w:t>
      </w:r>
      <w:r w:rsidR="001C2193">
        <w:rPr>
          <w:rFonts w:asciiTheme="majorHAnsi" w:eastAsiaTheme="majorEastAsia" w:hAnsiTheme="majorHAnsi" w:cstheme="majorBidi"/>
          <w:sz w:val="22"/>
          <w:szCs w:val="22"/>
        </w:rPr>
        <w:t xml:space="preserve"> </w:t>
      </w:r>
      <w:r w:rsidR="003F51A5">
        <w:rPr>
          <w:rFonts w:asciiTheme="majorHAnsi" w:eastAsiaTheme="majorEastAsia" w:hAnsiTheme="majorHAnsi" w:cstheme="majorBidi"/>
          <w:sz w:val="22"/>
          <w:szCs w:val="22"/>
        </w:rPr>
        <w:t xml:space="preserve">Katy Nelson </w:t>
      </w:r>
      <w:r w:rsidR="006275DB">
        <w:rPr>
          <w:rFonts w:asciiTheme="majorHAnsi" w:eastAsiaTheme="majorEastAsia" w:hAnsiTheme="majorHAnsi" w:cstheme="majorBidi"/>
          <w:sz w:val="22"/>
          <w:szCs w:val="22"/>
        </w:rPr>
        <w:t>(</w:t>
      </w:r>
      <w:r w:rsidR="003F51A5">
        <w:rPr>
          <w:rFonts w:asciiTheme="majorHAnsi" w:eastAsiaTheme="majorEastAsia" w:hAnsiTheme="majorHAnsi" w:cstheme="majorBidi"/>
          <w:sz w:val="22"/>
          <w:szCs w:val="22"/>
        </w:rPr>
        <w:t>Admin and Monitoring co-ordinator</w:t>
      </w:r>
      <w:r w:rsidR="001C2193">
        <w:rPr>
          <w:rFonts w:asciiTheme="majorHAnsi" w:eastAsiaTheme="majorEastAsia" w:hAnsiTheme="majorHAnsi" w:cstheme="majorBidi"/>
          <w:sz w:val="22"/>
          <w:szCs w:val="22"/>
        </w:rPr>
        <w:t>) – minute taker</w:t>
      </w:r>
    </w:p>
    <w:p w14:paraId="1D535A4A" w14:textId="05C5C99F" w:rsidR="003F51A5" w:rsidRPr="003F51A5" w:rsidRDefault="003F51A5" w:rsidP="000E0B36">
      <w:pPr>
        <w:pBdr>
          <w:bottom w:val="single" w:sz="4" w:space="1" w:color="auto"/>
        </w:pBdr>
        <w:tabs>
          <w:tab w:val="left" w:pos="0"/>
          <w:tab w:val="left" w:pos="1080"/>
          <w:tab w:val="left" w:pos="2552"/>
        </w:tabs>
        <w:ind w:left="1985" w:hanging="1985"/>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In Attendance:</w:t>
      </w:r>
      <w:r>
        <w:rPr>
          <w:rFonts w:asciiTheme="majorHAnsi" w:eastAsiaTheme="majorEastAsia" w:hAnsiTheme="majorHAnsi" w:cstheme="majorBidi"/>
          <w:b/>
          <w:bCs/>
          <w:sz w:val="22"/>
          <w:szCs w:val="22"/>
        </w:rPr>
        <w:tab/>
      </w:r>
      <w:r w:rsidR="000C5FC4">
        <w:rPr>
          <w:rFonts w:asciiTheme="majorHAnsi" w:hAnsiTheme="majorHAnsi" w:cs="Arial"/>
          <w:bCs/>
          <w:sz w:val="22"/>
          <w:szCs w:val="22"/>
        </w:rPr>
        <w:t>Sarah Frankom (SF</w:t>
      </w:r>
      <w:r w:rsidR="000C5FC4">
        <w:rPr>
          <w:rFonts w:asciiTheme="majorHAnsi" w:eastAsiaTheme="majorEastAsia" w:hAnsiTheme="majorHAnsi" w:cstheme="majorBidi"/>
          <w:bCs/>
          <w:sz w:val="22"/>
          <w:szCs w:val="22"/>
        </w:rPr>
        <w:t xml:space="preserve">), </w:t>
      </w:r>
      <w:r w:rsidRPr="003F51A5">
        <w:rPr>
          <w:rFonts w:asciiTheme="majorHAnsi" w:eastAsiaTheme="majorEastAsia" w:hAnsiTheme="majorHAnsi" w:cstheme="majorBidi"/>
          <w:bCs/>
          <w:sz w:val="22"/>
          <w:szCs w:val="22"/>
        </w:rPr>
        <w:t>Lindsay Alvis – Hull 2017</w:t>
      </w:r>
      <w:r w:rsidR="00FC4266">
        <w:rPr>
          <w:rFonts w:asciiTheme="majorHAnsi" w:eastAsiaTheme="majorEastAsia" w:hAnsiTheme="majorHAnsi" w:cstheme="majorBidi"/>
          <w:bCs/>
          <w:sz w:val="22"/>
          <w:szCs w:val="22"/>
        </w:rPr>
        <w:t xml:space="preserve"> </w:t>
      </w:r>
      <w:r w:rsidRPr="003F51A5">
        <w:rPr>
          <w:rFonts w:asciiTheme="majorHAnsi" w:eastAsiaTheme="majorEastAsia" w:hAnsiTheme="majorHAnsi" w:cstheme="majorBidi"/>
          <w:bCs/>
          <w:sz w:val="22"/>
          <w:szCs w:val="22"/>
        </w:rPr>
        <w:t xml:space="preserve">(LA), </w:t>
      </w:r>
      <w:r>
        <w:rPr>
          <w:rFonts w:asciiTheme="majorHAnsi" w:eastAsiaTheme="majorEastAsia" w:hAnsiTheme="majorHAnsi" w:cstheme="majorBidi"/>
          <w:bCs/>
          <w:sz w:val="22"/>
          <w:szCs w:val="22"/>
        </w:rPr>
        <w:t xml:space="preserve">Amanda </w:t>
      </w:r>
      <w:r w:rsidR="00A55C34">
        <w:rPr>
          <w:rFonts w:asciiTheme="majorHAnsi" w:eastAsiaTheme="majorEastAsia" w:hAnsiTheme="majorHAnsi" w:cstheme="majorBidi"/>
          <w:bCs/>
          <w:sz w:val="22"/>
          <w:szCs w:val="22"/>
        </w:rPr>
        <w:t>Studley (AS)</w:t>
      </w:r>
      <w:r>
        <w:rPr>
          <w:rFonts w:asciiTheme="majorHAnsi" w:eastAsiaTheme="majorEastAsia" w:hAnsiTheme="majorHAnsi" w:cstheme="majorBidi"/>
          <w:bCs/>
          <w:sz w:val="22"/>
          <w:szCs w:val="22"/>
        </w:rPr>
        <w:t xml:space="preserve">, </w:t>
      </w:r>
      <w:r w:rsidR="00A55C34">
        <w:rPr>
          <w:rFonts w:asciiTheme="majorHAnsi" w:eastAsiaTheme="majorEastAsia" w:hAnsiTheme="majorHAnsi" w:cstheme="majorBidi"/>
          <w:bCs/>
          <w:sz w:val="22"/>
          <w:szCs w:val="22"/>
        </w:rPr>
        <w:t>Pete Malkin (PM), Chris Davey (CD)</w:t>
      </w:r>
    </w:p>
    <w:p w14:paraId="13312110" w14:textId="17F959FD" w:rsidR="00031D56" w:rsidRDefault="00031D56" w:rsidP="000E0B36">
      <w:pPr>
        <w:pBdr>
          <w:bottom w:val="single" w:sz="4" w:space="1" w:color="auto"/>
        </w:pBdr>
        <w:tabs>
          <w:tab w:val="left" w:pos="0"/>
          <w:tab w:val="left" w:pos="1080"/>
          <w:tab w:val="left" w:pos="2552"/>
        </w:tabs>
        <w:ind w:left="1985" w:hanging="1985"/>
        <w:rPr>
          <w:rFonts w:asciiTheme="majorHAnsi" w:eastAsiaTheme="majorEastAsia" w:hAnsiTheme="majorHAnsi" w:cstheme="majorBidi"/>
          <w:bCs/>
          <w:sz w:val="22"/>
          <w:szCs w:val="22"/>
        </w:rPr>
      </w:pPr>
      <w:r>
        <w:rPr>
          <w:rFonts w:asciiTheme="majorHAnsi" w:eastAsiaTheme="majorEastAsia" w:hAnsiTheme="majorHAnsi" w:cstheme="majorBidi"/>
          <w:b/>
          <w:bCs/>
          <w:sz w:val="22"/>
          <w:szCs w:val="22"/>
        </w:rPr>
        <w:t>Apologies:</w:t>
      </w:r>
      <w:r>
        <w:rPr>
          <w:rFonts w:asciiTheme="majorHAnsi" w:eastAsiaTheme="majorEastAsia" w:hAnsiTheme="majorHAnsi" w:cstheme="majorBidi"/>
          <w:b/>
          <w:bCs/>
          <w:sz w:val="22"/>
          <w:szCs w:val="22"/>
        </w:rPr>
        <w:tab/>
      </w:r>
      <w:r>
        <w:rPr>
          <w:rFonts w:asciiTheme="majorHAnsi" w:eastAsiaTheme="majorEastAsia" w:hAnsiTheme="majorHAnsi" w:cstheme="majorBidi"/>
          <w:b/>
          <w:bCs/>
          <w:sz w:val="22"/>
          <w:szCs w:val="22"/>
        </w:rPr>
        <w:tab/>
      </w:r>
      <w:r w:rsidR="0002224C">
        <w:rPr>
          <w:rFonts w:asciiTheme="majorHAnsi" w:eastAsiaTheme="majorEastAsia" w:hAnsiTheme="majorHAnsi" w:cstheme="majorBidi"/>
          <w:bCs/>
          <w:sz w:val="22"/>
          <w:szCs w:val="22"/>
        </w:rPr>
        <w:t>None</w:t>
      </w:r>
    </w:p>
    <w:p w14:paraId="7D0290A2" w14:textId="77777777" w:rsidR="00CD270C" w:rsidRDefault="00CD270C" w:rsidP="000E0B36">
      <w:pPr>
        <w:pBdr>
          <w:bottom w:val="single" w:sz="4" w:space="1" w:color="auto"/>
        </w:pBdr>
        <w:tabs>
          <w:tab w:val="left" w:pos="0"/>
          <w:tab w:val="left" w:pos="1080"/>
          <w:tab w:val="left" w:pos="2552"/>
        </w:tabs>
        <w:ind w:left="1985" w:hanging="1985"/>
        <w:rPr>
          <w:rFonts w:asciiTheme="majorHAnsi" w:eastAsiaTheme="majorEastAsia" w:hAnsiTheme="majorHAnsi" w:cstheme="majorBidi"/>
          <w:sz w:val="22"/>
          <w:szCs w:val="22"/>
        </w:rPr>
      </w:pPr>
    </w:p>
    <w:p w14:paraId="4F28B627" w14:textId="77777777" w:rsidR="00D76B53" w:rsidRDefault="00D76B53" w:rsidP="000E0B36">
      <w:pPr>
        <w:pBdr>
          <w:bottom w:val="single" w:sz="4" w:space="1" w:color="auto"/>
        </w:pBdr>
        <w:tabs>
          <w:tab w:val="left" w:pos="0"/>
          <w:tab w:val="left" w:pos="1080"/>
          <w:tab w:val="left" w:pos="2552"/>
        </w:tabs>
        <w:ind w:left="1985" w:hanging="1985"/>
        <w:rPr>
          <w:rFonts w:asciiTheme="majorHAnsi" w:hAnsiTheme="majorHAnsi" w:cs="Arial"/>
          <w:sz w:val="22"/>
          <w:szCs w:val="22"/>
        </w:rPr>
      </w:pPr>
    </w:p>
    <w:p w14:paraId="2892F472" w14:textId="1473C4CD" w:rsidR="00770C96" w:rsidRDefault="00770C96" w:rsidP="4E5491C7">
      <w:pPr>
        <w:tabs>
          <w:tab w:val="left" w:pos="567"/>
          <w:tab w:val="left" w:pos="1080"/>
          <w:tab w:val="left" w:pos="2552"/>
        </w:tabs>
        <w:ind w:left="1985" w:hanging="1985"/>
        <w:rPr>
          <w:rFonts w:asciiTheme="majorHAnsi" w:hAnsiTheme="majorHAnsi" w:cs="Arial"/>
          <w:sz w:val="22"/>
          <w:szCs w:val="22"/>
        </w:rPr>
      </w:pPr>
    </w:p>
    <w:p w14:paraId="1A0C3C0F" w14:textId="77777777" w:rsidR="00153515" w:rsidRPr="007D580A" w:rsidRDefault="00153515" w:rsidP="4E5491C7">
      <w:pPr>
        <w:tabs>
          <w:tab w:val="left" w:pos="567"/>
          <w:tab w:val="left" w:pos="1080"/>
        </w:tabs>
        <w:ind w:left="567"/>
        <w:rPr>
          <w:rFonts w:asciiTheme="majorHAnsi" w:eastAsiaTheme="majorEastAsia" w:hAnsiTheme="majorHAnsi" w:cstheme="majorHAnsi"/>
          <w:sz w:val="22"/>
          <w:szCs w:val="22"/>
        </w:rPr>
      </w:pPr>
    </w:p>
    <w:p w14:paraId="5E76A68B" w14:textId="2B799627" w:rsidR="00603A9A" w:rsidRPr="00107B94" w:rsidRDefault="003C111A" w:rsidP="00031D56">
      <w:pPr>
        <w:pStyle w:val="ListParagraph"/>
        <w:numPr>
          <w:ilvl w:val="0"/>
          <w:numId w:val="2"/>
        </w:numPr>
        <w:tabs>
          <w:tab w:val="left" w:pos="567"/>
        </w:tabs>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 xml:space="preserve">The Project </w:t>
      </w:r>
    </w:p>
    <w:p w14:paraId="0CBCF0C9" w14:textId="77777777" w:rsidR="000C5FC4" w:rsidRPr="000C5FC4" w:rsidRDefault="000C5FC4" w:rsidP="00603A9A">
      <w:pPr>
        <w:pStyle w:val="ListParagraph"/>
        <w:numPr>
          <w:ilvl w:val="0"/>
          <w:numId w:val="23"/>
        </w:numPr>
        <w:tabs>
          <w:tab w:val="left" w:pos="567"/>
        </w:tabs>
        <w:rPr>
          <w:rFonts w:asciiTheme="majorHAnsi" w:eastAsiaTheme="majorEastAsia" w:hAnsiTheme="majorHAnsi" w:cstheme="majorHAnsi"/>
          <w:bCs/>
          <w:sz w:val="22"/>
          <w:szCs w:val="22"/>
          <w:u w:val="single"/>
        </w:rPr>
      </w:pPr>
      <w:r w:rsidRPr="000C5FC4">
        <w:rPr>
          <w:rFonts w:asciiTheme="majorHAnsi" w:eastAsiaTheme="majorEastAsia" w:hAnsiTheme="majorHAnsi" w:cstheme="majorHAnsi"/>
          <w:bCs/>
          <w:sz w:val="22"/>
          <w:szCs w:val="22"/>
        </w:rPr>
        <w:t>MB expressed how important and exciting this project was for Hull Truck to be co-producing.</w:t>
      </w:r>
    </w:p>
    <w:p w14:paraId="6439FE99" w14:textId="4CD6E155" w:rsidR="000C5FC4" w:rsidRPr="000C5FC4" w:rsidRDefault="000C5FC4" w:rsidP="00603A9A">
      <w:pPr>
        <w:pStyle w:val="ListParagraph"/>
        <w:numPr>
          <w:ilvl w:val="0"/>
          <w:numId w:val="23"/>
        </w:numPr>
        <w:tabs>
          <w:tab w:val="left" w:pos="567"/>
        </w:tabs>
        <w:rPr>
          <w:rFonts w:asciiTheme="majorHAnsi" w:eastAsiaTheme="majorEastAsia" w:hAnsiTheme="majorHAnsi" w:cstheme="majorHAnsi"/>
          <w:bCs/>
          <w:sz w:val="22"/>
          <w:szCs w:val="22"/>
          <w:u w:val="single"/>
        </w:rPr>
      </w:pPr>
      <w:r>
        <w:rPr>
          <w:rFonts w:asciiTheme="majorHAnsi" w:eastAsiaTheme="majorEastAsia" w:hAnsiTheme="majorHAnsi" w:cstheme="majorHAnsi"/>
          <w:bCs/>
          <w:sz w:val="22"/>
          <w:szCs w:val="22"/>
        </w:rPr>
        <w:t>SF gave a brief overview of the project:</w:t>
      </w:r>
    </w:p>
    <w:p w14:paraId="1FE91BA9" w14:textId="1E77F280" w:rsidR="000C5FC4" w:rsidRPr="000C5FC4" w:rsidRDefault="000C5FC4" w:rsidP="000C5FC4">
      <w:pPr>
        <w:pStyle w:val="ListParagraph"/>
        <w:numPr>
          <w:ilvl w:val="0"/>
          <w:numId w:val="27"/>
        </w:numPr>
        <w:tabs>
          <w:tab w:val="left" w:pos="567"/>
        </w:tabs>
        <w:rPr>
          <w:rFonts w:asciiTheme="majorHAnsi" w:eastAsiaTheme="majorEastAsia" w:hAnsiTheme="majorHAnsi" w:cstheme="majorHAnsi"/>
          <w:bCs/>
          <w:sz w:val="22"/>
          <w:szCs w:val="22"/>
          <w:u w:val="single"/>
        </w:rPr>
      </w:pPr>
      <w:r>
        <w:rPr>
          <w:rFonts w:asciiTheme="majorHAnsi" w:eastAsiaTheme="majorEastAsia" w:hAnsiTheme="majorHAnsi" w:cstheme="majorHAnsi"/>
          <w:bCs/>
          <w:sz w:val="22"/>
          <w:szCs w:val="22"/>
        </w:rPr>
        <w:t>It was felt from the outset that it was important that the co-producers were from outside Hull in order to present all the contradictions of the subject matter.</w:t>
      </w:r>
    </w:p>
    <w:p w14:paraId="4E199B43" w14:textId="6A986DB6" w:rsidR="000C5FC4" w:rsidRPr="00891DFE" w:rsidRDefault="00891DFE" w:rsidP="002D40CF">
      <w:pPr>
        <w:pStyle w:val="ListParagraph"/>
        <w:numPr>
          <w:ilvl w:val="0"/>
          <w:numId w:val="27"/>
        </w:numPr>
        <w:tabs>
          <w:tab w:val="left" w:pos="567"/>
        </w:tabs>
        <w:rPr>
          <w:rFonts w:asciiTheme="majorHAnsi" w:eastAsiaTheme="majorEastAsia" w:hAnsiTheme="majorHAnsi" w:cstheme="majorHAnsi"/>
          <w:bCs/>
          <w:sz w:val="22"/>
          <w:szCs w:val="22"/>
          <w:u w:val="single"/>
        </w:rPr>
      </w:pPr>
      <w:r w:rsidRPr="00891DFE">
        <w:rPr>
          <w:rFonts w:asciiTheme="majorHAnsi" w:eastAsiaTheme="majorEastAsia" w:hAnsiTheme="majorHAnsi" w:cstheme="majorHAnsi"/>
          <w:bCs/>
          <w:sz w:val="22"/>
          <w:szCs w:val="22"/>
        </w:rPr>
        <w:t>A relevant but</w:t>
      </w:r>
      <w:r w:rsidR="000C5FC4" w:rsidRPr="00891DFE">
        <w:rPr>
          <w:rFonts w:asciiTheme="majorHAnsi" w:eastAsiaTheme="majorEastAsia" w:hAnsiTheme="majorHAnsi" w:cstheme="majorHAnsi"/>
          <w:bCs/>
          <w:sz w:val="22"/>
          <w:szCs w:val="22"/>
        </w:rPr>
        <w:t xml:space="preserve"> appropriate venue was required </w:t>
      </w:r>
      <w:r w:rsidRPr="00891DFE">
        <w:rPr>
          <w:rFonts w:asciiTheme="majorHAnsi" w:eastAsiaTheme="majorEastAsia" w:hAnsiTheme="majorHAnsi" w:cstheme="majorHAnsi"/>
          <w:bCs/>
          <w:sz w:val="22"/>
          <w:szCs w:val="22"/>
        </w:rPr>
        <w:t>to stage the production - this has</w:t>
      </w:r>
      <w:r w:rsidR="00FC4266">
        <w:rPr>
          <w:rFonts w:asciiTheme="majorHAnsi" w:eastAsiaTheme="majorEastAsia" w:hAnsiTheme="majorHAnsi" w:cstheme="majorHAnsi"/>
          <w:bCs/>
          <w:sz w:val="22"/>
          <w:szCs w:val="22"/>
        </w:rPr>
        <w:t xml:space="preserve"> been found – The Guildhall.</w:t>
      </w:r>
      <w:r w:rsidR="000C5FC4" w:rsidRPr="00891DFE">
        <w:rPr>
          <w:rFonts w:asciiTheme="majorHAnsi" w:eastAsiaTheme="majorEastAsia" w:hAnsiTheme="majorHAnsi" w:cstheme="majorHAnsi"/>
          <w:bCs/>
          <w:sz w:val="22"/>
          <w:szCs w:val="22"/>
        </w:rPr>
        <w:t xml:space="preserve"> </w:t>
      </w:r>
    </w:p>
    <w:p w14:paraId="1F379D69" w14:textId="77777777" w:rsidR="00891DFE" w:rsidRPr="00891DFE" w:rsidRDefault="00891DFE" w:rsidP="00891DFE">
      <w:pPr>
        <w:pStyle w:val="ListParagraph"/>
        <w:tabs>
          <w:tab w:val="left" w:pos="567"/>
        </w:tabs>
        <w:ind w:left="1800"/>
        <w:rPr>
          <w:rFonts w:asciiTheme="majorHAnsi" w:eastAsiaTheme="majorEastAsia" w:hAnsiTheme="majorHAnsi" w:cstheme="majorHAnsi"/>
          <w:bCs/>
          <w:sz w:val="22"/>
          <w:szCs w:val="22"/>
          <w:u w:val="single"/>
        </w:rPr>
      </w:pPr>
    </w:p>
    <w:p w14:paraId="11656F8A" w14:textId="1C6D57E0" w:rsidR="000C5FC4" w:rsidRPr="003C111A" w:rsidRDefault="00A55C34" w:rsidP="00107B94">
      <w:pPr>
        <w:pStyle w:val="ListParagraph"/>
        <w:numPr>
          <w:ilvl w:val="0"/>
          <w:numId w:val="2"/>
        </w:numPr>
        <w:tabs>
          <w:tab w:val="left" w:pos="567"/>
        </w:tabs>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Performance</w:t>
      </w:r>
      <w:r w:rsidR="003C111A" w:rsidRPr="003C111A">
        <w:rPr>
          <w:rFonts w:asciiTheme="majorHAnsi" w:eastAsiaTheme="majorEastAsia" w:hAnsiTheme="majorHAnsi" w:cstheme="majorHAnsi"/>
          <w:b/>
          <w:bCs/>
          <w:sz w:val="22"/>
          <w:szCs w:val="22"/>
        </w:rPr>
        <w:t xml:space="preserve"> Summary</w:t>
      </w:r>
    </w:p>
    <w:p w14:paraId="5C06AE6D" w14:textId="7D7C3E88" w:rsidR="00603A9A" w:rsidRPr="00107B94" w:rsidRDefault="00107B94" w:rsidP="00603A9A">
      <w:pPr>
        <w:pStyle w:val="ListParagraph"/>
        <w:numPr>
          <w:ilvl w:val="0"/>
          <w:numId w:val="23"/>
        </w:numPr>
        <w:tabs>
          <w:tab w:val="left" w:pos="567"/>
        </w:tabs>
        <w:rPr>
          <w:rFonts w:asciiTheme="majorHAnsi" w:eastAsiaTheme="majorEastAsia" w:hAnsiTheme="majorHAnsi" w:cstheme="majorHAnsi"/>
          <w:b/>
          <w:bCs/>
          <w:sz w:val="22"/>
          <w:szCs w:val="22"/>
          <w:u w:val="single"/>
        </w:rPr>
      </w:pPr>
      <w:r>
        <w:rPr>
          <w:rFonts w:asciiTheme="majorHAnsi" w:eastAsiaTheme="majorEastAsia" w:hAnsiTheme="majorHAnsi" w:cstheme="majorHAnsi"/>
          <w:bCs/>
          <w:sz w:val="22"/>
          <w:szCs w:val="22"/>
        </w:rPr>
        <w:t>The audience will arrive and congregate in the road at the back of the Courts, where the pram race will be re-created. They will then enter through the Watchman’s entrance and into the Old Coroners Court room where the first section of the show will take place. ‘Lil</w:t>
      </w:r>
      <w:r w:rsidR="00707E3A">
        <w:rPr>
          <w:rFonts w:asciiTheme="majorHAnsi" w:eastAsiaTheme="majorEastAsia" w:hAnsiTheme="majorHAnsi" w:cstheme="majorHAnsi"/>
          <w:bCs/>
          <w:sz w:val="22"/>
          <w:szCs w:val="22"/>
        </w:rPr>
        <w:t>ian</w:t>
      </w:r>
      <w:r>
        <w:rPr>
          <w:rFonts w:asciiTheme="majorHAnsi" w:eastAsiaTheme="majorEastAsia" w:hAnsiTheme="majorHAnsi" w:cstheme="majorHAnsi"/>
          <w:bCs/>
          <w:sz w:val="22"/>
          <w:szCs w:val="22"/>
        </w:rPr>
        <w:t>’ will then lead the audience down the corridor and upstairs into</w:t>
      </w:r>
      <w:r w:rsidR="00FC4266">
        <w:rPr>
          <w:rFonts w:asciiTheme="majorHAnsi" w:eastAsiaTheme="majorEastAsia" w:hAnsiTheme="majorHAnsi" w:cstheme="majorHAnsi"/>
          <w:bCs/>
          <w:sz w:val="22"/>
          <w:szCs w:val="22"/>
        </w:rPr>
        <w:t xml:space="preserve"> the Reception room where the ‘Three</w:t>
      </w:r>
      <w:r>
        <w:rPr>
          <w:rFonts w:asciiTheme="majorHAnsi" w:eastAsiaTheme="majorEastAsia" w:hAnsiTheme="majorHAnsi" w:cstheme="majorHAnsi"/>
          <w:bCs/>
          <w:sz w:val="22"/>
          <w:szCs w:val="22"/>
        </w:rPr>
        <w:t xml:space="preserve"> Day Millionaires’ will be at a formal dinner/dance. </w:t>
      </w:r>
    </w:p>
    <w:p w14:paraId="6DF37A07" w14:textId="0D32CB26" w:rsidR="00707E3A" w:rsidRDefault="00107B94" w:rsidP="00107B94">
      <w:pPr>
        <w:pStyle w:val="ListParagraph"/>
        <w:tabs>
          <w:tab w:val="left" w:pos="567"/>
        </w:tabs>
        <w:ind w:left="930"/>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The a</w:t>
      </w:r>
      <w:r w:rsidR="00FC4266">
        <w:rPr>
          <w:rFonts w:asciiTheme="majorHAnsi" w:eastAsiaTheme="majorEastAsia" w:hAnsiTheme="majorHAnsi" w:cstheme="majorHAnsi"/>
          <w:bCs/>
          <w:sz w:val="22"/>
          <w:szCs w:val="22"/>
        </w:rPr>
        <w:t>udience will be separated into two groups and into two separate rooms. One</w:t>
      </w:r>
      <w:r>
        <w:rPr>
          <w:rFonts w:asciiTheme="majorHAnsi" w:eastAsiaTheme="majorEastAsia" w:hAnsiTheme="majorHAnsi" w:cstheme="majorHAnsi"/>
          <w:bCs/>
          <w:sz w:val="22"/>
          <w:szCs w:val="22"/>
        </w:rPr>
        <w:t xml:space="preserve"> group will be in the Council Chamber where they will use headphones for this part of the performance before then moving</w:t>
      </w:r>
      <w:r w:rsidR="00707E3A">
        <w:rPr>
          <w:rFonts w:asciiTheme="majorHAnsi" w:eastAsiaTheme="majorEastAsia" w:hAnsiTheme="majorHAnsi" w:cstheme="majorHAnsi"/>
          <w:bCs/>
          <w:sz w:val="22"/>
          <w:szCs w:val="22"/>
        </w:rPr>
        <w:t xml:space="preserve"> </w:t>
      </w:r>
      <w:r>
        <w:rPr>
          <w:rFonts w:asciiTheme="majorHAnsi" w:eastAsiaTheme="majorEastAsia" w:hAnsiTheme="majorHAnsi" w:cstheme="majorHAnsi"/>
          <w:bCs/>
          <w:sz w:val="22"/>
          <w:szCs w:val="22"/>
        </w:rPr>
        <w:t>into the Meeting room to encounter the ‘Headscarf Revolutionaries’</w:t>
      </w:r>
      <w:r w:rsidR="00707E3A">
        <w:rPr>
          <w:rFonts w:asciiTheme="majorHAnsi" w:eastAsiaTheme="majorEastAsia" w:hAnsiTheme="majorHAnsi" w:cstheme="majorHAnsi"/>
          <w:bCs/>
          <w:sz w:val="22"/>
          <w:szCs w:val="22"/>
        </w:rPr>
        <w:t xml:space="preserve"> and meet ‘Lilian’, finding out why she became such a key figure. The performance then moves into the Banqueting Room where the audience will sit at tables, over-hearing conversations around them before the ‘Headscarf Revolutionaries’ infiltrate the Silver Cod Trophy presentation which will take place as a dance/movement sequence</w:t>
      </w:r>
      <w:r w:rsidR="00FC4266">
        <w:rPr>
          <w:rFonts w:asciiTheme="majorHAnsi" w:eastAsiaTheme="majorEastAsia" w:hAnsiTheme="majorHAnsi" w:cstheme="majorHAnsi"/>
          <w:bCs/>
          <w:sz w:val="22"/>
          <w:szCs w:val="22"/>
        </w:rPr>
        <w:t>,</w:t>
      </w:r>
      <w:r w:rsidR="00707E3A">
        <w:rPr>
          <w:rFonts w:asciiTheme="majorHAnsi" w:eastAsiaTheme="majorEastAsia" w:hAnsiTheme="majorHAnsi" w:cstheme="majorHAnsi"/>
          <w:bCs/>
          <w:sz w:val="22"/>
          <w:szCs w:val="22"/>
        </w:rPr>
        <w:t xml:space="preserve"> becoming more chaotic. The </w:t>
      </w:r>
      <w:r w:rsidR="006145F2">
        <w:rPr>
          <w:rFonts w:asciiTheme="majorHAnsi" w:eastAsiaTheme="majorEastAsia" w:hAnsiTheme="majorHAnsi" w:cstheme="majorHAnsi"/>
          <w:bCs/>
          <w:sz w:val="22"/>
          <w:szCs w:val="22"/>
        </w:rPr>
        <w:t>Trawler men</w:t>
      </w:r>
      <w:r w:rsidR="00707E3A">
        <w:rPr>
          <w:rFonts w:asciiTheme="majorHAnsi" w:eastAsiaTheme="majorEastAsia" w:hAnsiTheme="majorHAnsi" w:cstheme="majorHAnsi"/>
          <w:bCs/>
          <w:sz w:val="22"/>
          <w:szCs w:val="22"/>
        </w:rPr>
        <w:t xml:space="preserve"> then appear and take the women away gradually leaving ‘Lilian’ al</w:t>
      </w:r>
      <w:r w:rsidR="00FC4266">
        <w:rPr>
          <w:rFonts w:asciiTheme="majorHAnsi" w:eastAsiaTheme="majorEastAsia" w:hAnsiTheme="majorHAnsi" w:cstheme="majorHAnsi"/>
          <w:bCs/>
          <w:sz w:val="22"/>
          <w:szCs w:val="22"/>
        </w:rPr>
        <w:t>one where she will perform the L</w:t>
      </w:r>
      <w:r w:rsidR="00707E3A">
        <w:rPr>
          <w:rFonts w:asciiTheme="majorHAnsi" w:eastAsiaTheme="majorEastAsia" w:hAnsiTheme="majorHAnsi" w:cstheme="majorHAnsi"/>
          <w:bCs/>
          <w:sz w:val="22"/>
          <w:szCs w:val="22"/>
        </w:rPr>
        <w:t xml:space="preserve">ament. The audience then follow her out of the room, down the corridor where she will leave them and they will exit back onto the street. </w:t>
      </w:r>
    </w:p>
    <w:p w14:paraId="0C273EC6" w14:textId="17BD136C" w:rsidR="00707E3A" w:rsidRDefault="00707E3A" w:rsidP="00107B94">
      <w:pPr>
        <w:pStyle w:val="ListParagraph"/>
        <w:tabs>
          <w:tab w:val="left" w:pos="567"/>
        </w:tabs>
        <w:ind w:left="930"/>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The Unthanks will perform live</w:t>
      </w:r>
      <w:r w:rsidR="003C111A">
        <w:rPr>
          <w:rFonts w:asciiTheme="majorHAnsi" w:eastAsiaTheme="majorEastAsia" w:hAnsiTheme="majorHAnsi" w:cstheme="majorHAnsi"/>
          <w:bCs/>
          <w:sz w:val="22"/>
          <w:szCs w:val="22"/>
        </w:rPr>
        <w:t xml:space="preserve"> at various points in the piece so the music will inhabit the spaces.</w:t>
      </w:r>
    </w:p>
    <w:p w14:paraId="761A56A9" w14:textId="04783E18" w:rsidR="005978EF" w:rsidRPr="008A51AC" w:rsidRDefault="005978EF" w:rsidP="00862CD0">
      <w:pPr>
        <w:tabs>
          <w:tab w:val="left" w:pos="567"/>
        </w:tabs>
        <w:rPr>
          <w:rFonts w:asciiTheme="majorHAnsi" w:eastAsiaTheme="majorEastAsia" w:hAnsiTheme="majorHAnsi" w:cstheme="majorHAnsi"/>
          <w:b/>
          <w:bCs/>
          <w:sz w:val="22"/>
          <w:szCs w:val="22"/>
          <w:u w:val="single"/>
        </w:rPr>
      </w:pPr>
    </w:p>
    <w:p w14:paraId="11B120BA" w14:textId="3D5F38CB" w:rsidR="005978EF" w:rsidRPr="00A55C34" w:rsidRDefault="00A55C34" w:rsidP="00636573">
      <w:pPr>
        <w:pStyle w:val="ListParagraph"/>
        <w:numPr>
          <w:ilvl w:val="0"/>
          <w:numId w:val="2"/>
        </w:numPr>
        <w:tabs>
          <w:tab w:val="left" w:pos="567"/>
        </w:tabs>
        <w:rPr>
          <w:rFonts w:asciiTheme="majorHAnsi" w:eastAsiaTheme="majorEastAsia" w:hAnsiTheme="majorHAnsi" w:cstheme="majorHAnsi"/>
          <w:b/>
          <w:bCs/>
          <w:sz w:val="22"/>
          <w:szCs w:val="22"/>
        </w:rPr>
      </w:pPr>
      <w:r w:rsidRPr="00A55C34">
        <w:rPr>
          <w:rFonts w:asciiTheme="majorHAnsi" w:eastAsiaTheme="majorEastAsia" w:hAnsiTheme="majorHAnsi" w:cstheme="majorHAnsi"/>
          <w:b/>
          <w:bCs/>
          <w:sz w:val="22"/>
          <w:szCs w:val="22"/>
        </w:rPr>
        <w:t>Project Discussion</w:t>
      </w:r>
      <w:r w:rsidR="00460D66">
        <w:rPr>
          <w:rFonts w:asciiTheme="majorHAnsi" w:eastAsiaTheme="majorEastAsia" w:hAnsiTheme="majorHAnsi" w:cstheme="majorHAnsi"/>
          <w:b/>
          <w:bCs/>
          <w:sz w:val="22"/>
          <w:szCs w:val="22"/>
        </w:rPr>
        <w:t xml:space="preserve"> Items</w:t>
      </w:r>
    </w:p>
    <w:p w14:paraId="29D0E745" w14:textId="3CD6A4BA" w:rsidR="00A55C34" w:rsidRDefault="00460D66" w:rsidP="00A55C34">
      <w:pPr>
        <w:pStyle w:val="ListParagraph"/>
        <w:tabs>
          <w:tab w:val="left" w:pos="567"/>
        </w:tabs>
        <w:ind w:left="570"/>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 xml:space="preserve">Venue – </w:t>
      </w:r>
    </w:p>
    <w:p w14:paraId="091287DC" w14:textId="27BE7E48" w:rsidR="00460D66" w:rsidRDefault="00460D66" w:rsidP="00460D66">
      <w:pPr>
        <w:pStyle w:val="ListParagraph"/>
        <w:numPr>
          <w:ilvl w:val="0"/>
          <w:numId w:val="29"/>
        </w:numPr>
        <w:tabs>
          <w:tab w:val="left" w:pos="567"/>
        </w:tabs>
        <w:rPr>
          <w:rFonts w:asciiTheme="majorHAnsi" w:eastAsiaTheme="majorEastAsia" w:hAnsiTheme="majorHAnsi" w:cstheme="majorHAnsi"/>
          <w:bCs/>
          <w:sz w:val="22"/>
          <w:szCs w:val="22"/>
        </w:rPr>
      </w:pPr>
      <w:r w:rsidRPr="00460D66">
        <w:rPr>
          <w:rFonts w:asciiTheme="majorHAnsi" w:eastAsiaTheme="majorEastAsia" w:hAnsiTheme="majorHAnsi" w:cstheme="majorHAnsi"/>
          <w:bCs/>
          <w:sz w:val="22"/>
          <w:szCs w:val="22"/>
        </w:rPr>
        <w:t xml:space="preserve">In order for the </w:t>
      </w:r>
      <w:r>
        <w:rPr>
          <w:rFonts w:asciiTheme="majorHAnsi" w:eastAsiaTheme="majorEastAsia" w:hAnsiTheme="majorHAnsi" w:cstheme="majorHAnsi"/>
          <w:bCs/>
          <w:sz w:val="22"/>
          <w:szCs w:val="22"/>
        </w:rPr>
        <w:t>perfor</w:t>
      </w:r>
      <w:r w:rsidR="00FC4266">
        <w:rPr>
          <w:rFonts w:asciiTheme="majorHAnsi" w:eastAsiaTheme="majorEastAsia" w:hAnsiTheme="majorHAnsi" w:cstheme="majorHAnsi"/>
          <w:bCs/>
          <w:sz w:val="22"/>
          <w:szCs w:val="22"/>
        </w:rPr>
        <w:t>mances to run as planned (e.g. two</w:t>
      </w:r>
      <w:r>
        <w:rPr>
          <w:rFonts w:asciiTheme="majorHAnsi" w:eastAsiaTheme="majorEastAsia" w:hAnsiTheme="majorHAnsi" w:cstheme="majorHAnsi"/>
          <w:bCs/>
          <w:sz w:val="22"/>
          <w:szCs w:val="22"/>
        </w:rPr>
        <w:t xml:space="preserve"> shows per night), the production will need exclusive use of the Courts. Following on from initial discussions with the Guildhall, </w:t>
      </w:r>
      <w:r w:rsidR="006145F2">
        <w:rPr>
          <w:rFonts w:asciiTheme="majorHAnsi" w:eastAsiaTheme="majorEastAsia" w:hAnsiTheme="majorHAnsi" w:cstheme="majorHAnsi"/>
          <w:bCs/>
          <w:sz w:val="22"/>
          <w:szCs w:val="22"/>
        </w:rPr>
        <w:t>senior</w:t>
      </w:r>
      <w:r>
        <w:rPr>
          <w:rFonts w:asciiTheme="majorHAnsi" w:eastAsiaTheme="majorEastAsia" w:hAnsiTheme="majorHAnsi" w:cstheme="majorHAnsi"/>
          <w:bCs/>
          <w:sz w:val="22"/>
          <w:szCs w:val="22"/>
        </w:rPr>
        <w:t xml:space="preserve"> members of the council are taking the proposal to a meeting for final approval on 18 May.</w:t>
      </w:r>
    </w:p>
    <w:p w14:paraId="12CD95AD" w14:textId="499026FD" w:rsidR="00783BA9" w:rsidRDefault="00783BA9" w:rsidP="00460D66">
      <w:pPr>
        <w:pStyle w:val="ListParagraph"/>
        <w:numPr>
          <w:ilvl w:val="0"/>
          <w:numId w:val="29"/>
        </w:numPr>
        <w:tabs>
          <w:tab w:val="left" w:pos="567"/>
        </w:tabs>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There also needs to be a discussion regarding the organising of setting the 90 clocks</w:t>
      </w:r>
      <w:r w:rsidR="00FC4266">
        <w:rPr>
          <w:rFonts w:asciiTheme="majorHAnsi" w:eastAsiaTheme="majorEastAsia" w:hAnsiTheme="majorHAnsi" w:cstheme="majorHAnsi"/>
          <w:bCs/>
          <w:sz w:val="22"/>
          <w:szCs w:val="22"/>
        </w:rPr>
        <w:t xml:space="preserve"> around the building</w:t>
      </w:r>
      <w:r>
        <w:rPr>
          <w:rFonts w:asciiTheme="majorHAnsi" w:eastAsiaTheme="majorEastAsia" w:hAnsiTheme="majorHAnsi" w:cstheme="majorHAnsi"/>
          <w:bCs/>
          <w:sz w:val="22"/>
          <w:szCs w:val="22"/>
        </w:rPr>
        <w:t xml:space="preserve"> to all sound at the same time</w:t>
      </w:r>
      <w:r w:rsidR="00FC4266">
        <w:rPr>
          <w:rFonts w:asciiTheme="majorHAnsi" w:eastAsiaTheme="majorEastAsia" w:hAnsiTheme="majorHAnsi" w:cstheme="majorHAnsi"/>
          <w:bCs/>
          <w:sz w:val="22"/>
          <w:szCs w:val="22"/>
        </w:rPr>
        <w:t xml:space="preserve"> towards the end of the performance</w:t>
      </w:r>
      <w:r>
        <w:rPr>
          <w:rFonts w:asciiTheme="majorHAnsi" w:eastAsiaTheme="majorEastAsia" w:hAnsiTheme="majorHAnsi" w:cstheme="majorHAnsi"/>
          <w:bCs/>
          <w:sz w:val="22"/>
          <w:szCs w:val="22"/>
        </w:rPr>
        <w:t xml:space="preserve"> with the same tone as the Lament.</w:t>
      </w:r>
    </w:p>
    <w:p w14:paraId="23C07B95" w14:textId="0501B63E" w:rsidR="00460D66" w:rsidRDefault="00460D66" w:rsidP="00460D66">
      <w:pPr>
        <w:tabs>
          <w:tab w:val="left" w:pos="567"/>
        </w:tabs>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ab/>
      </w:r>
    </w:p>
    <w:p w14:paraId="459DC564" w14:textId="77777777" w:rsidR="00E300B8" w:rsidRDefault="00460D66" w:rsidP="00460D66">
      <w:pPr>
        <w:tabs>
          <w:tab w:val="left" w:pos="567"/>
        </w:tabs>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ab/>
      </w:r>
    </w:p>
    <w:p w14:paraId="232C65C2" w14:textId="77777777" w:rsidR="002126D3" w:rsidRDefault="00E300B8" w:rsidP="00E300B8">
      <w:pPr>
        <w:tabs>
          <w:tab w:val="left" w:pos="567"/>
        </w:tabs>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lastRenderedPageBreak/>
        <w:t xml:space="preserve">           </w:t>
      </w:r>
    </w:p>
    <w:p w14:paraId="2DB91CAD" w14:textId="79489A51" w:rsidR="00460D66" w:rsidRPr="00460D66" w:rsidRDefault="00460D66" w:rsidP="00E300B8">
      <w:pPr>
        <w:tabs>
          <w:tab w:val="left" w:pos="567"/>
        </w:tabs>
        <w:rPr>
          <w:rFonts w:asciiTheme="majorHAnsi" w:eastAsiaTheme="majorEastAsia" w:hAnsiTheme="majorHAnsi" w:cstheme="majorHAnsi"/>
          <w:b/>
          <w:bCs/>
          <w:sz w:val="22"/>
          <w:szCs w:val="22"/>
        </w:rPr>
      </w:pPr>
      <w:r w:rsidRPr="00460D66">
        <w:rPr>
          <w:rFonts w:asciiTheme="majorHAnsi" w:eastAsiaTheme="majorEastAsia" w:hAnsiTheme="majorHAnsi" w:cstheme="majorHAnsi"/>
          <w:b/>
          <w:bCs/>
          <w:sz w:val="22"/>
          <w:szCs w:val="22"/>
        </w:rPr>
        <w:t xml:space="preserve">Production Manager/Sound Engineer -  </w:t>
      </w:r>
    </w:p>
    <w:p w14:paraId="0B37CD43" w14:textId="77777777" w:rsidR="00FC4266" w:rsidRDefault="00460D66" w:rsidP="00460D66">
      <w:pPr>
        <w:pStyle w:val="ListParagraph"/>
        <w:numPr>
          <w:ilvl w:val="0"/>
          <w:numId w:val="29"/>
        </w:numPr>
        <w:tabs>
          <w:tab w:val="left" w:pos="567"/>
        </w:tabs>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It is imperative that a Production Manager is in place as soon as possible to begin w</w:t>
      </w:r>
      <w:r w:rsidR="00FC4266">
        <w:rPr>
          <w:rFonts w:asciiTheme="majorHAnsi" w:eastAsiaTheme="majorEastAsia" w:hAnsiTheme="majorHAnsi" w:cstheme="majorHAnsi"/>
          <w:bCs/>
          <w:sz w:val="22"/>
          <w:szCs w:val="22"/>
        </w:rPr>
        <w:t>ork on the project. There were two</w:t>
      </w:r>
      <w:r>
        <w:rPr>
          <w:rFonts w:asciiTheme="majorHAnsi" w:eastAsiaTheme="majorEastAsia" w:hAnsiTheme="majorHAnsi" w:cstheme="majorHAnsi"/>
          <w:bCs/>
          <w:sz w:val="22"/>
          <w:szCs w:val="22"/>
        </w:rPr>
        <w:t xml:space="preserve"> suggestions put forward: Ben Pugh</w:t>
      </w:r>
      <w:r w:rsidR="00DC4960">
        <w:rPr>
          <w:rFonts w:asciiTheme="majorHAnsi" w:eastAsiaTheme="majorEastAsia" w:hAnsiTheme="majorHAnsi" w:cstheme="majorHAnsi"/>
          <w:bCs/>
          <w:sz w:val="22"/>
          <w:szCs w:val="22"/>
        </w:rPr>
        <w:t xml:space="preserve"> and Dennis Charles. </w:t>
      </w:r>
    </w:p>
    <w:p w14:paraId="2A5141E4" w14:textId="76CA4C9E" w:rsidR="00460D66" w:rsidRDefault="00DC4960" w:rsidP="00FC4266">
      <w:pPr>
        <w:pStyle w:val="ListParagraph"/>
        <w:tabs>
          <w:tab w:val="left" w:pos="567"/>
        </w:tabs>
        <w:ind w:left="1290"/>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 xml:space="preserve">AC said that Ben was known to Hull Truck as he had worked with them recently, had an impressive CV for large scale and alternative venue events plus a very good knowledge of theatre. He is based in </w:t>
      </w:r>
      <w:r w:rsidR="00130365">
        <w:rPr>
          <w:rFonts w:asciiTheme="majorHAnsi" w:eastAsiaTheme="majorEastAsia" w:hAnsiTheme="majorHAnsi" w:cstheme="majorHAnsi"/>
          <w:bCs/>
          <w:sz w:val="22"/>
          <w:szCs w:val="22"/>
        </w:rPr>
        <w:t>York</w:t>
      </w:r>
      <w:r w:rsidR="006145F2">
        <w:rPr>
          <w:rFonts w:asciiTheme="majorHAnsi" w:eastAsiaTheme="majorEastAsia" w:hAnsiTheme="majorHAnsi" w:cstheme="majorHAnsi"/>
          <w:bCs/>
          <w:sz w:val="22"/>
          <w:szCs w:val="22"/>
        </w:rPr>
        <w:t>, and</w:t>
      </w:r>
      <w:r w:rsidR="00130365">
        <w:rPr>
          <w:rFonts w:asciiTheme="majorHAnsi" w:eastAsiaTheme="majorEastAsia" w:hAnsiTheme="majorHAnsi" w:cstheme="majorHAnsi"/>
          <w:bCs/>
          <w:sz w:val="22"/>
          <w:szCs w:val="22"/>
        </w:rPr>
        <w:t xml:space="preserve"> has a familiarity of Hull</w:t>
      </w:r>
      <w:r>
        <w:rPr>
          <w:rFonts w:asciiTheme="majorHAnsi" w:eastAsiaTheme="majorEastAsia" w:hAnsiTheme="majorHAnsi" w:cstheme="majorHAnsi"/>
          <w:bCs/>
          <w:sz w:val="22"/>
          <w:szCs w:val="22"/>
        </w:rPr>
        <w:t>.</w:t>
      </w:r>
    </w:p>
    <w:p w14:paraId="3FF1E769" w14:textId="5DE09090" w:rsidR="00DC4960" w:rsidRDefault="00DC4960" w:rsidP="00DC4960">
      <w:pPr>
        <w:pStyle w:val="ListParagraph"/>
        <w:tabs>
          <w:tab w:val="left" w:pos="567"/>
        </w:tabs>
        <w:ind w:left="1290"/>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Dennis has worked with Manchester Royal Exchange on several occasions and is familiar with working in non-theatre venues.</w:t>
      </w:r>
    </w:p>
    <w:p w14:paraId="1F17CCBB" w14:textId="259576D1" w:rsidR="00DC4960" w:rsidRDefault="00DC4960" w:rsidP="00DC4960">
      <w:pPr>
        <w:pStyle w:val="ListParagraph"/>
        <w:tabs>
          <w:tab w:val="left" w:pos="567"/>
        </w:tabs>
        <w:ind w:left="1290"/>
        <w:rPr>
          <w:rFonts w:asciiTheme="majorHAnsi" w:eastAsiaTheme="majorEastAsia" w:hAnsiTheme="majorHAnsi" w:cstheme="majorHAnsi"/>
          <w:bCs/>
          <w:sz w:val="22"/>
          <w:szCs w:val="22"/>
        </w:rPr>
      </w:pPr>
      <w:r w:rsidRPr="00FC4266">
        <w:rPr>
          <w:rFonts w:asciiTheme="majorHAnsi" w:eastAsiaTheme="majorEastAsia" w:hAnsiTheme="majorHAnsi" w:cstheme="majorHAnsi"/>
          <w:b/>
          <w:bCs/>
          <w:sz w:val="22"/>
          <w:szCs w:val="22"/>
        </w:rPr>
        <w:t>Sound Engineer</w:t>
      </w:r>
      <w:r>
        <w:rPr>
          <w:rFonts w:asciiTheme="majorHAnsi" w:eastAsiaTheme="majorEastAsia" w:hAnsiTheme="majorHAnsi" w:cstheme="majorHAnsi"/>
          <w:bCs/>
          <w:sz w:val="22"/>
          <w:szCs w:val="22"/>
        </w:rPr>
        <w:t xml:space="preserve"> – with the live music element, it</w:t>
      </w:r>
      <w:r w:rsidR="00FC4266">
        <w:rPr>
          <w:rFonts w:asciiTheme="majorHAnsi" w:eastAsiaTheme="majorEastAsia" w:hAnsiTheme="majorHAnsi" w:cstheme="majorHAnsi"/>
          <w:bCs/>
          <w:sz w:val="22"/>
          <w:szCs w:val="22"/>
        </w:rPr>
        <w:t xml:space="preserve"> would depend on whether one</w:t>
      </w:r>
      <w:r>
        <w:rPr>
          <w:rFonts w:asciiTheme="majorHAnsi" w:eastAsiaTheme="majorEastAsia" w:hAnsiTheme="majorHAnsi" w:cstheme="majorHAnsi"/>
          <w:bCs/>
          <w:sz w:val="22"/>
          <w:szCs w:val="22"/>
        </w:rPr>
        <w:t xml:space="preserve"> person </w:t>
      </w:r>
      <w:r w:rsidR="00FC4266">
        <w:rPr>
          <w:rFonts w:asciiTheme="majorHAnsi" w:eastAsiaTheme="majorEastAsia" w:hAnsiTheme="majorHAnsi" w:cstheme="majorHAnsi"/>
          <w:bCs/>
          <w:sz w:val="22"/>
          <w:szCs w:val="22"/>
        </w:rPr>
        <w:t>could fulfil</w:t>
      </w:r>
      <w:r>
        <w:rPr>
          <w:rFonts w:asciiTheme="majorHAnsi" w:eastAsiaTheme="majorEastAsia" w:hAnsiTheme="majorHAnsi" w:cstheme="majorHAnsi"/>
          <w:bCs/>
          <w:sz w:val="22"/>
          <w:szCs w:val="22"/>
        </w:rPr>
        <w:t xml:space="preserve"> both theatr</w:t>
      </w:r>
      <w:r w:rsidR="00FC4266">
        <w:rPr>
          <w:rFonts w:asciiTheme="majorHAnsi" w:eastAsiaTheme="majorEastAsia" w:hAnsiTheme="majorHAnsi" w:cstheme="majorHAnsi"/>
          <w:bCs/>
          <w:sz w:val="22"/>
          <w:szCs w:val="22"/>
        </w:rPr>
        <w:t>e sound and live music mixing requirements</w:t>
      </w:r>
      <w:r>
        <w:rPr>
          <w:rFonts w:asciiTheme="majorHAnsi" w:eastAsiaTheme="majorEastAsia" w:hAnsiTheme="majorHAnsi" w:cstheme="majorHAnsi"/>
          <w:bCs/>
          <w:sz w:val="22"/>
          <w:szCs w:val="22"/>
        </w:rPr>
        <w:t xml:space="preserve"> or whether The Unthanks would need their own sound engineer. </w:t>
      </w:r>
      <w:r w:rsidR="00636573">
        <w:rPr>
          <w:rFonts w:asciiTheme="majorHAnsi" w:eastAsiaTheme="majorEastAsia" w:hAnsiTheme="majorHAnsi" w:cstheme="majorHAnsi"/>
          <w:bCs/>
          <w:sz w:val="22"/>
          <w:szCs w:val="22"/>
        </w:rPr>
        <w:t xml:space="preserve">There is also the headphone element of the performance to consider. </w:t>
      </w:r>
      <w:r>
        <w:rPr>
          <w:rFonts w:asciiTheme="majorHAnsi" w:eastAsiaTheme="majorEastAsia" w:hAnsiTheme="majorHAnsi" w:cstheme="majorHAnsi"/>
          <w:bCs/>
          <w:sz w:val="22"/>
          <w:szCs w:val="22"/>
        </w:rPr>
        <w:t>CD said that he had someone in mind to approach.</w:t>
      </w:r>
    </w:p>
    <w:p w14:paraId="172ABEA5" w14:textId="24C06CEF" w:rsidR="00DC4960" w:rsidRDefault="00DC4960" w:rsidP="00DC4960">
      <w:pPr>
        <w:pStyle w:val="ListParagraph"/>
        <w:tabs>
          <w:tab w:val="left" w:pos="567"/>
        </w:tabs>
        <w:ind w:left="1290"/>
        <w:rPr>
          <w:rFonts w:asciiTheme="majorHAnsi" w:eastAsiaTheme="majorEastAsia" w:hAnsiTheme="majorHAnsi" w:cstheme="majorHAnsi"/>
          <w:b/>
          <w:bCs/>
          <w:sz w:val="22"/>
          <w:szCs w:val="22"/>
        </w:rPr>
      </w:pPr>
      <w:r w:rsidRPr="00DC4960">
        <w:rPr>
          <w:rFonts w:asciiTheme="majorHAnsi" w:eastAsiaTheme="majorEastAsia" w:hAnsiTheme="majorHAnsi" w:cstheme="majorHAnsi"/>
          <w:b/>
          <w:bCs/>
          <w:sz w:val="22"/>
          <w:szCs w:val="22"/>
        </w:rPr>
        <w:t>Action: CV’</w:t>
      </w:r>
      <w:r>
        <w:rPr>
          <w:rFonts w:asciiTheme="majorHAnsi" w:eastAsiaTheme="majorEastAsia" w:hAnsiTheme="majorHAnsi" w:cstheme="majorHAnsi"/>
          <w:b/>
          <w:bCs/>
          <w:sz w:val="22"/>
          <w:szCs w:val="22"/>
        </w:rPr>
        <w:t>s for Ben Pugh and Dennis Charles</w:t>
      </w:r>
      <w:r w:rsidRPr="00DC4960">
        <w:rPr>
          <w:rFonts w:asciiTheme="majorHAnsi" w:eastAsiaTheme="majorEastAsia" w:hAnsiTheme="majorHAnsi" w:cstheme="majorHAnsi"/>
          <w:b/>
          <w:bCs/>
          <w:sz w:val="22"/>
          <w:szCs w:val="22"/>
        </w:rPr>
        <w:t xml:space="preserve"> to be sent to the team </w:t>
      </w:r>
      <w:r w:rsidR="006145F2" w:rsidRPr="00DC4960">
        <w:rPr>
          <w:rFonts w:asciiTheme="majorHAnsi" w:eastAsiaTheme="majorEastAsia" w:hAnsiTheme="majorHAnsi" w:cstheme="majorHAnsi"/>
          <w:b/>
          <w:bCs/>
          <w:sz w:val="22"/>
          <w:szCs w:val="22"/>
        </w:rPr>
        <w:t>ASAP</w:t>
      </w:r>
      <w:r w:rsidRPr="00DC4960">
        <w:rPr>
          <w:rFonts w:asciiTheme="majorHAnsi" w:eastAsiaTheme="majorEastAsia" w:hAnsiTheme="majorHAnsi" w:cstheme="majorHAnsi"/>
          <w:b/>
          <w:bCs/>
          <w:sz w:val="22"/>
          <w:szCs w:val="22"/>
        </w:rPr>
        <w:t xml:space="preserve"> for decision</w:t>
      </w:r>
      <w:r w:rsidR="00E300B8">
        <w:rPr>
          <w:rFonts w:asciiTheme="majorHAnsi" w:eastAsiaTheme="majorEastAsia" w:hAnsiTheme="majorHAnsi" w:cstheme="majorHAnsi"/>
          <w:b/>
          <w:bCs/>
          <w:sz w:val="22"/>
          <w:szCs w:val="22"/>
        </w:rPr>
        <w:t xml:space="preserve"> (AC, RR, AS)</w:t>
      </w:r>
    </w:p>
    <w:p w14:paraId="350EDEE9" w14:textId="13F633AC" w:rsidR="00DC4960" w:rsidRPr="00DC4960" w:rsidRDefault="00DC4960" w:rsidP="00DC4960">
      <w:pPr>
        <w:pStyle w:val="ListParagraph"/>
        <w:tabs>
          <w:tab w:val="left" w:pos="567"/>
        </w:tabs>
        <w:ind w:left="1290"/>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 xml:space="preserve">Action: </w:t>
      </w:r>
      <w:r w:rsidR="00636573">
        <w:rPr>
          <w:rFonts w:asciiTheme="majorHAnsi" w:eastAsiaTheme="majorEastAsia" w:hAnsiTheme="majorHAnsi" w:cstheme="majorHAnsi"/>
          <w:b/>
          <w:bCs/>
          <w:sz w:val="22"/>
          <w:szCs w:val="22"/>
        </w:rPr>
        <w:t>CD to ch</w:t>
      </w:r>
      <w:r w:rsidR="00E300B8">
        <w:rPr>
          <w:rFonts w:asciiTheme="majorHAnsi" w:eastAsiaTheme="majorEastAsia" w:hAnsiTheme="majorHAnsi" w:cstheme="majorHAnsi"/>
          <w:b/>
          <w:bCs/>
          <w:sz w:val="22"/>
          <w:szCs w:val="22"/>
        </w:rPr>
        <w:t xml:space="preserve">eck availability for Adrian </w:t>
      </w:r>
    </w:p>
    <w:p w14:paraId="79666382" w14:textId="7B505D69" w:rsidR="003927D3" w:rsidRDefault="003927D3" w:rsidP="003927D3">
      <w:pPr>
        <w:pStyle w:val="NormalWeb"/>
        <w:rPr>
          <w:rFonts w:asciiTheme="majorHAnsi" w:hAnsiTheme="majorHAnsi" w:cstheme="majorHAnsi"/>
          <w:color w:val="000000"/>
          <w:sz w:val="22"/>
          <w:szCs w:val="22"/>
        </w:rPr>
      </w:pPr>
    </w:p>
    <w:p w14:paraId="199A133B" w14:textId="2537AEA4" w:rsidR="003927D3" w:rsidRPr="00636573" w:rsidRDefault="00636573" w:rsidP="00636573">
      <w:pPr>
        <w:pStyle w:val="ListParagraph"/>
        <w:numPr>
          <w:ilvl w:val="0"/>
          <w:numId w:val="2"/>
        </w:numPr>
        <w:tabs>
          <w:tab w:val="left" w:pos="567"/>
        </w:tabs>
        <w:rPr>
          <w:rFonts w:asciiTheme="majorHAnsi" w:eastAsiaTheme="majorEastAsia" w:hAnsiTheme="majorHAnsi" w:cstheme="majorHAnsi"/>
          <w:b/>
          <w:bCs/>
          <w:sz w:val="22"/>
          <w:szCs w:val="22"/>
        </w:rPr>
      </w:pPr>
      <w:r w:rsidRPr="00636573">
        <w:rPr>
          <w:rFonts w:asciiTheme="majorHAnsi" w:eastAsiaTheme="majorEastAsia" w:hAnsiTheme="majorHAnsi" w:cstheme="majorHAnsi"/>
          <w:b/>
          <w:bCs/>
          <w:sz w:val="22"/>
          <w:szCs w:val="22"/>
        </w:rPr>
        <w:t xml:space="preserve">Casting </w:t>
      </w:r>
      <w:r>
        <w:rPr>
          <w:rFonts w:asciiTheme="majorHAnsi" w:eastAsiaTheme="majorEastAsia" w:hAnsiTheme="majorHAnsi" w:cstheme="majorHAnsi"/>
          <w:b/>
          <w:bCs/>
          <w:sz w:val="22"/>
          <w:szCs w:val="22"/>
        </w:rPr>
        <w:t>–</w:t>
      </w:r>
      <w:r w:rsidRPr="00636573">
        <w:rPr>
          <w:rFonts w:asciiTheme="majorHAnsi" w:eastAsiaTheme="majorEastAsia" w:hAnsiTheme="majorHAnsi" w:cstheme="majorHAnsi"/>
          <w:b/>
          <w:bCs/>
          <w:sz w:val="22"/>
          <w:szCs w:val="22"/>
        </w:rPr>
        <w:t xml:space="preserve"> </w:t>
      </w:r>
    </w:p>
    <w:p w14:paraId="170569F0" w14:textId="4C67EB1C" w:rsidR="00636573" w:rsidRPr="00C974DA" w:rsidRDefault="00636573" w:rsidP="00636573">
      <w:pPr>
        <w:pStyle w:val="ListParagraph"/>
        <w:numPr>
          <w:ilvl w:val="0"/>
          <w:numId w:val="29"/>
        </w:numPr>
        <w:tabs>
          <w:tab w:val="left" w:pos="567"/>
        </w:tabs>
        <w:rPr>
          <w:rFonts w:asciiTheme="majorHAnsi" w:eastAsiaTheme="majorEastAsia" w:hAnsiTheme="majorHAnsi" w:cstheme="majorHAnsi"/>
          <w:b/>
          <w:bCs/>
          <w:sz w:val="22"/>
          <w:szCs w:val="22"/>
        </w:rPr>
      </w:pPr>
      <w:r>
        <w:rPr>
          <w:rFonts w:asciiTheme="majorHAnsi" w:eastAsiaTheme="majorEastAsia" w:hAnsiTheme="majorHAnsi" w:cstheme="majorHAnsi"/>
          <w:bCs/>
          <w:sz w:val="22"/>
          <w:szCs w:val="22"/>
        </w:rPr>
        <w:t xml:space="preserve">There will be a cast of 8 professional actors. </w:t>
      </w:r>
      <w:r w:rsidR="00FC4266">
        <w:rPr>
          <w:rFonts w:asciiTheme="majorHAnsi" w:eastAsiaTheme="majorEastAsia" w:hAnsiTheme="majorHAnsi" w:cstheme="majorHAnsi"/>
          <w:bCs/>
          <w:sz w:val="22"/>
          <w:szCs w:val="22"/>
        </w:rPr>
        <w:t xml:space="preserve">SF said </w:t>
      </w:r>
      <w:r>
        <w:rPr>
          <w:rFonts w:asciiTheme="majorHAnsi" w:eastAsiaTheme="majorEastAsia" w:hAnsiTheme="majorHAnsi" w:cstheme="majorHAnsi"/>
          <w:bCs/>
          <w:sz w:val="22"/>
          <w:szCs w:val="22"/>
        </w:rPr>
        <w:t>there were some actor</w:t>
      </w:r>
      <w:r w:rsidR="00FC4266">
        <w:rPr>
          <w:rFonts w:asciiTheme="majorHAnsi" w:eastAsiaTheme="majorEastAsia" w:hAnsiTheme="majorHAnsi" w:cstheme="majorHAnsi"/>
          <w:bCs/>
          <w:sz w:val="22"/>
          <w:szCs w:val="22"/>
        </w:rPr>
        <w:t>s who were already being considered</w:t>
      </w:r>
      <w:r>
        <w:rPr>
          <w:rFonts w:asciiTheme="majorHAnsi" w:eastAsiaTheme="majorEastAsia" w:hAnsiTheme="majorHAnsi" w:cstheme="majorHAnsi"/>
          <w:bCs/>
          <w:sz w:val="22"/>
          <w:szCs w:val="22"/>
        </w:rPr>
        <w:t xml:space="preserve"> for offering to. Helen … for Lilian. This </w:t>
      </w:r>
      <w:r w:rsidR="00FC4266">
        <w:rPr>
          <w:rFonts w:asciiTheme="majorHAnsi" w:eastAsiaTheme="majorEastAsia" w:hAnsiTheme="majorHAnsi" w:cstheme="majorHAnsi"/>
          <w:bCs/>
          <w:sz w:val="22"/>
          <w:szCs w:val="22"/>
        </w:rPr>
        <w:t xml:space="preserve">casting </w:t>
      </w:r>
      <w:r>
        <w:rPr>
          <w:rFonts w:asciiTheme="majorHAnsi" w:eastAsiaTheme="majorEastAsia" w:hAnsiTheme="majorHAnsi" w:cstheme="majorHAnsi"/>
          <w:bCs/>
          <w:sz w:val="22"/>
          <w:szCs w:val="22"/>
        </w:rPr>
        <w:t xml:space="preserve">may require the use of a dialect coach. Also, Laura Elsworth and Paul Popplewell for cast. There would also be scope to make suggestions for actors known to HT and there would be a good opportunity for diversity casting. Polly Jerrold will be </w:t>
      </w:r>
      <w:r w:rsidR="006145F2">
        <w:rPr>
          <w:rFonts w:asciiTheme="majorHAnsi" w:eastAsiaTheme="majorEastAsia" w:hAnsiTheme="majorHAnsi" w:cstheme="majorHAnsi"/>
          <w:bCs/>
          <w:sz w:val="22"/>
          <w:szCs w:val="22"/>
        </w:rPr>
        <w:t>casting</w:t>
      </w:r>
      <w:r>
        <w:rPr>
          <w:rFonts w:asciiTheme="majorHAnsi" w:eastAsiaTheme="majorEastAsia" w:hAnsiTheme="majorHAnsi" w:cstheme="majorHAnsi"/>
          <w:bCs/>
          <w:sz w:val="22"/>
          <w:szCs w:val="22"/>
        </w:rPr>
        <w:t xml:space="preserve"> director.</w:t>
      </w:r>
    </w:p>
    <w:p w14:paraId="0F7937A1" w14:textId="49B37281" w:rsidR="00C974DA" w:rsidRPr="00C974DA" w:rsidRDefault="00C974DA" w:rsidP="00636573">
      <w:pPr>
        <w:pStyle w:val="ListParagraph"/>
        <w:numPr>
          <w:ilvl w:val="0"/>
          <w:numId w:val="29"/>
        </w:numPr>
        <w:tabs>
          <w:tab w:val="left" w:pos="567"/>
        </w:tabs>
        <w:rPr>
          <w:rFonts w:asciiTheme="majorHAnsi" w:eastAsiaTheme="majorEastAsia" w:hAnsiTheme="majorHAnsi" w:cstheme="majorHAnsi"/>
          <w:b/>
          <w:bCs/>
          <w:sz w:val="22"/>
          <w:szCs w:val="22"/>
        </w:rPr>
      </w:pPr>
      <w:r w:rsidRPr="00CF7B53">
        <w:rPr>
          <w:rFonts w:asciiTheme="majorHAnsi" w:eastAsiaTheme="majorEastAsia" w:hAnsiTheme="majorHAnsi" w:cstheme="majorHAnsi"/>
          <w:b/>
          <w:bCs/>
          <w:sz w:val="22"/>
          <w:szCs w:val="22"/>
        </w:rPr>
        <w:t>Movement /Choreographer</w:t>
      </w:r>
      <w:r>
        <w:rPr>
          <w:rFonts w:asciiTheme="majorHAnsi" w:eastAsiaTheme="majorEastAsia" w:hAnsiTheme="majorHAnsi" w:cstheme="majorHAnsi"/>
          <w:bCs/>
          <w:sz w:val="22"/>
          <w:szCs w:val="22"/>
        </w:rPr>
        <w:t xml:space="preserve"> – it was in agreement that Jon </w:t>
      </w:r>
      <w:proofErr w:type="spellStart"/>
      <w:r>
        <w:rPr>
          <w:rFonts w:asciiTheme="majorHAnsi" w:eastAsiaTheme="majorEastAsia" w:hAnsiTheme="majorHAnsi" w:cstheme="majorHAnsi"/>
          <w:bCs/>
          <w:sz w:val="22"/>
          <w:szCs w:val="22"/>
        </w:rPr>
        <w:t>Beney</w:t>
      </w:r>
      <w:proofErr w:type="spellEnd"/>
      <w:r>
        <w:rPr>
          <w:rFonts w:asciiTheme="majorHAnsi" w:eastAsiaTheme="majorEastAsia" w:hAnsiTheme="majorHAnsi" w:cstheme="majorHAnsi"/>
          <w:bCs/>
          <w:sz w:val="22"/>
          <w:szCs w:val="22"/>
        </w:rPr>
        <w:t xml:space="preserve"> will </w:t>
      </w:r>
      <w:r w:rsidR="00FC4266">
        <w:rPr>
          <w:rFonts w:asciiTheme="majorHAnsi" w:eastAsiaTheme="majorEastAsia" w:hAnsiTheme="majorHAnsi" w:cstheme="majorHAnsi"/>
          <w:bCs/>
          <w:sz w:val="22"/>
          <w:szCs w:val="22"/>
        </w:rPr>
        <w:t xml:space="preserve">be </w:t>
      </w:r>
      <w:r>
        <w:rPr>
          <w:rFonts w:asciiTheme="majorHAnsi" w:eastAsiaTheme="majorEastAsia" w:hAnsiTheme="majorHAnsi" w:cstheme="majorHAnsi"/>
          <w:bCs/>
          <w:sz w:val="22"/>
          <w:szCs w:val="22"/>
        </w:rPr>
        <w:t>offered this role. SF was also keen to find out whether he would also be able to perform in the production. RR will check his availability.</w:t>
      </w:r>
    </w:p>
    <w:p w14:paraId="6919B098" w14:textId="3C91020C" w:rsidR="00C974DA" w:rsidRPr="00636573" w:rsidRDefault="00C974DA" w:rsidP="00636573">
      <w:pPr>
        <w:pStyle w:val="ListParagraph"/>
        <w:numPr>
          <w:ilvl w:val="0"/>
          <w:numId w:val="29"/>
        </w:numPr>
        <w:tabs>
          <w:tab w:val="left" w:pos="567"/>
        </w:tabs>
        <w:rPr>
          <w:rFonts w:asciiTheme="majorHAnsi" w:eastAsiaTheme="majorEastAsia" w:hAnsiTheme="majorHAnsi" w:cstheme="majorHAnsi"/>
          <w:b/>
          <w:bCs/>
          <w:sz w:val="22"/>
          <w:szCs w:val="22"/>
        </w:rPr>
      </w:pPr>
      <w:r w:rsidRPr="00CF7B53">
        <w:rPr>
          <w:rFonts w:asciiTheme="majorHAnsi" w:eastAsiaTheme="majorEastAsia" w:hAnsiTheme="majorHAnsi" w:cstheme="majorHAnsi"/>
          <w:b/>
          <w:bCs/>
          <w:sz w:val="22"/>
          <w:szCs w:val="22"/>
        </w:rPr>
        <w:t>Community Cast</w:t>
      </w:r>
      <w:r>
        <w:rPr>
          <w:rFonts w:asciiTheme="majorHAnsi" w:eastAsiaTheme="majorEastAsia" w:hAnsiTheme="majorHAnsi" w:cstheme="majorHAnsi"/>
          <w:bCs/>
          <w:sz w:val="22"/>
          <w:szCs w:val="22"/>
        </w:rPr>
        <w:t xml:space="preserve"> – there will be </w:t>
      </w:r>
      <w:r w:rsidR="0067591C">
        <w:rPr>
          <w:rFonts w:asciiTheme="majorHAnsi" w:eastAsiaTheme="majorEastAsia" w:hAnsiTheme="majorHAnsi" w:cstheme="majorHAnsi"/>
          <w:bCs/>
          <w:sz w:val="22"/>
          <w:szCs w:val="22"/>
        </w:rPr>
        <w:t>15 men (aged 18-40 yrs), 5 women (20-60 yrs) and 1 child (6-7yrs). Looking for the men to be sporty, have a certain level of fitness and be able to sing in tune – not required to be performers.</w:t>
      </w:r>
      <w:r w:rsidR="00783BA9">
        <w:rPr>
          <w:rFonts w:asciiTheme="majorHAnsi" w:eastAsiaTheme="majorEastAsia" w:hAnsiTheme="majorHAnsi" w:cstheme="majorHAnsi"/>
          <w:bCs/>
          <w:sz w:val="22"/>
          <w:szCs w:val="22"/>
        </w:rPr>
        <w:t xml:space="preserve"> </w:t>
      </w:r>
      <w:r w:rsidR="00CF7B53">
        <w:rPr>
          <w:rFonts w:asciiTheme="majorHAnsi" w:eastAsiaTheme="majorEastAsia" w:hAnsiTheme="majorHAnsi" w:cstheme="majorHAnsi"/>
          <w:bCs/>
          <w:sz w:val="22"/>
          <w:szCs w:val="22"/>
        </w:rPr>
        <w:t xml:space="preserve">The question was raised as to regulations involved with the use of the community voices on a recording. </w:t>
      </w:r>
      <w:r w:rsidR="00783BA9">
        <w:rPr>
          <w:rFonts w:asciiTheme="majorHAnsi" w:eastAsiaTheme="majorEastAsia" w:hAnsiTheme="majorHAnsi" w:cstheme="majorHAnsi"/>
          <w:bCs/>
          <w:sz w:val="22"/>
          <w:szCs w:val="22"/>
        </w:rPr>
        <w:t>A week (tbc) in June will be</w:t>
      </w:r>
      <w:r w:rsidR="00FC4266">
        <w:rPr>
          <w:rFonts w:asciiTheme="majorHAnsi" w:eastAsiaTheme="majorEastAsia" w:hAnsiTheme="majorHAnsi" w:cstheme="majorHAnsi"/>
          <w:bCs/>
          <w:sz w:val="22"/>
          <w:szCs w:val="22"/>
        </w:rPr>
        <w:t xml:space="preserve"> set aside</w:t>
      </w:r>
      <w:r w:rsidR="00783BA9">
        <w:rPr>
          <w:rFonts w:asciiTheme="majorHAnsi" w:eastAsiaTheme="majorEastAsia" w:hAnsiTheme="majorHAnsi" w:cstheme="majorHAnsi"/>
          <w:bCs/>
          <w:sz w:val="22"/>
          <w:szCs w:val="22"/>
        </w:rPr>
        <w:t xml:space="preserve"> for the </w:t>
      </w:r>
      <w:r w:rsidR="00FC4266">
        <w:rPr>
          <w:rFonts w:asciiTheme="majorHAnsi" w:eastAsiaTheme="majorEastAsia" w:hAnsiTheme="majorHAnsi" w:cstheme="majorHAnsi"/>
          <w:bCs/>
          <w:sz w:val="22"/>
          <w:szCs w:val="22"/>
        </w:rPr>
        <w:t>community casting</w:t>
      </w:r>
      <w:r w:rsidR="00783BA9">
        <w:rPr>
          <w:rFonts w:asciiTheme="majorHAnsi" w:eastAsiaTheme="majorEastAsia" w:hAnsiTheme="majorHAnsi" w:cstheme="majorHAnsi"/>
          <w:bCs/>
          <w:sz w:val="22"/>
          <w:szCs w:val="22"/>
        </w:rPr>
        <w:t>.</w:t>
      </w:r>
    </w:p>
    <w:p w14:paraId="46E08D7C" w14:textId="5F245F1B" w:rsidR="003927D3" w:rsidRPr="00826630" w:rsidRDefault="00E300B8" w:rsidP="00E300B8">
      <w:pPr>
        <w:tabs>
          <w:tab w:val="left" w:pos="567"/>
        </w:tabs>
        <w:ind w:left="1290"/>
        <w:rPr>
          <w:rFonts w:asciiTheme="majorHAnsi" w:hAnsiTheme="majorHAnsi" w:cstheme="majorHAnsi"/>
          <w:b/>
          <w:color w:val="000000"/>
          <w:sz w:val="22"/>
          <w:szCs w:val="22"/>
        </w:rPr>
      </w:pPr>
      <w:r w:rsidRPr="00826630">
        <w:rPr>
          <w:rFonts w:asciiTheme="majorHAnsi" w:hAnsiTheme="majorHAnsi" w:cstheme="majorHAnsi"/>
          <w:b/>
          <w:color w:val="000000"/>
          <w:sz w:val="22"/>
          <w:szCs w:val="22"/>
        </w:rPr>
        <w:t>Action: SF to send RR actor details for offers</w:t>
      </w:r>
    </w:p>
    <w:p w14:paraId="7A8F1BA4" w14:textId="669166E3" w:rsidR="00E300B8" w:rsidRDefault="00E300B8" w:rsidP="00E300B8">
      <w:pPr>
        <w:tabs>
          <w:tab w:val="left" w:pos="567"/>
        </w:tabs>
        <w:ind w:left="1290"/>
        <w:rPr>
          <w:rFonts w:asciiTheme="majorHAnsi" w:hAnsiTheme="majorHAnsi" w:cstheme="majorHAnsi"/>
          <w:b/>
          <w:color w:val="000000"/>
          <w:sz w:val="22"/>
          <w:szCs w:val="22"/>
        </w:rPr>
      </w:pPr>
      <w:r w:rsidRPr="00826630">
        <w:rPr>
          <w:rFonts w:asciiTheme="majorHAnsi" w:hAnsiTheme="majorHAnsi" w:cstheme="majorHAnsi"/>
          <w:b/>
          <w:color w:val="000000"/>
          <w:sz w:val="22"/>
          <w:szCs w:val="22"/>
        </w:rPr>
        <w:t xml:space="preserve">Action: JB’s availability to be checked </w:t>
      </w:r>
    </w:p>
    <w:p w14:paraId="6309FCD7" w14:textId="1135B1CE" w:rsidR="00CF7B53" w:rsidRPr="00826630" w:rsidRDefault="00CF7B53" w:rsidP="00E300B8">
      <w:pPr>
        <w:tabs>
          <w:tab w:val="left" w:pos="567"/>
        </w:tabs>
        <w:ind w:left="1290"/>
        <w:rPr>
          <w:rFonts w:asciiTheme="majorHAnsi" w:hAnsiTheme="majorHAnsi" w:cstheme="majorHAnsi"/>
          <w:b/>
          <w:color w:val="000000"/>
          <w:sz w:val="22"/>
          <w:szCs w:val="22"/>
        </w:rPr>
      </w:pPr>
      <w:r>
        <w:rPr>
          <w:rFonts w:asciiTheme="majorHAnsi" w:hAnsiTheme="majorHAnsi" w:cstheme="majorHAnsi"/>
          <w:b/>
          <w:color w:val="000000"/>
          <w:sz w:val="22"/>
          <w:szCs w:val="22"/>
        </w:rPr>
        <w:t>Action: RR to check regulations for recording of community</w:t>
      </w:r>
    </w:p>
    <w:p w14:paraId="58649C6D" w14:textId="72342E44" w:rsidR="00EF27CC" w:rsidRDefault="00EF27CC" w:rsidP="00AC1C95">
      <w:pPr>
        <w:pStyle w:val="NormalWeb"/>
        <w:rPr>
          <w:rFonts w:asciiTheme="majorHAnsi" w:hAnsiTheme="majorHAnsi" w:cstheme="majorHAnsi"/>
          <w:color w:val="000000"/>
          <w:sz w:val="22"/>
          <w:szCs w:val="22"/>
        </w:rPr>
      </w:pPr>
    </w:p>
    <w:p w14:paraId="4944C479" w14:textId="30EBE7EB" w:rsidR="00AC1C95" w:rsidRPr="00862CD0" w:rsidRDefault="00AC1C95" w:rsidP="00AC1C95">
      <w:pPr>
        <w:tabs>
          <w:tab w:val="left" w:pos="567"/>
        </w:tabs>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5</w:t>
      </w:r>
      <w:r w:rsidRPr="00862CD0">
        <w:rPr>
          <w:rFonts w:asciiTheme="majorHAnsi" w:eastAsiaTheme="majorEastAsia" w:hAnsiTheme="majorHAnsi" w:cstheme="majorHAnsi"/>
          <w:b/>
          <w:bCs/>
          <w:sz w:val="22"/>
          <w:szCs w:val="22"/>
        </w:rPr>
        <w:t xml:space="preserve">. </w:t>
      </w:r>
      <w:r w:rsidRPr="00E300B8">
        <w:rPr>
          <w:rFonts w:asciiTheme="majorHAnsi" w:eastAsiaTheme="majorEastAsia" w:hAnsiTheme="majorHAnsi" w:cstheme="majorHAnsi"/>
          <w:b/>
          <w:bCs/>
          <w:sz w:val="22"/>
          <w:szCs w:val="22"/>
        </w:rPr>
        <w:tab/>
      </w:r>
      <w:r w:rsidR="00E300B8" w:rsidRPr="00E300B8">
        <w:rPr>
          <w:rFonts w:asciiTheme="majorHAnsi" w:eastAsiaTheme="majorEastAsia" w:hAnsiTheme="majorHAnsi" w:cstheme="majorHAnsi"/>
          <w:b/>
          <w:bCs/>
          <w:sz w:val="22"/>
          <w:szCs w:val="22"/>
        </w:rPr>
        <w:t>Stage Management</w:t>
      </w:r>
      <w:r w:rsidR="00826630">
        <w:rPr>
          <w:rFonts w:asciiTheme="majorHAnsi" w:eastAsiaTheme="majorEastAsia" w:hAnsiTheme="majorHAnsi" w:cstheme="majorHAnsi"/>
          <w:b/>
          <w:bCs/>
          <w:sz w:val="22"/>
          <w:szCs w:val="22"/>
        </w:rPr>
        <w:t xml:space="preserve"> &amp; Assistant Director - </w:t>
      </w:r>
    </w:p>
    <w:p w14:paraId="79AEFBD7" w14:textId="5031F16A" w:rsidR="00550F37" w:rsidRDefault="00826630" w:rsidP="00AC1C95">
      <w:pPr>
        <w:pStyle w:val="NormalWeb"/>
        <w:numPr>
          <w:ilvl w:val="0"/>
          <w:numId w:val="21"/>
        </w:numPr>
        <w:rPr>
          <w:rFonts w:asciiTheme="majorHAnsi" w:hAnsiTheme="majorHAnsi" w:cstheme="majorHAnsi"/>
          <w:color w:val="000000"/>
          <w:sz w:val="22"/>
          <w:szCs w:val="22"/>
        </w:rPr>
      </w:pPr>
      <w:r>
        <w:rPr>
          <w:rFonts w:asciiTheme="majorHAnsi" w:hAnsiTheme="majorHAnsi" w:cstheme="majorHAnsi"/>
          <w:color w:val="000000"/>
          <w:sz w:val="22"/>
          <w:szCs w:val="22"/>
        </w:rPr>
        <w:t>It was agreed that Production management of the project was going to be a big task. SF suggested Sarah Goodyear as DSM with other roles to be filled by HT.</w:t>
      </w:r>
    </w:p>
    <w:p w14:paraId="652D0281" w14:textId="7FF11D32" w:rsidR="00826630" w:rsidRDefault="00826630" w:rsidP="00AC1C95">
      <w:pPr>
        <w:pStyle w:val="NormalWeb"/>
        <w:numPr>
          <w:ilvl w:val="0"/>
          <w:numId w:val="21"/>
        </w:numPr>
        <w:rPr>
          <w:rFonts w:asciiTheme="majorHAnsi" w:hAnsiTheme="majorHAnsi" w:cstheme="majorHAnsi"/>
          <w:color w:val="000000"/>
          <w:sz w:val="22"/>
          <w:szCs w:val="22"/>
        </w:rPr>
      </w:pPr>
      <w:r>
        <w:rPr>
          <w:rFonts w:asciiTheme="majorHAnsi" w:hAnsiTheme="majorHAnsi" w:cstheme="majorHAnsi"/>
          <w:color w:val="000000"/>
          <w:sz w:val="22"/>
          <w:szCs w:val="22"/>
        </w:rPr>
        <w:t>T</w:t>
      </w:r>
      <w:r w:rsidR="00DB0FCF">
        <w:rPr>
          <w:rFonts w:asciiTheme="majorHAnsi" w:hAnsiTheme="majorHAnsi" w:cstheme="majorHAnsi"/>
          <w:color w:val="000000"/>
          <w:sz w:val="22"/>
          <w:szCs w:val="22"/>
        </w:rPr>
        <w:t>here will be a role for an AD. Two</w:t>
      </w:r>
      <w:r>
        <w:rPr>
          <w:rFonts w:asciiTheme="majorHAnsi" w:hAnsiTheme="majorHAnsi" w:cstheme="majorHAnsi"/>
          <w:color w:val="000000"/>
          <w:sz w:val="22"/>
          <w:szCs w:val="22"/>
        </w:rPr>
        <w:t xml:space="preserve"> weeks will be in Manchester and could be a good learning opportunity, however it will </w:t>
      </w:r>
      <w:r w:rsidR="00787634">
        <w:rPr>
          <w:rFonts w:asciiTheme="majorHAnsi" w:hAnsiTheme="majorHAnsi" w:cstheme="majorHAnsi"/>
          <w:color w:val="000000"/>
          <w:sz w:val="22"/>
          <w:szCs w:val="22"/>
        </w:rPr>
        <w:t>require the person to have had some large scale production experience to deal with the gravitas of the project. MB suggested Maureen Lennon.</w:t>
      </w:r>
    </w:p>
    <w:p w14:paraId="2B2F49E0" w14:textId="45F859AC" w:rsidR="00826630" w:rsidRPr="00826630" w:rsidRDefault="00826630" w:rsidP="00826630">
      <w:pPr>
        <w:pStyle w:val="NormalWeb"/>
        <w:ind w:left="1287"/>
        <w:rPr>
          <w:rFonts w:asciiTheme="majorHAnsi" w:hAnsiTheme="majorHAnsi" w:cstheme="majorHAnsi"/>
          <w:b/>
          <w:color w:val="000000"/>
          <w:sz w:val="22"/>
          <w:szCs w:val="22"/>
        </w:rPr>
      </w:pPr>
      <w:r w:rsidRPr="00826630">
        <w:rPr>
          <w:rFonts w:asciiTheme="majorHAnsi" w:hAnsiTheme="majorHAnsi" w:cstheme="majorHAnsi"/>
          <w:b/>
          <w:color w:val="000000"/>
          <w:sz w:val="22"/>
          <w:szCs w:val="22"/>
        </w:rPr>
        <w:t xml:space="preserve">Action: SF to check SG </w:t>
      </w:r>
      <w:r w:rsidR="00130365">
        <w:rPr>
          <w:rFonts w:asciiTheme="majorHAnsi" w:hAnsiTheme="majorHAnsi" w:cstheme="majorHAnsi"/>
          <w:b/>
          <w:color w:val="000000"/>
          <w:sz w:val="22"/>
          <w:szCs w:val="22"/>
        </w:rPr>
        <w:t>availability for DSM</w:t>
      </w:r>
    </w:p>
    <w:p w14:paraId="047E6843" w14:textId="31359CA5" w:rsidR="00474DC9" w:rsidRPr="00826630" w:rsidRDefault="00474DC9" w:rsidP="00474DC9">
      <w:pPr>
        <w:pStyle w:val="NormalWeb"/>
        <w:rPr>
          <w:rFonts w:asciiTheme="majorHAnsi" w:hAnsiTheme="majorHAnsi" w:cstheme="majorHAnsi"/>
          <w:b/>
          <w:color w:val="000000"/>
          <w:sz w:val="22"/>
          <w:szCs w:val="22"/>
        </w:rPr>
      </w:pPr>
    </w:p>
    <w:p w14:paraId="3434B1AE" w14:textId="21C97AF4" w:rsidR="004B7318" w:rsidRPr="00DB0FCF" w:rsidRDefault="004B7318" w:rsidP="00DB0FCF">
      <w:pPr>
        <w:pStyle w:val="ListParagraph"/>
        <w:numPr>
          <w:ilvl w:val="0"/>
          <w:numId w:val="33"/>
        </w:numPr>
        <w:tabs>
          <w:tab w:val="left" w:pos="567"/>
        </w:tabs>
        <w:ind w:hanging="720"/>
        <w:rPr>
          <w:rFonts w:asciiTheme="majorHAnsi" w:eastAsiaTheme="majorEastAsia" w:hAnsiTheme="majorHAnsi" w:cstheme="majorHAnsi"/>
          <w:b/>
          <w:bCs/>
          <w:sz w:val="22"/>
          <w:szCs w:val="22"/>
        </w:rPr>
      </w:pPr>
      <w:r w:rsidRPr="00DB0FCF">
        <w:rPr>
          <w:rFonts w:asciiTheme="majorHAnsi" w:eastAsiaTheme="majorEastAsia" w:hAnsiTheme="majorHAnsi" w:cstheme="majorHAnsi"/>
          <w:b/>
          <w:bCs/>
          <w:sz w:val="22"/>
          <w:szCs w:val="22"/>
        </w:rPr>
        <w:t xml:space="preserve">Costume – </w:t>
      </w:r>
    </w:p>
    <w:p w14:paraId="4C3FEB7E" w14:textId="671A71FF" w:rsidR="00BA20F0" w:rsidRDefault="004B7318" w:rsidP="004B7318">
      <w:pPr>
        <w:pStyle w:val="ListParagraph"/>
        <w:numPr>
          <w:ilvl w:val="0"/>
          <w:numId w:val="31"/>
        </w:numPr>
        <w:tabs>
          <w:tab w:val="left" w:pos="567"/>
        </w:tabs>
        <w:rPr>
          <w:rFonts w:asciiTheme="majorHAnsi" w:eastAsiaTheme="majorEastAsia" w:hAnsiTheme="majorHAnsi" w:cstheme="majorHAnsi"/>
          <w:bCs/>
          <w:sz w:val="22"/>
          <w:szCs w:val="22"/>
        </w:rPr>
      </w:pPr>
      <w:r w:rsidRPr="004B7318">
        <w:rPr>
          <w:rFonts w:asciiTheme="majorHAnsi" w:eastAsiaTheme="majorEastAsia" w:hAnsiTheme="majorHAnsi" w:cstheme="majorHAnsi"/>
          <w:bCs/>
          <w:sz w:val="22"/>
          <w:szCs w:val="22"/>
        </w:rPr>
        <w:t xml:space="preserve">SF said that there is </w:t>
      </w:r>
      <w:r>
        <w:rPr>
          <w:rFonts w:asciiTheme="majorHAnsi" w:eastAsiaTheme="majorEastAsia" w:hAnsiTheme="majorHAnsi" w:cstheme="majorHAnsi"/>
          <w:bCs/>
          <w:sz w:val="22"/>
          <w:szCs w:val="22"/>
        </w:rPr>
        <w:t xml:space="preserve">a huge stock available at MRE that can be used. It would be good to have a Costume/Wardrobe Supervisor on a freelance basis who already works with MRE so they have </w:t>
      </w:r>
      <w:r w:rsidR="00BA20F0">
        <w:rPr>
          <w:rFonts w:asciiTheme="majorHAnsi" w:eastAsiaTheme="majorEastAsia" w:hAnsiTheme="majorHAnsi" w:cstheme="majorHAnsi"/>
          <w:bCs/>
          <w:sz w:val="22"/>
          <w:szCs w:val="22"/>
        </w:rPr>
        <w:t>a</w:t>
      </w:r>
      <w:r>
        <w:rPr>
          <w:rFonts w:asciiTheme="majorHAnsi" w:eastAsiaTheme="majorEastAsia" w:hAnsiTheme="majorHAnsi" w:cstheme="majorHAnsi"/>
          <w:bCs/>
          <w:sz w:val="22"/>
          <w:szCs w:val="22"/>
        </w:rPr>
        <w:t xml:space="preserve"> knowledge </w:t>
      </w:r>
      <w:r w:rsidR="00DB0FCF">
        <w:rPr>
          <w:rFonts w:asciiTheme="majorHAnsi" w:eastAsiaTheme="majorEastAsia" w:hAnsiTheme="majorHAnsi" w:cstheme="majorHAnsi"/>
          <w:bCs/>
          <w:sz w:val="22"/>
          <w:szCs w:val="22"/>
        </w:rPr>
        <w:t xml:space="preserve">of the </w:t>
      </w:r>
      <w:r w:rsidR="00BA20F0">
        <w:rPr>
          <w:rFonts w:asciiTheme="majorHAnsi" w:eastAsiaTheme="majorEastAsia" w:hAnsiTheme="majorHAnsi" w:cstheme="majorHAnsi"/>
          <w:bCs/>
          <w:sz w:val="22"/>
          <w:szCs w:val="22"/>
        </w:rPr>
        <w:t xml:space="preserve">supply. May be some making required for </w:t>
      </w:r>
      <w:r w:rsidR="006145F2">
        <w:rPr>
          <w:rFonts w:asciiTheme="majorHAnsi" w:eastAsiaTheme="majorEastAsia" w:hAnsiTheme="majorHAnsi" w:cstheme="majorHAnsi"/>
          <w:bCs/>
          <w:sz w:val="22"/>
          <w:szCs w:val="22"/>
        </w:rPr>
        <w:t>the</w:t>
      </w:r>
      <w:r w:rsidR="00BA20F0">
        <w:rPr>
          <w:rFonts w:asciiTheme="majorHAnsi" w:eastAsiaTheme="majorEastAsia" w:hAnsiTheme="majorHAnsi" w:cstheme="majorHAnsi"/>
          <w:bCs/>
          <w:sz w:val="22"/>
          <w:szCs w:val="22"/>
        </w:rPr>
        <w:t xml:space="preserve"> ‘Three day Millionaires’ suits.</w:t>
      </w:r>
    </w:p>
    <w:p w14:paraId="6491230C" w14:textId="3E1486B9" w:rsidR="004B7318" w:rsidRDefault="00BA20F0" w:rsidP="00BA20F0">
      <w:pPr>
        <w:pStyle w:val="ListParagraph"/>
        <w:tabs>
          <w:tab w:val="left" w:pos="567"/>
        </w:tabs>
        <w:ind w:left="1290"/>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Felicia was suggested by SF.</w:t>
      </w:r>
    </w:p>
    <w:p w14:paraId="1644B390" w14:textId="77777777" w:rsidR="00BA20F0" w:rsidRPr="004B7318" w:rsidRDefault="00BA20F0" w:rsidP="00BA20F0">
      <w:pPr>
        <w:pStyle w:val="ListParagraph"/>
        <w:tabs>
          <w:tab w:val="left" w:pos="567"/>
        </w:tabs>
        <w:ind w:left="1290"/>
        <w:rPr>
          <w:rFonts w:asciiTheme="majorHAnsi" w:eastAsiaTheme="majorEastAsia" w:hAnsiTheme="majorHAnsi" w:cstheme="majorHAnsi"/>
          <w:bCs/>
          <w:sz w:val="22"/>
          <w:szCs w:val="22"/>
        </w:rPr>
      </w:pPr>
    </w:p>
    <w:p w14:paraId="49780324" w14:textId="51F1543B" w:rsidR="00474DC9" w:rsidRPr="00787634" w:rsidRDefault="00787634" w:rsidP="00DB0FCF">
      <w:pPr>
        <w:pStyle w:val="ListParagraph"/>
        <w:numPr>
          <w:ilvl w:val="0"/>
          <w:numId w:val="33"/>
        </w:numPr>
        <w:tabs>
          <w:tab w:val="left" w:pos="567"/>
        </w:tabs>
        <w:ind w:hanging="720"/>
        <w:rPr>
          <w:rFonts w:asciiTheme="majorHAnsi" w:eastAsiaTheme="majorEastAsia" w:hAnsiTheme="majorHAnsi" w:cstheme="majorHAnsi"/>
          <w:b/>
          <w:bCs/>
          <w:sz w:val="22"/>
          <w:szCs w:val="22"/>
        </w:rPr>
      </w:pPr>
      <w:r w:rsidRPr="00787634">
        <w:rPr>
          <w:rFonts w:asciiTheme="majorHAnsi" w:eastAsiaTheme="majorEastAsia" w:hAnsiTheme="majorHAnsi" w:cstheme="majorHAnsi"/>
          <w:b/>
          <w:bCs/>
          <w:sz w:val="22"/>
          <w:szCs w:val="22"/>
        </w:rPr>
        <w:t xml:space="preserve">Audience </w:t>
      </w:r>
      <w:r>
        <w:rPr>
          <w:rFonts w:asciiTheme="majorHAnsi" w:eastAsiaTheme="majorEastAsia" w:hAnsiTheme="majorHAnsi" w:cstheme="majorHAnsi"/>
          <w:b/>
          <w:bCs/>
          <w:sz w:val="22"/>
          <w:szCs w:val="22"/>
        </w:rPr>
        <w:t>–</w:t>
      </w:r>
      <w:r w:rsidRPr="00787634">
        <w:rPr>
          <w:rFonts w:asciiTheme="majorHAnsi" w:eastAsiaTheme="majorEastAsia" w:hAnsiTheme="majorHAnsi" w:cstheme="majorHAnsi"/>
          <w:b/>
          <w:bCs/>
          <w:sz w:val="22"/>
          <w:szCs w:val="22"/>
        </w:rPr>
        <w:t xml:space="preserve"> </w:t>
      </w:r>
    </w:p>
    <w:p w14:paraId="033EF2C7" w14:textId="4C6F0182" w:rsidR="00787634" w:rsidRDefault="00787634" w:rsidP="00787634">
      <w:pPr>
        <w:pStyle w:val="ListParagraph"/>
        <w:numPr>
          <w:ilvl w:val="0"/>
          <w:numId w:val="30"/>
        </w:numPr>
        <w:tabs>
          <w:tab w:val="left" w:pos="567"/>
        </w:tabs>
        <w:rPr>
          <w:rFonts w:asciiTheme="majorHAnsi" w:eastAsiaTheme="majorEastAsia" w:hAnsiTheme="majorHAnsi" w:cstheme="majorHAnsi"/>
          <w:bCs/>
          <w:sz w:val="22"/>
          <w:szCs w:val="22"/>
        </w:rPr>
      </w:pPr>
      <w:r w:rsidRPr="00787634">
        <w:rPr>
          <w:rFonts w:asciiTheme="majorHAnsi" w:eastAsiaTheme="majorEastAsia" w:hAnsiTheme="majorHAnsi" w:cstheme="majorHAnsi"/>
          <w:bCs/>
          <w:sz w:val="22"/>
          <w:szCs w:val="22"/>
        </w:rPr>
        <w:t>The capacity for each show will be set at 200. T</w:t>
      </w:r>
      <w:r w:rsidR="00DB0FCF">
        <w:rPr>
          <w:rFonts w:asciiTheme="majorHAnsi" w:eastAsiaTheme="majorEastAsia" w:hAnsiTheme="majorHAnsi" w:cstheme="majorHAnsi"/>
          <w:bCs/>
          <w:sz w:val="22"/>
          <w:szCs w:val="22"/>
        </w:rPr>
        <w:t>he audience will be split into two</w:t>
      </w:r>
      <w:r w:rsidRPr="00787634">
        <w:rPr>
          <w:rFonts w:asciiTheme="majorHAnsi" w:eastAsiaTheme="majorEastAsia" w:hAnsiTheme="majorHAnsi" w:cstheme="majorHAnsi"/>
          <w:bCs/>
          <w:sz w:val="22"/>
          <w:szCs w:val="22"/>
        </w:rPr>
        <w:t xml:space="preserve"> groups during the performance and volunteer guides will be in place to help them </w:t>
      </w:r>
      <w:r w:rsidR="00DB0FCF">
        <w:rPr>
          <w:rFonts w:asciiTheme="majorHAnsi" w:eastAsiaTheme="majorEastAsia" w:hAnsiTheme="majorHAnsi" w:cstheme="majorHAnsi"/>
          <w:bCs/>
          <w:sz w:val="22"/>
          <w:szCs w:val="22"/>
        </w:rPr>
        <w:t xml:space="preserve">move between </w:t>
      </w:r>
      <w:r w:rsidRPr="00787634">
        <w:rPr>
          <w:rFonts w:asciiTheme="majorHAnsi" w:eastAsiaTheme="majorEastAsia" w:hAnsiTheme="majorHAnsi" w:cstheme="majorHAnsi"/>
          <w:bCs/>
          <w:sz w:val="22"/>
          <w:szCs w:val="22"/>
        </w:rPr>
        <w:t>scenes.</w:t>
      </w:r>
      <w:r>
        <w:rPr>
          <w:rFonts w:asciiTheme="majorHAnsi" w:eastAsiaTheme="majorEastAsia" w:hAnsiTheme="majorHAnsi" w:cstheme="majorHAnsi"/>
          <w:bCs/>
          <w:sz w:val="22"/>
          <w:szCs w:val="22"/>
        </w:rPr>
        <w:t xml:space="preserve"> It is </w:t>
      </w:r>
      <w:r w:rsidR="00DB0FCF">
        <w:rPr>
          <w:rFonts w:asciiTheme="majorHAnsi" w:eastAsiaTheme="majorEastAsia" w:hAnsiTheme="majorHAnsi" w:cstheme="majorHAnsi"/>
          <w:bCs/>
          <w:sz w:val="22"/>
          <w:szCs w:val="22"/>
        </w:rPr>
        <w:t>planned for two</w:t>
      </w:r>
      <w:r>
        <w:rPr>
          <w:rFonts w:asciiTheme="majorHAnsi" w:eastAsiaTheme="majorEastAsia" w:hAnsiTheme="majorHAnsi" w:cstheme="majorHAnsi"/>
          <w:bCs/>
          <w:sz w:val="22"/>
          <w:szCs w:val="22"/>
        </w:rPr>
        <w:t xml:space="preserve"> shows to run per night (running time approx. 1hr 30). </w:t>
      </w:r>
    </w:p>
    <w:p w14:paraId="5CEFB06D" w14:textId="65B1D44F" w:rsidR="00787634" w:rsidRDefault="00787634" w:rsidP="00787634">
      <w:pPr>
        <w:pStyle w:val="ListParagraph"/>
        <w:numPr>
          <w:ilvl w:val="0"/>
          <w:numId w:val="30"/>
        </w:numPr>
        <w:tabs>
          <w:tab w:val="left" w:pos="567"/>
        </w:tabs>
        <w:rPr>
          <w:rFonts w:asciiTheme="majorHAnsi" w:eastAsiaTheme="majorEastAsia" w:hAnsiTheme="majorHAnsi" w:cstheme="majorHAnsi"/>
          <w:bCs/>
          <w:sz w:val="22"/>
          <w:szCs w:val="22"/>
        </w:rPr>
      </w:pPr>
      <w:r w:rsidRPr="00DB0FCF">
        <w:rPr>
          <w:rFonts w:asciiTheme="majorHAnsi" w:eastAsiaTheme="majorEastAsia" w:hAnsiTheme="majorHAnsi" w:cstheme="majorHAnsi"/>
          <w:b/>
          <w:bCs/>
          <w:sz w:val="22"/>
          <w:szCs w:val="22"/>
        </w:rPr>
        <w:lastRenderedPageBreak/>
        <w:t>Accessibility</w:t>
      </w:r>
      <w:r>
        <w:rPr>
          <w:rFonts w:asciiTheme="majorHAnsi" w:eastAsiaTheme="majorEastAsia" w:hAnsiTheme="majorHAnsi" w:cstheme="majorHAnsi"/>
          <w:bCs/>
          <w:sz w:val="22"/>
          <w:szCs w:val="22"/>
        </w:rPr>
        <w:t xml:space="preserve"> – there is a lift in the building but there would be a limitation on the number of wheelchairs that could be </w:t>
      </w:r>
      <w:r w:rsidR="00DB0FCF">
        <w:rPr>
          <w:rFonts w:asciiTheme="majorHAnsi" w:eastAsiaTheme="majorEastAsia" w:hAnsiTheme="majorHAnsi" w:cstheme="majorHAnsi"/>
          <w:bCs/>
          <w:sz w:val="22"/>
          <w:szCs w:val="22"/>
        </w:rPr>
        <w:t xml:space="preserve">accommodated </w:t>
      </w:r>
      <w:r>
        <w:rPr>
          <w:rFonts w:asciiTheme="majorHAnsi" w:eastAsiaTheme="majorEastAsia" w:hAnsiTheme="majorHAnsi" w:cstheme="majorHAnsi"/>
          <w:bCs/>
          <w:sz w:val="22"/>
          <w:szCs w:val="22"/>
        </w:rPr>
        <w:t>at each performance.</w:t>
      </w:r>
      <w:r w:rsidR="002126D3">
        <w:rPr>
          <w:rFonts w:asciiTheme="majorHAnsi" w:eastAsiaTheme="majorEastAsia" w:hAnsiTheme="majorHAnsi" w:cstheme="majorHAnsi"/>
          <w:bCs/>
          <w:sz w:val="22"/>
          <w:szCs w:val="22"/>
        </w:rPr>
        <w:t xml:space="preserve"> The Guildhall also has disabled parking and toilets.</w:t>
      </w:r>
    </w:p>
    <w:p w14:paraId="712447A3" w14:textId="057AB69D" w:rsidR="00787634" w:rsidRDefault="00787634" w:rsidP="00787634">
      <w:pPr>
        <w:pStyle w:val="ListParagraph"/>
        <w:tabs>
          <w:tab w:val="left" w:pos="567"/>
        </w:tabs>
        <w:ind w:left="1290"/>
        <w:rPr>
          <w:rFonts w:asciiTheme="majorHAnsi" w:eastAsiaTheme="majorEastAsia" w:hAnsiTheme="majorHAnsi" w:cstheme="majorHAnsi"/>
          <w:bCs/>
          <w:sz w:val="22"/>
          <w:szCs w:val="22"/>
        </w:rPr>
      </w:pPr>
      <w:r>
        <w:rPr>
          <w:rFonts w:asciiTheme="majorHAnsi" w:eastAsiaTheme="majorEastAsia" w:hAnsiTheme="majorHAnsi" w:cstheme="majorHAnsi"/>
          <w:bCs/>
          <w:sz w:val="22"/>
          <w:szCs w:val="22"/>
        </w:rPr>
        <w:t>For further consideration: opportunities for all members of the community to</w:t>
      </w:r>
      <w:r w:rsidR="00DB0FCF">
        <w:rPr>
          <w:rFonts w:asciiTheme="majorHAnsi" w:eastAsiaTheme="majorEastAsia" w:hAnsiTheme="majorHAnsi" w:cstheme="majorHAnsi"/>
          <w:bCs/>
          <w:sz w:val="22"/>
          <w:szCs w:val="22"/>
        </w:rPr>
        <w:t xml:space="preserve"> be able to come to performances</w:t>
      </w:r>
      <w:r>
        <w:rPr>
          <w:rFonts w:asciiTheme="majorHAnsi" w:eastAsiaTheme="majorEastAsia" w:hAnsiTheme="majorHAnsi" w:cstheme="majorHAnsi"/>
          <w:bCs/>
          <w:sz w:val="22"/>
          <w:szCs w:val="22"/>
        </w:rPr>
        <w:t>. It would not be possible financially to offer the same ‘pay what you can’ deal for the production</w:t>
      </w:r>
      <w:r w:rsidR="00DB0FCF">
        <w:rPr>
          <w:rFonts w:asciiTheme="majorHAnsi" w:eastAsiaTheme="majorEastAsia" w:hAnsiTheme="majorHAnsi" w:cstheme="majorHAnsi"/>
          <w:bCs/>
          <w:sz w:val="22"/>
          <w:szCs w:val="22"/>
        </w:rPr>
        <w:t xml:space="preserve"> as offered currently by HT</w:t>
      </w:r>
      <w:r>
        <w:rPr>
          <w:rFonts w:asciiTheme="majorHAnsi" w:eastAsiaTheme="majorEastAsia" w:hAnsiTheme="majorHAnsi" w:cstheme="majorHAnsi"/>
          <w:bCs/>
          <w:sz w:val="22"/>
          <w:szCs w:val="22"/>
        </w:rPr>
        <w:t>, but there could be open dress rehearsals and ‘test’ audience shows</w:t>
      </w:r>
      <w:r w:rsidR="00DB0FCF">
        <w:rPr>
          <w:rFonts w:asciiTheme="majorHAnsi" w:eastAsiaTheme="majorEastAsia" w:hAnsiTheme="majorHAnsi" w:cstheme="majorHAnsi"/>
          <w:bCs/>
          <w:sz w:val="22"/>
          <w:szCs w:val="22"/>
        </w:rPr>
        <w:t xml:space="preserve"> with free entrance</w:t>
      </w:r>
      <w:r>
        <w:rPr>
          <w:rFonts w:asciiTheme="majorHAnsi" w:eastAsiaTheme="majorEastAsia" w:hAnsiTheme="majorHAnsi" w:cstheme="majorHAnsi"/>
          <w:bCs/>
          <w:sz w:val="22"/>
          <w:szCs w:val="22"/>
        </w:rPr>
        <w:t xml:space="preserve">. It was also </w:t>
      </w:r>
      <w:r w:rsidR="004B7318">
        <w:rPr>
          <w:rFonts w:asciiTheme="majorHAnsi" w:eastAsiaTheme="majorEastAsia" w:hAnsiTheme="majorHAnsi" w:cstheme="majorHAnsi"/>
          <w:bCs/>
          <w:sz w:val="22"/>
          <w:szCs w:val="22"/>
        </w:rPr>
        <w:t>suggested that there might be an</w:t>
      </w:r>
      <w:r w:rsidR="006145F2">
        <w:rPr>
          <w:rFonts w:asciiTheme="majorHAnsi" w:eastAsiaTheme="majorEastAsia" w:hAnsiTheme="majorHAnsi" w:cstheme="majorHAnsi"/>
          <w:bCs/>
          <w:sz w:val="22"/>
          <w:szCs w:val="22"/>
        </w:rPr>
        <w:t xml:space="preserve"> option to have one paid show and one </w:t>
      </w:r>
      <w:r w:rsidR="004B7318">
        <w:rPr>
          <w:rFonts w:asciiTheme="majorHAnsi" w:eastAsiaTheme="majorEastAsia" w:hAnsiTheme="majorHAnsi" w:cstheme="majorHAnsi"/>
          <w:bCs/>
          <w:sz w:val="22"/>
          <w:szCs w:val="22"/>
        </w:rPr>
        <w:t xml:space="preserve">free show </w:t>
      </w:r>
      <w:r w:rsidR="006145F2">
        <w:rPr>
          <w:rFonts w:asciiTheme="majorHAnsi" w:eastAsiaTheme="majorEastAsia" w:hAnsiTheme="majorHAnsi" w:cstheme="majorHAnsi"/>
          <w:bCs/>
          <w:sz w:val="22"/>
          <w:szCs w:val="22"/>
        </w:rPr>
        <w:t xml:space="preserve">(per night?) </w:t>
      </w:r>
      <w:r w:rsidR="004B7318">
        <w:rPr>
          <w:rFonts w:asciiTheme="majorHAnsi" w:eastAsiaTheme="majorEastAsia" w:hAnsiTheme="majorHAnsi" w:cstheme="majorHAnsi"/>
          <w:bCs/>
          <w:sz w:val="22"/>
          <w:szCs w:val="22"/>
        </w:rPr>
        <w:t>or offer a few non-paying performances through the run.</w:t>
      </w:r>
    </w:p>
    <w:p w14:paraId="1C1D5B9D" w14:textId="77777777" w:rsidR="00474DC9" w:rsidRPr="007D580A" w:rsidRDefault="00474DC9" w:rsidP="00474DC9">
      <w:pPr>
        <w:tabs>
          <w:tab w:val="left" w:pos="567"/>
        </w:tabs>
        <w:rPr>
          <w:rFonts w:asciiTheme="majorHAnsi" w:hAnsiTheme="majorHAnsi" w:cstheme="majorHAnsi"/>
          <w:color w:val="000000"/>
          <w:sz w:val="22"/>
          <w:szCs w:val="22"/>
        </w:rPr>
      </w:pPr>
    </w:p>
    <w:p w14:paraId="27D7455F" w14:textId="5F7F4B59" w:rsidR="00474DC9" w:rsidRPr="00DB0FCF" w:rsidRDefault="00DB0FCF" w:rsidP="00DB0FCF">
      <w:pPr>
        <w:tabs>
          <w:tab w:val="left" w:pos="567"/>
        </w:tabs>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 xml:space="preserve"> 8. </w:t>
      </w:r>
      <w:r w:rsidRPr="00DB0FCF">
        <w:rPr>
          <w:rFonts w:asciiTheme="majorHAnsi" w:eastAsiaTheme="majorEastAsia" w:hAnsiTheme="majorHAnsi" w:cstheme="majorHAnsi"/>
          <w:b/>
          <w:bCs/>
          <w:sz w:val="22"/>
          <w:szCs w:val="22"/>
        </w:rPr>
        <w:t xml:space="preserve">    </w:t>
      </w:r>
      <w:r>
        <w:rPr>
          <w:rFonts w:asciiTheme="majorHAnsi" w:eastAsiaTheme="majorEastAsia" w:hAnsiTheme="majorHAnsi" w:cstheme="majorHAnsi"/>
          <w:b/>
          <w:bCs/>
          <w:sz w:val="22"/>
          <w:szCs w:val="22"/>
        </w:rPr>
        <w:t xml:space="preserve">   </w:t>
      </w:r>
      <w:r w:rsidR="00BA20F0" w:rsidRPr="00DB0FCF">
        <w:rPr>
          <w:rFonts w:asciiTheme="majorHAnsi" w:eastAsiaTheme="majorEastAsia" w:hAnsiTheme="majorHAnsi" w:cstheme="majorHAnsi"/>
          <w:b/>
          <w:bCs/>
          <w:sz w:val="22"/>
          <w:szCs w:val="22"/>
        </w:rPr>
        <w:t>Any Other Business</w:t>
      </w:r>
    </w:p>
    <w:p w14:paraId="30D409E9" w14:textId="5D19A77C" w:rsidR="00BA20F0" w:rsidRDefault="00BA20F0" w:rsidP="00BA20F0">
      <w:pPr>
        <w:pStyle w:val="ListParagraph"/>
        <w:numPr>
          <w:ilvl w:val="0"/>
          <w:numId w:val="32"/>
        </w:numPr>
        <w:tabs>
          <w:tab w:val="left" w:pos="567"/>
        </w:tabs>
        <w:rPr>
          <w:rFonts w:asciiTheme="majorHAnsi" w:eastAsiaTheme="majorEastAsia" w:hAnsiTheme="majorHAnsi" w:cstheme="majorHAnsi"/>
          <w:bCs/>
          <w:sz w:val="22"/>
          <w:szCs w:val="22"/>
        </w:rPr>
      </w:pPr>
      <w:r w:rsidRPr="00CF7B53">
        <w:rPr>
          <w:rFonts w:asciiTheme="majorHAnsi" w:eastAsiaTheme="majorEastAsia" w:hAnsiTheme="majorHAnsi" w:cstheme="majorHAnsi"/>
          <w:b/>
          <w:bCs/>
          <w:sz w:val="22"/>
          <w:szCs w:val="22"/>
        </w:rPr>
        <w:t>Filming</w:t>
      </w:r>
      <w:r w:rsidRPr="00BA20F0">
        <w:rPr>
          <w:rFonts w:asciiTheme="majorHAnsi" w:eastAsiaTheme="majorEastAsia" w:hAnsiTheme="majorHAnsi" w:cstheme="majorHAnsi"/>
          <w:bCs/>
          <w:sz w:val="22"/>
          <w:szCs w:val="22"/>
        </w:rPr>
        <w:t xml:space="preserve"> </w:t>
      </w:r>
      <w:r w:rsidR="006C50C2">
        <w:rPr>
          <w:rFonts w:asciiTheme="majorHAnsi" w:eastAsiaTheme="majorEastAsia" w:hAnsiTheme="majorHAnsi" w:cstheme="majorHAnsi"/>
          <w:bCs/>
          <w:sz w:val="22"/>
          <w:szCs w:val="22"/>
        </w:rPr>
        <w:t>–</w:t>
      </w:r>
      <w:r w:rsidRPr="00BA20F0">
        <w:rPr>
          <w:rFonts w:asciiTheme="majorHAnsi" w:eastAsiaTheme="majorEastAsia" w:hAnsiTheme="majorHAnsi" w:cstheme="majorHAnsi"/>
          <w:bCs/>
          <w:sz w:val="22"/>
          <w:szCs w:val="22"/>
        </w:rPr>
        <w:t xml:space="preserve"> </w:t>
      </w:r>
      <w:r w:rsidR="006C50C2">
        <w:rPr>
          <w:rFonts w:asciiTheme="majorHAnsi" w:eastAsiaTheme="majorEastAsia" w:hAnsiTheme="majorHAnsi" w:cstheme="majorHAnsi"/>
          <w:bCs/>
          <w:sz w:val="22"/>
          <w:szCs w:val="22"/>
        </w:rPr>
        <w:t>the BBC are interested in filming the creative processes of the project. Maxine is happy to do this and so further discussions are to be held with SF and Jonty Claypole (Head of Arts at BBC). SF said it would be great to get a 6-7 min segment of the Lament on film.</w:t>
      </w:r>
    </w:p>
    <w:p w14:paraId="72D4C39B" w14:textId="0CCDBA2B" w:rsidR="00CF7B53" w:rsidRDefault="00CF7B53" w:rsidP="00CF7B53">
      <w:pPr>
        <w:pStyle w:val="ListParagraph"/>
        <w:tabs>
          <w:tab w:val="left" w:pos="567"/>
        </w:tabs>
        <w:ind w:left="1290"/>
        <w:rPr>
          <w:rFonts w:asciiTheme="majorHAnsi" w:eastAsiaTheme="majorEastAsia" w:hAnsiTheme="majorHAnsi" w:cstheme="majorHAnsi"/>
          <w:b/>
          <w:bCs/>
          <w:sz w:val="22"/>
          <w:szCs w:val="22"/>
        </w:rPr>
      </w:pPr>
      <w:r w:rsidRPr="00CF7B53">
        <w:rPr>
          <w:rFonts w:asciiTheme="majorHAnsi" w:eastAsiaTheme="majorEastAsia" w:hAnsiTheme="majorHAnsi" w:cstheme="majorHAnsi"/>
          <w:b/>
          <w:bCs/>
          <w:sz w:val="22"/>
          <w:szCs w:val="22"/>
        </w:rPr>
        <w:t>Action: MP, SF to meet with JC in next few weeks</w:t>
      </w:r>
      <w:r w:rsidR="00130365">
        <w:rPr>
          <w:rFonts w:asciiTheme="majorHAnsi" w:eastAsiaTheme="majorEastAsia" w:hAnsiTheme="majorHAnsi" w:cstheme="majorHAnsi"/>
          <w:b/>
          <w:bCs/>
          <w:sz w:val="22"/>
          <w:szCs w:val="22"/>
        </w:rPr>
        <w:t xml:space="preserve"> to discuss filming</w:t>
      </w:r>
    </w:p>
    <w:p w14:paraId="397FEA5F" w14:textId="77777777" w:rsidR="00CF7B53" w:rsidRPr="00CF7B53" w:rsidRDefault="00CF7B53" w:rsidP="00CF7B53">
      <w:pPr>
        <w:pStyle w:val="ListParagraph"/>
        <w:tabs>
          <w:tab w:val="left" w:pos="567"/>
        </w:tabs>
        <w:ind w:left="1290"/>
        <w:rPr>
          <w:rFonts w:asciiTheme="majorHAnsi" w:eastAsiaTheme="majorEastAsia" w:hAnsiTheme="majorHAnsi" w:cstheme="majorHAnsi"/>
          <w:bCs/>
          <w:sz w:val="22"/>
          <w:szCs w:val="22"/>
        </w:rPr>
      </w:pPr>
    </w:p>
    <w:p w14:paraId="5D3B7358" w14:textId="6A5FE408" w:rsidR="00CF7B53" w:rsidRPr="00CF7B53" w:rsidRDefault="00CF7B53" w:rsidP="00AA1D40">
      <w:pPr>
        <w:pStyle w:val="ListParagraph"/>
        <w:numPr>
          <w:ilvl w:val="0"/>
          <w:numId w:val="32"/>
        </w:numPr>
        <w:tabs>
          <w:tab w:val="left" w:pos="567"/>
        </w:tabs>
        <w:rPr>
          <w:rFonts w:asciiTheme="majorHAnsi" w:eastAsiaTheme="majorEastAsia" w:hAnsiTheme="majorHAnsi" w:cstheme="majorHAnsi"/>
          <w:b/>
          <w:bCs/>
          <w:sz w:val="22"/>
          <w:szCs w:val="22"/>
        </w:rPr>
      </w:pPr>
      <w:r w:rsidRPr="00CF7B53">
        <w:rPr>
          <w:rFonts w:asciiTheme="majorHAnsi" w:eastAsiaTheme="majorEastAsia" w:hAnsiTheme="majorHAnsi" w:cstheme="majorHAnsi"/>
          <w:b/>
          <w:bCs/>
          <w:sz w:val="22"/>
          <w:szCs w:val="22"/>
        </w:rPr>
        <w:t xml:space="preserve">PR and Marketing – </w:t>
      </w:r>
      <w:r w:rsidRPr="00CF7B53">
        <w:rPr>
          <w:rFonts w:asciiTheme="majorHAnsi" w:eastAsiaTheme="majorEastAsia" w:hAnsiTheme="majorHAnsi" w:cstheme="majorHAnsi"/>
          <w:bCs/>
          <w:sz w:val="22"/>
          <w:szCs w:val="22"/>
        </w:rPr>
        <w:t>MTE want to wait to announce the production until their autumn season but HT have an imminent new brochure drop. It was agreed that it would not be included in this and there would be separate PR material once imagery and copy was in place.</w:t>
      </w:r>
    </w:p>
    <w:p w14:paraId="701AE89D" w14:textId="77777777" w:rsidR="003E297F" w:rsidRPr="007D580A" w:rsidRDefault="003E297F" w:rsidP="003E297F">
      <w:pPr>
        <w:pStyle w:val="NormalWeb"/>
        <w:rPr>
          <w:rFonts w:asciiTheme="majorHAnsi" w:hAnsiTheme="majorHAnsi" w:cstheme="majorHAnsi"/>
          <w:color w:val="000000"/>
          <w:sz w:val="22"/>
          <w:szCs w:val="22"/>
        </w:rPr>
      </w:pPr>
    </w:p>
    <w:p w14:paraId="7FE2A22C" w14:textId="290540AD" w:rsidR="00CD270C" w:rsidRPr="007D580A" w:rsidRDefault="00CD270C" w:rsidP="00CF7B53">
      <w:pPr>
        <w:pStyle w:val="NormalWeb"/>
        <w:ind w:firstLine="570"/>
        <w:jc w:val="center"/>
        <w:rPr>
          <w:rFonts w:asciiTheme="majorHAnsi" w:hAnsiTheme="majorHAnsi" w:cstheme="majorHAnsi"/>
          <w:color w:val="000000"/>
          <w:sz w:val="22"/>
          <w:szCs w:val="22"/>
        </w:rPr>
      </w:pPr>
      <w:r w:rsidRPr="007D580A">
        <w:rPr>
          <w:rFonts w:asciiTheme="majorHAnsi" w:hAnsiTheme="majorHAnsi" w:cstheme="majorHAnsi"/>
          <w:color w:val="000000"/>
          <w:sz w:val="22"/>
          <w:szCs w:val="22"/>
        </w:rPr>
        <w:t xml:space="preserve">The meeting </w:t>
      </w:r>
      <w:r w:rsidR="005978EF">
        <w:rPr>
          <w:rFonts w:asciiTheme="majorHAnsi" w:hAnsiTheme="majorHAnsi" w:cstheme="majorHAnsi"/>
          <w:color w:val="000000"/>
          <w:sz w:val="22"/>
          <w:szCs w:val="22"/>
        </w:rPr>
        <w:t>closed</w:t>
      </w:r>
      <w:r w:rsidR="005978EF" w:rsidRPr="007D580A">
        <w:rPr>
          <w:rFonts w:asciiTheme="majorHAnsi" w:hAnsiTheme="majorHAnsi" w:cstheme="majorHAnsi"/>
          <w:color w:val="000000"/>
          <w:sz w:val="22"/>
          <w:szCs w:val="22"/>
        </w:rPr>
        <w:t xml:space="preserve"> </w:t>
      </w:r>
      <w:r w:rsidRPr="007D580A">
        <w:rPr>
          <w:rFonts w:asciiTheme="majorHAnsi" w:hAnsiTheme="majorHAnsi" w:cstheme="majorHAnsi"/>
          <w:color w:val="000000"/>
          <w:sz w:val="22"/>
          <w:szCs w:val="22"/>
        </w:rPr>
        <w:t xml:space="preserve">at </w:t>
      </w:r>
      <w:r w:rsidR="003C111A">
        <w:rPr>
          <w:rFonts w:asciiTheme="majorHAnsi" w:hAnsiTheme="majorHAnsi" w:cstheme="majorHAnsi"/>
          <w:color w:val="000000"/>
          <w:sz w:val="22"/>
          <w:szCs w:val="22"/>
        </w:rPr>
        <w:t>2.15pm</w:t>
      </w:r>
    </w:p>
    <w:p w14:paraId="641B2A02" w14:textId="77777777" w:rsidR="00CF7B53" w:rsidRDefault="00CF7B53" w:rsidP="003C111A">
      <w:pPr>
        <w:tabs>
          <w:tab w:val="left" w:pos="567"/>
        </w:tabs>
        <w:ind w:left="360"/>
        <w:rPr>
          <w:rFonts w:asciiTheme="majorHAnsi" w:eastAsiaTheme="majorEastAsia" w:hAnsiTheme="majorHAnsi" w:cstheme="majorHAnsi"/>
          <w:b/>
          <w:bCs/>
          <w:sz w:val="22"/>
          <w:szCs w:val="22"/>
        </w:rPr>
      </w:pPr>
    </w:p>
    <w:p w14:paraId="2B4F3D7A" w14:textId="317A7145" w:rsidR="00CD270C" w:rsidRPr="003C111A" w:rsidRDefault="003C111A" w:rsidP="003C111A">
      <w:pPr>
        <w:tabs>
          <w:tab w:val="left" w:pos="567"/>
        </w:tabs>
        <w:ind w:left="360"/>
        <w:rPr>
          <w:rFonts w:asciiTheme="majorHAnsi" w:eastAsiaTheme="majorEastAsia" w:hAnsiTheme="majorHAnsi" w:cstheme="majorHAnsi"/>
          <w:b/>
          <w:bCs/>
          <w:sz w:val="22"/>
          <w:szCs w:val="22"/>
        </w:rPr>
      </w:pPr>
      <w:r>
        <w:rPr>
          <w:rFonts w:asciiTheme="majorHAnsi" w:eastAsiaTheme="majorEastAsia" w:hAnsiTheme="majorHAnsi" w:cstheme="majorHAnsi"/>
          <w:b/>
          <w:bCs/>
          <w:sz w:val="22"/>
          <w:szCs w:val="22"/>
        </w:rPr>
        <w:t xml:space="preserve"> </w:t>
      </w:r>
      <w:r w:rsidR="00DB0FCF">
        <w:rPr>
          <w:rFonts w:asciiTheme="majorHAnsi" w:eastAsiaTheme="majorEastAsia" w:hAnsiTheme="majorHAnsi" w:cstheme="majorHAnsi"/>
          <w:b/>
          <w:bCs/>
          <w:sz w:val="22"/>
          <w:szCs w:val="22"/>
        </w:rPr>
        <w:t xml:space="preserve">   </w:t>
      </w:r>
      <w:r w:rsidR="00CD270C" w:rsidRPr="003C111A">
        <w:rPr>
          <w:rFonts w:asciiTheme="majorHAnsi" w:eastAsiaTheme="majorEastAsia" w:hAnsiTheme="majorHAnsi" w:cstheme="majorHAnsi"/>
          <w:b/>
          <w:bCs/>
          <w:sz w:val="22"/>
          <w:szCs w:val="22"/>
        </w:rPr>
        <w:t>Action Points Arising from This Meeting</w:t>
      </w:r>
    </w:p>
    <w:p w14:paraId="19F64192" w14:textId="77777777" w:rsidR="00CD270C" w:rsidRPr="003C111A" w:rsidRDefault="00CD270C" w:rsidP="00CD270C">
      <w:pPr>
        <w:pStyle w:val="ListParagraph"/>
        <w:tabs>
          <w:tab w:val="left" w:pos="567"/>
        </w:tabs>
        <w:ind w:left="570"/>
        <w:rPr>
          <w:rFonts w:asciiTheme="majorHAnsi" w:eastAsiaTheme="majorEastAsia" w:hAnsiTheme="majorHAnsi" w:cstheme="majorHAnsi"/>
          <w:b/>
          <w:bCs/>
          <w:sz w:val="22"/>
          <w:szCs w:val="22"/>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289"/>
        <w:gridCol w:w="1098"/>
        <w:gridCol w:w="1181"/>
        <w:gridCol w:w="2426"/>
      </w:tblGrid>
      <w:tr w:rsidR="00CD270C" w:rsidRPr="007D580A" w14:paraId="7B57A172" w14:textId="77777777" w:rsidTr="00097DB8">
        <w:trPr>
          <w:tblHeader/>
        </w:trPr>
        <w:tc>
          <w:tcPr>
            <w:tcW w:w="9639" w:type="dxa"/>
            <w:gridSpan w:val="5"/>
            <w:tcBorders>
              <w:top w:val="single" w:sz="4" w:space="0" w:color="auto"/>
              <w:left w:val="single" w:sz="4" w:space="0" w:color="auto"/>
              <w:bottom w:val="single" w:sz="4" w:space="0" w:color="auto"/>
              <w:right w:val="single" w:sz="4" w:space="0" w:color="auto"/>
            </w:tcBorders>
            <w:hideMark/>
          </w:tcPr>
          <w:p w14:paraId="173E461F" w14:textId="77777777" w:rsidR="00CD270C" w:rsidRPr="007D580A" w:rsidRDefault="00CD270C" w:rsidP="00097DB8">
            <w:pPr>
              <w:rPr>
                <w:rFonts w:asciiTheme="majorHAnsi" w:hAnsiTheme="majorHAnsi" w:cstheme="majorHAnsi"/>
                <w:b/>
                <w:sz w:val="22"/>
                <w:szCs w:val="22"/>
              </w:rPr>
            </w:pPr>
            <w:r w:rsidRPr="007D580A">
              <w:rPr>
                <w:rFonts w:asciiTheme="majorHAnsi" w:hAnsiTheme="majorHAnsi" w:cstheme="majorHAnsi"/>
                <w:b/>
                <w:sz w:val="22"/>
                <w:szCs w:val="22"/>
              </w:rPr>
              <w:t>Action Points</w:t>
            </w:r>
          </w:p>
          <w:p w14:paraId="4B14E30F" w14:textId="77777777" w:rsidR="00CD270C" w:rsidRPr="007D580A" w:rsidRDefault="00CD270C" w:rsidP="00097DB8">
            <w:pPr>
              <w:rPr>
                <w:rFonts w:asciiTheme="majorHAnsi" w:hAnsiTheme="majorHAnsi" w:cstheme="majorHAnsi"/>
                <w:b/>
                <w:sz w:val="22"/>
                <w:szCs w:val="22"/>
              </w:rPr>
            </w:pPr>
          </w:p>
        </w:tc>
      </w:tr>
      <w:tr w:rsidR="00697A5C" w:rsidRPr="007D580A" w14:paraId="6E910A27" w14:textId="77777777" w:rsidTr="00097DB8">
        <w:trPr>
          <w:tblHeader/>
        </w:trPr>
        <w:tc>
          <w:tcPr>
            <w:tcW w:w="644" w:type="dxa"/>
            <w:tcBorders>
              <w:top w:val="single" w:sz="4" w:space="0" w:color="auto"/>
              <w:left w:val="single" w:sz="4" w:space="0" w:color="auto"/>
              <w:bottom w:val="single" w:sz="4" w:space="0" w:color="auto"/>
              <w:right w:val="single" w:sz="4" w:space="0" w:color="auto"/>
            </w:tcBorders>
            <w:hideMark/>
          </w:tcPr>
          <w:p w14:paraId="6BD97AF0" w14:textId="77777777" w:rsidR="00CD270C" w:rsidRPr="007D580A" w:rsidRDefault="00CD270C" w:rsidP="00097DB8">
            <w:pPr>
              <w:rPr>
                <w:rFonts w:asciiTheme="majorHAnsi" w:hAnsiTheme="majorHAnsi" w:cstheme="majorHAnsi"/>
                <w:b/>
                <w:sz w:val="22"/>
                <w:szCs w:val="22"/>
              </w:rPr>
            </w:pPr>
            <w:r w:rsidRPr="007D580A">
              <w:rPr>
                <w:rFonts w:asciiTheme="majorHAnsi" w:hAnsiTheme="majorHAnsi" w:cstheme="majorHAnsi"/>
                <w:b/>
                <w:sz w:val="22"/>
                <w:szCs w:val="22"/>
              </w:rPr>
              <w:t>Item no.</w:t>
            </w:r>
          </w:p>
        </w:tc>
        <w:tc>
          <w:tcPr>
            <w:tcW w:w="4459" w:type="dxa"/>
            <w:tcBorders>
              <w:top w:val="single" w:sz="4" w:space="0" w:color="auto"/>
              <w:left w:val="single" w:sz="4" w:space="0" w:color="auto"/>
              <w:bottom w:val="single" w:sz="4" w:space="0" w:color="auto"/>
              <w:right w:val="single" w:sz="4" w:space="0" w:color="auto"/>
            </w:tcBorders>
            <w:hideMark/>
          </w:tcPr>
          <w:p w14:paraId="114E3204" w14:textId="77777777" w:rsidR="00CD270C" w:rsidRPr="007D580A" w:rsidRDefault="00CD270C" w:rsidP="00097DB8">
            <w:pPr>
              <w:rPr>
                <w:rFonts w:asciiTheme="majorHAnsi" w:hAnsiTheme="majorHAnsi" w:cstheme="majorHAnsi"/>
                <w:b/>
                <w:sz w:val="22"/>
                <w:szCs w:val="22"/>
              </w:rPr>
            </w:pPr>
            <w:r w:rsidRPr="007D580A">
              <w:rPr>
                <w:rFonts w:asciiTheme="majorHAnsi" w:hAnsiTheme="majorHAnsi" w:cstheme="majorHAnsi"/>
                <w:b/>
                <w:sz w:val="22"/>
                <w:szCs w:val="22"/>
              </w:rPr>
              <w:t>Action</w:t>
            </w:r>
          </w:p>
        </w:tc>
        <w:tc>
          <w:tcPr>
            <w:tcW w:w="851" w:type="dxa"/>
            <w:tcBorders>
              <w:top w:val="single" w:sz="4" w:space="0" w:color="auto"/>
              <w:left w:val="single" w:sz="4" w:space="0" w:color="auto"/>
              <w:bottom w:val="single" w:sz="4" w:space="0" w:color="auto"/>
              <w:right w:val="single" w:sz="4" w:space="0" w:color="auto"/>
            </w:tcBorders>
            <w:hideMark/>
          </w:tcPr>
          <w:p w14:paraId="7FE17B6C" w14:textId="77777777" w:rsidR="00CD270C" w:rsidRPr="007D580A" w:rsidRDefault="00CD270C" w:rsidP="00097DB8">
            <w:pPr>
              <w:rPr>
                <w:rFonts w:asciiTheme="majorHAnsi" w:hAnsiTheme="majorHAnsi" w:cstheme="majorHAnsi"/>
                <w:b/>
                <w:sz w:val="22"/>
                <w:szCs w:val="22"/>
              </w:rPr>
            </w:pPr>
            <w:r w:rsidRPr="007D580A">
              <w:rPr>
                <w:rFonts w:asciiTheme="majorHAnsi" w:hAnsiTheme="majorHAnsi" w:cstheme="majorHAnsi"/>
                <w:b/>
                <w:sz w:val="22"/>
                <w:szCs w:val="22"/>
              </w:rPr>
              <w:t>By</w:t>
            </w:r>
          </w:p>
        </w:tc>
        <w:tc>
          <w:tcPr>
            <w:tcW w:w="1190" w:type="dxa"/>
            <w:tcBorders>
              <w:top w:val="single" w:sz="4" w:space="0" w:color="auto"/>
              <w:left w:val="single" w:sz="4" w:space="0" w:color="auto"/>
              <w:bottom w:val="single" w:sz="4" w:space="0" w:color="auto"/>
              <w:right w:val="single" w:sz="4" w:space="0" w:color="auto"/>
            </w:tcBorders>
            <w:hideMark/>
          </w:tcPr>
          <w:p w14:paraId="0848D261" w14:textId="77777777" w:rsidR="00CD270C" w:rsidRPr="007D580A" w:rsidRDefault="00CD270C" w:rsidP="00097DB8">
            <w:pPr>
              <w:rPr>
                <w:rFonts w:asciiTheme="majorHAnsi" w:hAnsiTheme="majorHAnsi" w:cstheme="majorHAnsi"/>
                <w:b/>
                <w:sz w:val="22"/>
                <w:szCs w:val="22"/>
              </w:rPr>
            </w:pPr>
            <w:r w:rsidRPr="007D580A">
              <w:rPr>
                <w:rFonts w:asciiTheme="majorHAnsi" w:hAnsiTheme="majorHAnsi" w:cstheme="majorHAnsi"/>
                <w:b/>
                <w:sz w:val="22"/>
                <w:szCs w:val="22"/>
              </w:rPr>
              <w:t>Deadline</w:t>
            </w:r>
          </w:p>
        </w:tc>
        <w:tc>
          <w:tcPr>
            <w:tcW w:w="2495" w:type="dxa"/>
            <w:tcBorders>
              <w:top w:val="single" w:sz="4" w:space="0" w:color="auto"/>
              <w:left w:val="single" w:sz="4" w:space="0" w:color="auto"/>
              <w:bottom w:val="single" w:sz="4" w:space="0" w:color="auto"/>
              <w:right w:val="single" w:sz="4" w:space="0" w:color="auto"/>
            </w:tcBorders>
            <w:hideMark/>
          </w:tcPr>
          <w:p w14:paraId="6CBB7554" w14:textId="77777777" w:rsidR="00CD270C" w:rsidRPr="007D580A" w:rsidRDefault="00CD270C" w:rsidP="00097DB8">
            <w:pPr>
              <w:rPr>
                <w:rFonts w:asciiTheme="majorHAnsi" w:hAnsiTheme="majorHAnsi" w:cstheme="majorHAnsi"/>
                <w:b/>
                <w:sz w:val="22"/>
                <w:szCs w:val="22"/>
              </w:rPr>
            </w:pPr>
            <w:r w:rsidRPr="007D580A">
              <w:rPr>
                <w:rFonts w:asciiTheme="majorHAnsi" w:hAnsiTheme="majorHAnsi" w:cstheme="majorHAnsi"/>
                <w:b/>
                <w:sz w:val="22"/>
                <w:szCs w:val="22"/>
              </w:rPr>
              <w:t>Comments</w:t>
            </w:r>
          </w:p>
        </w:tc>
      </w:tr>
      <w:tr w:rsidR="00697A5C" w:rsidRPr="007D580A" w14:paraId="5F9D5A70" w14:textId="77777777" w:rsidTr="00097DB8">
        <w:tc>
          <w:tcPr>
            <w:tcW w:w="644" w:type="dxa"/>
            <w:tcBorders>
              <w:top w:val="single" w:sz="4" w:space="0" w:color="auto"/>
              <w:left w:val="single" w:sz="4" w:space="0" w:color="auto"/>
              <w:bottom w:val="single" w:sz="4" w:space="0" w:color="auto"/>
              <w:right w:val="single" w:sz="4" w:space="0" w:color="auto"/>
            </w:tcBorders>
          </w:tcPr>
          <w:p w14:paraId="4D3F7713" w14:textId="0FDD9282" w:rsidR="00CD270C" w:rsidRPr="007D580A" w:rsidRDefault="00CD270C" w:rsidP="00097DB8">
            <w:pPr>
              <w:rPr>
                <w:rFonts w:asciiTheme="majorHAnsi" w:hAnsiTheme="majorHAnsi" w:cstheme="majorHAnsi"/>
                <w:sz w:val="22"/>
                <w:szCs w:val="22"/>
              </w:rPr>
            </w:pPr>
            <w:r w:rsidRPr="007D580A">
              <w:rPr>
                <w:rFonts w:asciiTheme="majorHAnsi" w:hAnsiTheme="majorHAnsi" w:cstheme="majorHAnsi"/>
                <w:sz w:val="22"/>
                <w:szCs w:val="22"/>
              </w:rPr>
              <w:t>1</w:t>
            </w:r>
          </w:p>
        </w:tc>
        <w:tc>
          <w:tcPr>
            <w:tcW w:w="4459" w:type="dxa"/>
            <w:tcBorders>
              <w:top w:val="single" w:sz="4" w:space="0" w:color="auto"/>
              <w:left w:val="single" w:sz="4" w:space="0" w:color="auto"/>
              <w:bottom w:val="single" w:sz="4" w:space="0" w:color="auto"/>
              <w:right w:val="single" w:sz="4" w:space="0" w:color="auto"/>
            </w:tcBorders>
          </w:tcPr>
          <w:p w14:paraId="2A0CCF89" w14:textId="77777777" w:rsidR="00130365" w:rsidRPr="00130365" w:rsidRDefault="00130365" w:rsidP="00130365">
            <w:pPr>
              <w:tabs>
                <w:tab w:val="left" w:pos="567"/>
              </w:tabs>
              <w:rPr>
                <w:rFonts w:asciiTheme="majorHAnsi" w:eastAsiaTheme="majorEastAsia" w:hAnsiTheme="majorHAnsi" w:cstheme="majorHAnsi"/>
                <w:b/>
                <w:bCs/>
                <w:sz w:val="22"/>
                <w:szCs w:val="22"/>
              </w:rPr>
            </w:pPr>
            <w:r w:rsidRPr="00130365">
              <w:rPr>
                <w:rFonts w:asciiTheme="majorHAnsi" w:eastAsiaTheme="majorEastAsia" w:hAnsiTheme="majorHAnsi" w:cstheme="majorHAnsi"/>
                <w:b/>
                <w:bCs/>
                <w:sz w:val="22"/>
                <w:szCs w:val="22"/>
              </w:rPr>
              <w:t>CV’s for Ben Pugh and Dennis Charles to be sent to the team asap for decision (AC, RR, AS)</w:t>
            </w:r>
          </w:p>
          <w:p w14:paraId="16C7E5F4" w14:textId="2DE8F47B" w:rsidR="00056F5F" w:rsidRPr="007D580A" w:rsidRDefault="00056F5F" w:rsidP="00130365">
            <w:pPr>
              <w:tabs>
                <w:tab w:val="left" w:pos="567"/>
              </w:tabs>
              <w:rPr>
                <w:rFonts w:asciiTheme="majorHAnsi" w:hAnsiTheme="majorHAnsi" w:cstheme="majorHAnsi"/>
                <w:sz w:val="22"/>
                <w:szCs w:val="22"/>
              </w:rPr>
            </w:pPr>
          </w:p>
        </w:tc>
        <w:tc>
          <w:tcPr>
            <w:tcW w:w="851" w:type="dxa"/>
            <w:tcBorders>
              <w:top w:val="single" w:sz="4" w:space="0" w:color="auto"/>
              <w:left w:val="single" w:sz="4" w:space="0" w:color="auto"/>
              <w:bottom w:val="single" w:sz="4" w:space="0" w:color="auto"/>
              <w:right w:val="single" w:sz="4" w:space="0" w:color="auto"/>
            </w:tcBorders>
          </w:tcPr>
          <w:p w14:paraId="0DCD7126" w14:textId="2664A8D5" w:rsidR="00CD270C" w:rsidRPr="007D580A" w:rsidRDefault="00130365" w:rsidP="00097DB8">
            <w:pPr>
              <w:rPr>
                <w:rFonts w:asciiTheme="majorHAnsi" w:hAnsiTheme="majorHAnsi" w:cstheme="majorHAnsi"/>
                <w:sz w:val="22"/>
                <w:szCs w:val="22"/>
              </w:rPr>
            </w:pPr>
            <w:r>
              <w:rPr>
                <w:rFonts w:asciiTheme="majorHAnsi" w:hAnsiTheme="majorHAnsi" w:cstheme="majorHAnsi"/>
                <w:sz w:val="22"/>
                <w:szCs w:val="22"/>
              </w:rPr>
              <w:t>AC/RR/AS</w:t>
            </w:r>
          </w:p>
        </w:tc>
        <w:tc>
          <w:tcPr>
            <w:tcW w:w="1190" w:type="dxa"/>
            <w:tcBorders>
              <w:top w:val="single" w:sz="4" w:space="0" w:color="auto"/>
              <w:left w:val="single" w:sz="4" w:space="0" w:color="auto"/>
              <w:bottom w:val="single" w:sz="4" w:space="0" w:color="auto"/>
              <w:right w:val="single" w:sz="4" w:space="0" w:color="auto"/>
            </w:tcBorders>
          </w:tcPr>
          <w:p w14:paraId="1D7A786D" w14:textId="5E0B5870" w:rsidR="00CD270C" w:rsidRPr="007D580A" w:rsidRDefault="00697A5C" w:rsidP="00097DB8">
            <w:pPr>
              <w:rPr>
                <w:rFonts w:asciiTheme="majorHAnsi" w:hAnsiTheme="majorHAnsi" w:cstheme="majorHAnsi"/>
                <w:sz w:val="22"/>
                <w:szCs w:val="22"/>
              </w:rPr>
            </w:pPr>
            <w:r>
              <w:rPr>
                <w:rFonts w:asciiTheme="majorHAnsi" w:hAnsiTheme="majorHAnsi" w:cstheme="majorHAnsi"/>
                <w:sz w:val="22"/>
                <w:szCs w:val="22"/>
              </w:rPr>
              <w:t>w/c 22/5</w:t>
            </w:r>
            <w:r w:rsidR="00CE1DAB">
              <w:rPr>
                <w:rFonts w:asciiTheme="majorHAnsi" w:hAnsiTheme="majorHAnsi" w:cstheme="majorHAnsi"/>
                <w:sz w:val="22"/>
                <w:szCs w:val="22"/>
              </w:rPr>
              <w:t>/17</w:t>
            </w:r>
          </w:p>
        </w:tc>
        <w:tc>
          <w:tcPr>
            <w:tcW w:w="2495" w:type="dxa"/>
            <w:tcBorders>
              <w:top w:val="single" w:sz="4" w:space="0" w:color="auto"/>
              <w:left w:val="single" w:sz="4" w:space="0" w:color="auto"/>
              <w:bottom w:val="single" w:sz="4" w:space="0" w:color="auto"/>
              <w:right w:val="single" w:sz="4" w:space="0" w:color="auto"/>
            </w:tcBorders>
          </w:tcPr>
          <w:p w14:paraId="7E6ABB38" w14:textId="77777777" w:rsidR="00CD270C" w:rsidRPr="007D580A" w:rsidRDefault="00CD270C" w:rsidP="00097DB8">
            <w:pPr>
              <w:rPr>
                <w:rFonts w:asciiTheme="majorHAnsi" w:hAnsiTheme="majorHAnsi" w:cstheme="majorHAnsi"/>
                <w:sz w:val="22"/>
                <w:szCs w:val="22"/>
              </w:rPr>
            </w:pPr>
          </w:p>
        </w:tc>
      </w:tr>
      <w:tr w:rsidR="00697A5C" w:rsidRPr="007D580A" w14:paraId="152E0222" w14:textId="77777777" w:rsidTr="00097DB8">
        <w:tc>
          <w:tcPr>
            <w:tcW w:w="644" w:type="dxa"/>
            <w:tcBorders>
              <w:top w:val="single" w:sz="4" w:space="0" w:color="auto"/>
              <w:left w:val="single" w:sz="4" w:space="0" w:color="auto"/>
              <w:bottom w:val="single" w:sz="4" w:space="0" w:color="auto"/>
              <w:right w:val="single" w:sz="4" w:space="0" w:color="auto"/>
            </w:tcBorders>
          </w:tcPr>
          <w:p w14:paraId="396A7868" w14:textId="488A257B" w:rsidR="007D580A" w:rsidRDefault="005978EF" w:rsidP="00097DB8">
            <w:pPr>
              <w:rPr>
                <w:rFonts w:asciiTheme="majorHAnsi" w:hAnsiTheme="majorHAnsi" w:cstheme="majorHAnsi"/>
                <w:sz w:val="22"/>
                <w:szCs w:val="22"/>
              </w:rPr>
            </w:pPr>
            <w:r>
              <w:rPr>
                <w:rFonts w:asciiTheme="majorHAnsi" w:hAnsiTheme="majorHAnsi" w:cstheme="majorHAnsi"/>
                <w:sz w:val="22"/>
                <w:szCs w:val="22"/>
              </w:rPr>
              <w:t>2</w:t>
            </w:r>
          </w:p>
        </w:tc>
        <w:tc>
          <w:tcPr>
            <w:tcW w:w="4459" w:type="dxa"/>
            <w:tcBorders>
              <w:top w:val="single" w:sz="4" w:space="0" w:color="auto"/>
              <w:left w:val="single" w:sz="4" w:space="0" w:color="auto"/>
              <w:bottom w:val="single" w:sz="4" w:space="0" w:color="auto"/>
              <w:right w:val="single" w:sz="4" w:space="0" w:color="auto"/>
            </w:tcBorders>
          </w:tcPr>
          <w:p w14:paraId="2F37C5A0" w14:textId="77777777" w:rsidR="00130365" w:rsidRPr="00130365" w:rsidRDefault="00130365" w:rsidP="00130365">
            <w:pPr>
              <w:tabs>
                <w:tab w:val="left" w:pos="567"/>
              </w:tabs>
              <w:rPr>
                <w:rFonts w:asciiTheme="majorHAnsi" w:eastAsiaTheme="majorEastAsia" w:hAnsiTheme="majorHAnsi" w:cstheme="majorHAnsi"/>
                <w:b/>
                <w:bCs/>
                <w:sz w:val="22"/>
                <w:szCs w:val="22"/>
              </w:rPr>
            </w:pPr>
            <w:r w:rsidRPr="00130365">
              <w:rPr>
                <w:rFonts w:asciiTheme="majorHAnsi" w:eastAsiaTheme="majorEastAsia" w:hAnsiTheme="majorHAnsi" w:cstheme="majorHAnsi"/>
                <w:b/>
                <w:bCs/>
                <w:sz w:val="22"/>
                <w:szCs w:val="22"/>
              </w:rPr>
              <w:t xml:space="preserve">CD to check availability for Adrian </w:t>
            </w:r>
          </w:p>
          <w:p w14:paraId="4499FFD4" w14:textId="77777777" w:rsidR="007D580A" w:rsidRDefault="007D580A" w:rsidP="003C111A">
            <w:pPr>
              <w:pStyle w:val="NormalWeb"/>
              <w:rPr>
                <w:rFonts w:asciiTheme="majorHAnsi" w:hAnsiTheme="majorHAnsi" w:cstheme="majorHAns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62F83DE2" w14:textId="676E0B26" w:rsidR="007D580A" w:rsidRDefault="00130365" w:rsidP="00097DB8">
            <w:pPr>
              <w:rPr>
                <w:rFonts w:asciiTheme="majorHAnsi" w:hAnsiTheme="majorHAnsi" w:cstheme="majorHAnsi"/>
                <w:sz w:val="22"/>
                <w:szCs w:val="22"/>
              </w:rPr>
            </w:pPr>
            <w:r>
              <w:rPr>
                <w:rFonts w:asciiTheme="majorHAnsi" w:hAnsiTheme="majorHAnsi" w:cstheme="majorHAnsi"/>
                <w:sz w:val="22"/>
                <w:szCs w:val="22"/>
              </w:rPr>
              <w:t>CD</w:t>
            </w:r>
          </w:p>
        </w:tc>
        <w:tc>
          <w:tcPr>
            <w:tcW w:w="1190" w:type="dxa"/>
            <w:tcBorders>
              <w:top w:val="single" w:sz="4" w:space="0" w:color="auto"/>
              <w:left w:val="single" w:sz="4" w:space="0" w:color="auto"/>
              <w:bottom w:val="single" w:sz="4" w:space="0" w:color="auto"/>
              <w:right w:val="single" w:sz="4" w:space="0" w:color="auto"/>
            </w:tcBorders>
          </w:tcPr>
          <w:p w14:paraId="686AE715" w14:textId="744CA131" w:rsidR="007D580A" w:rsidRDefault="00697A5C" w:rsidP="00097DB8">
            <w:pPr>
              <w:rPr>
                <w:rFonts w:asciiTheme="majorHAnsi" w:hAnsiTheme="majorHAnsi" w:cstheme="majorHAnsi"/>
                <w:sz w:val="22"/>
                <w:szCs w:val="22"/>
              </w:rPr>
            </w:pPr>
            <w:r>
              <w:rPr>
                <w:rFonts w:asciiTheme="majorHAnsi" w:hAnsiTheme="majorHAnsi" w:cstheme="majorHAnsi"/>
                <w:sz w:val="22"/>
                <w:szCs w:val="22"/>
              </w:rPr>
              <w:t>w/c 22/5</w:t>
            </w:r>
            <w:r w:rsidR="00474DC9">
              <w:rPr>
                <w:rFonts w:asciiTheme="majorHAnsi" w:hAnsiTheme="majorHAnsi" w:cstheme="majorHAnsi"/>
                <w:sz w:val="22"/>
                <w:szCs w:val="22"/>
              </w:rPr>
              <w:t>/17</w:t>
            </w:r>
          </w:p>
        </w:tc>
        <w:tc>
          <w:tcPr>
            <w:tcW w:w="2495" w:type="dxa"/>
            <w:tcBorders>
              <w:top w:val="single" w:sz="4" w:space="0" w:color="auto"/>
              <w:left w:val="single" w:sz="4" w:space="0" w:color="auto"/>
              <w:bottom w:val="single" w:sz="4" w:space="0" w:color="auto"/>
              <w:right w:val="single" w:sz="4" w:space="0" w:color="auto"/>
            </w:tcBorders>
          </w:tcPr>
          <w:p w14:paraId="6830049E" w14:textId="171B74CA" w:rsidR="007D580A" w:rsidRPr="00A07847" w:rsidRDefault="007D580A" w:rsidP="003C111A">
            <w:pPr>
              <w:pStyle w:val="NormalWeb"/>
              <w:rPr>
                <w:rFonts w:asciiTheme="majorHAnsi" w:hAnsiTheme="majorHAnsi" w:cstheme="majorHAnsi"/>
                <w:sz w:val="22"/>
                <w:szCs w:val="22"/>
              </w:rPr>
            </w:pPr>
          </w:p>
        </w:tc>
      </w:tr>
      <w:tr w:rsidR="00697A5C" w:rsidRPr="007D580A" w14:paraId="54D55375" w14:textId="77777777" w:rsidTr="00097DB8">
        <w:tc>
          <w:tcPr>
            <w:tcW w:w="644" w:type="dxa"/>
            <w:tcBorders>
              <w:top w:val="single" w:sz="4" w:space="0" w:color="auto"/>
              <w:left w:val="single" w:sz="4" w:space="0" w:color="auto"/>
              <w:bottom w:val="single" w:sz="4" w:space="0" w:color="auto"/>
              <w:right w:val="single" w:sz="4" w:space="0" w:color="auto"/>
            </w:tcBorders>
          </w:tcPr>
          <w:p w14:paraId="423F12FE" w14:textId="73E23B0C" w:rsidR="00A07847" w:rsidRDefault="00A07847" w:rsidP="00A07847">
            <w:pPr>
              <w:rPr>
                <w:rFonts w:asciiTheme="majorHAnsi" w:hAnsiTheme="majorHAnsi" w:cstheme="majorHAnsi"/>
                <w:sz w:val="22"/>
                <w:szCs w:val="22"/>
              </w:rPr>
            </w:pPr>
            <w:r>
              <w:rPr>
                <w:rFonts w:asciiTheme="majorHAnsi" w:hAnsiTheme="majorHAnsi" w:cstheme="majorHAnsi"/>
                <w:sz w:val="22"/>
                <w:szCs w:val="22"/>
              </w:rPr>
              <w:t>3</w:t>
            </w:r>
          </w:p>
        </w:tc>
        <w:tc>
          <w:tcPr>
            <w:tcW w:w="4459" w:type="dxa"/>
            <w:tcBorders>
              <w:top w:val="single" w:sz="4" w:space="0" w:color="auto"/>
              <w:left w:val="single" w:sz="4" w:space="0" w:color="auto"/>
              <w:bottom w:val="single" w:sz="4" w:space="0" w:color="auto"/>
              <w:right w:val="single" w:sz="4" w:space="0" w:color="auto"/>
            </w:tcBorders>
          </w:tcPr>
          <w:p w14:paraId="60E998B9" w14:textId="77777777" w:rsidR="00130365" w:rsidRPr="00826630" w:rsidRDefault="00130365" w:rsidP="00130365">
            <w:pPr>
              <w:tabs>
                <w:tab w:val="left" w:pos="567"/>
              </w:tabs>
              <w:rPr>
                <w:rFonts w:asciiTheme="majorHAnsi" w:hAnsiTheme="majorHAnsi" w:cstheme="majorHAnsi"/>
                <w:b/>
                <w:color w:val="000000"/>
                <w:sz w:val="22"/>
                <w:szCs w:val="22"/>
              </w:rPr>
            </w:pPr>
            <w:r w:rsidRPr="00826630">
              <w:rPr>
                <w:rFonts w:asciiTheme="majorHAnsi" w:hAnsiTheme="majorHAnsi" w:cstheme="majorHAnsi"/>
                <w:b/>
                <w:color w:val="000000"/>
                <w:sz w:val="22"/>
                <w:szCs w:val="22"/>
              </w:rPr>
              <w:t>SF to send RR actor details for offers</w:t>
            </w:r>
          </w:p>
          <w:p w14:paraId="08C8717E" w14:textId="24F9430B" w:rsidR="00A07847" w:rsidRDefault="00A07847" w:rsidP="003C111A">
            <w:pPr>
              <w:pStyle w:val="NormalWeb"/>
              <w:rPr>
                <w:rFonts w:asciiTheme="majorHAnsi" w:hAnsiTheme="majorHAnsi" w:cstheme="majorHAns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B6B2BD" w14:textId="4B19F423" w:rsidR="00A07847" w:rsidRDefault="00697A5C" w:rsidP="00A07847">
            <w:pPr>
              <w:rPr>
                <w:rFonts w:asciiTheme="majorHAnsi" w:hAnsiTheme="majorHAnsi" w:cstheme="majorHAnsi"/>
                <w:sz w:val="22"/>
                <w:szCs w:val="22"/>
              </w:rPr>
            </w:pPr>
            <w:r>
              <w:rPr>
                <w:rFonts w:asciiTheme="majorHAnsi" w:hAnsiTheme="majorHAnsi" w:cstheme="majorHAnsi"/>
                <w:sz w:val="22"/>
                <w:szCs w:val="22"/>
              </w:rPr>
              <w:t>SF</w:t>
            </w:r>
          </w:p>
        </w:tc>
        <w:tc>
          <w:tcPr>
            <w:tcW w:w="1190" w:type="dxa"/>
            <w:tcBorders>
              <w:top w:val="single" w:sz="4" w:space="0" w:color="auto"/>
              <w:left w:val="single" w:sz="4" w:space="0" w:color="auto"/>
              <w:bottom w:val="single" w:sz="4" w:space="0" w:color="auto"/>
              <w:right w:val="single" w:sz="4" w:space="0" w:color="auto"/>
            </w:tcBorders>
          </w:tcPr>
          <w:p w14:paraId="57F3A678" w14:textId="5D9C11CB" w:rsidR="00A07847" w:rsidRDefault="00697A5C" w:rsidP="00A07847">
            <w:pPr>
              <w:rPr>
                <w:rFonts w:asciiTheme="majorHAnsi" w:hAnsiTheme="majorHAnsi" w:cstheme="majorHAnsi"/>
                <w:sz w:val="22"/>
                <w:szCs w:val="22"/>
              </w:rPr>
            </w:pPr>
            <w:r>
              <w:rPr>
                <w:rFonts w:asciiTheme="majorHAnsi" w:hAnsiTheme="majorHAnsi" w:cstheme="majorHAnsi"/>
                <w:sz w:val="22"/>
                <w:szCs w:val="22"/>
              </w:rPr>
              <w:t>26</w:t>
            </w:r>
            <w:r w:rsidR="00A07847">
              <w:rPr>
                <w:rFonts w:asciiTheme="majorHAnsi" w:hAnsiTheme="majorHAnsi" w:cstheme="majorHAnsi"/>
                <w:sz w:val="22"/>
                <w:szCs w:val="22"/>
              </w:rPr>
              <w:t>/</w:t>
            </w:r>
            <w:r>
              <w:rPr>
                <w:rFonts w:asciiTheme="majorHAnsi" w:hAnsiTheme="majorHAnsi" w:cstheme="majorHAnsi"/>
                <w:sz w:val="22"/>
                <w:szCs w:val="22"/>
              </w:rPr>
              <w:t>5</w:t>
            </w:r>
            <w:r w:rsidR="00A07847">
              <w:rPr>
                <w:rFonts w:asciiTheme="majorHAnsi" w:hAnsiTheme="majorHAnsi" w:cstheme="majorHAnsi"/>
                <w:sz w:val="22"/>
                <w:szCs w:val="22"/>
              </w:rPr>
              <w:t>/17</w:t>
            </w:r>
          </w:p>
        </w:tc>
        <w:tc>
          <w:tcPr>
            <w:tcW w:w="2495" w:type="dxa"/>
            <w:tcBorders>
              <w:top w:val="single" w:sz="4" w:space="0" w:color="auto"/>
              <w:left w:val="single" w:sz="4" w:space="0" w:color="auto"/>
              <w:bottom w:val="single" w:sz="4" w:space="0" w:color="auto"/>
              <w:right w:val="single" w:sz="4" w:space="0" w:color="auto"/>
            </w:tcBorders>
          </w:tcPr>
          <w:p w14:paraId="39463112" w14:textId="77777777" w:rsidR="00A07847" w:rsidRPr="007D580A" w:rsidRDefault="00A07847" w:rsidP="003C111A">
            <w:pPr>
              <w:pStyle w:val="NormalWeb"/>
              <w:rPr>
                <w:rFonts w:asciiTheme="majorHAnsi" w:hAnsiTheme="majorHAnsi" w:cstheme="majorHAnsi"/>
                <w:sz w:val="22"/>
                <w:szCs w:val="22"/>
              </w:rPr>
            </w:pPr>
          </w:p>
        </w:tc>
      </w:tr>
      <w:tr w:rsidR="00697A5C" w:rsidRPr="007D580A" w14:paraId="393E2D61" w14:textId="77777777" w:rsidTr="00097DB8">
        <w:tc>
          <w:tcPr>
            <w:tcW w:w="644" w:type="dxa"/>
            <w:tcBorders>
              <w:top w:val="single" w:sz="4" w:space="0" w:color="auto"/>
              <w:left w:val="single" w:sz="4" w:space="0" w:color="auto"/>
              <w:bottom w:val="single" w:sz="4" w:space="0" w:color="auto"/>
              <w:right w:val="single" w:sz="4" w:space="0" w:color="auto"/>
            </w:tcBorders>
          </w:tcPr>
          <w:p w14:paraId="6A9A3B74" w14:textId="68407840" w:rsidR="00A07847" w:rsidRDefault="00A07847" w:rsidP="00A07847">
            <w:pPr>
              <w:rPr>
                <w:rFonts w:asciiTheme="majorHAnsi" w:hAnsiTheme="majorHAnsi" w:cstheme="majorHAnsi"/>
                <w:sz w:val="22"/>
                <w:szCs w:val="22"/>
              </w:rPr>
            </w:pPr>
            <w:r>
              <w:rPr>
                <w:rFonts w:asciiTheme="majorHAnsi" w:hAnsiTheme="majorHAnsi" w:cstheme="majorHAnsi"/>
                <w:sz w:val="22"/>
                <w:szCs w:val="22"/>
              </w:rPr>
              <w:t>4</w:t>
            </w:r>
          </w:p>
        </w:tc>
        <w:tc>
          <w:tcPr>
            <w:tcW w:w="4459" w:type="dxa"/>
            <w:tcBorders>
              <w:top w:val="single" w:sz="4" w:space="0" w:color="auto"/>
              <w:left w:val="single" w:sz="4" w:space="0" w:color="auto"/>
              <w:bottom w:val="single" w:sz="4" w:space="0" w:color="auto"/>
              <w:right w:val="single" w:sz="4" w:space="0" w:color="auto"/>
            </w:tcBorders>
          </w:tcPr>
          <w:p w14:paraId="19524CC1" w14:textId="77777777" w:rsidR="00130365" w:rsidRDefault="00130365" w:rsidP="00130365">
            <w:pPr>
              <w:tabs>
                <w:tab w:val="left" w:pos="567"/>
              </w:tabs>
              <w:rPr>
                <w:rFonts w:asciiTheme="majorHAnsi" w:hAnsiTheme="majorHAnsi" w:cstheme="majorHAnsi"/>
                <w:b/>
                <w:color w:val="000000"/>
                <w:sz w:val="22"/>
                <w:szCs w:val="22"/>
              </w:rPr>
            </w:pPr>
            <w:r w:rsidRPr="00826630">
              <w:rPr>
                <w:rFonts w:asciiTheme="majorHAnsi" w:hAnsiTheme="majorHAnsi" w:cstheme="majorHAnsi"/>
                <w:b/>
                <w:color w:val="000000"/>
                <w:sz w:val="22"/>
                <w:szCs w:val="22"/>
              </w:rPr>
              <w:t xml:space="preserve">JB’s availability to be checked </w:t>
            </w:r>
          </w:p>
          <w:p w14:paraId="39E7CA00" w14:textId="4F966B78" w:rsidR="00A07847" w:rsidRDefault="00A07847" w:rsidP="003C111A">
            <w:pPr>
              <w:pStyle w:val="NormalWeb"/>
              <w:rPr>
                <w:rFonts w:asciiTheme="majorHAnsi" w:hAnsiTheme="majorHAnsi" w:cstheme="majorHAnsi"/>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3D3B51" w14:textId="3DB7C6AB" w:rsidR="00A07847" w:rsidRDefault="00697A5C" w:rsidP="00A07847">
            <w:pPr>
              <w:rPr>
                <w:rFonts w:asciiTheme="majorHAnsi" w:hAnsiTheme="majorHAnsi" w:cstheme="majorHAnsi"/>
                <w:sz w:val="22"/>
                <w:szCs w:val="22"/>
              </w:rPr>
            </w:pPr>
            <w:r>
              <w:rPr>
                <w:rFonts w:asciiTheme="majorHAnsi" w:hAnsiTheme="majorHAnsi" w:cstheme="majorHAnsi"/>
                <w:sz w:val="22"/>
                <w:szCs w:val="22"/>
              </w:rPr>
              <w:t>RR</w:t>
            </w:r>
          </w:p>
        </w:tc>
        <w:tc>
          <w:tcPr>
            <w:tcW w:w="1190" w:type="dxa"/>
            <w:tcBorders>
              <w:top w:val="single" w:sz="4" w:space="0" w:color="auto"/>
              <w:left w:val="single" w:sz="4" w:space="0" w:color="auto"/>
              <w:bottom w:val="single" w:sz="4" w:space="0" w:color="auto"/>
              <w:right w:val="single" w:sz="4" w:space="0" w:color="auto"/>
            </w:tcBorders>
          </w:tcPr>
          <w:p w14:paraId="241959AF" w14:textId="472B2E3A" w:rsidR="00A07847" w:rsidRDefault="00697A5C" w:rsidP="00A07847">
            <w:pPr>
              <w:rPr>
                <w:rFonts w:asciiTheme="majorHAnsi" w:hAnsiTheme="majorHAnsi" w:cstheme="majorHAnsi"/>
                <w:sz w:val="22"/>
                <w:szCs w:val="22"/>
              </w:rPr>
            </w:pPr>
            <w:r>
              <w:rPr>
                <w:rFonts w:asciiTheme="majorHAnsi" w:hAnsiTheme="majorHAnsi" w:cstheme="majorHAnsi"/>
                <w:sz w:val="22"/>
                <w:szCs w:val="22"/>
              </w:rPr>
              <w:t>w/c 22</w:t>
            </w:r>
            <w:r w:rsidR="00A07847">
              <w:rPr>
                <w:rFonts w:asciiTheme="majorHAnsi" w:hAnsiTheme="majorHAnsi" w:cstheme="majorHAnsi"/>
                <w:sz w:val="22"/>
                <w:szCs w:val="22"/>
              </w:rPr>
              <w:t>/</w:t>
            </w:r>
            <w:r>
              <w:rPr>
                <w:rFonts w:asciiTheme="majorHAnsi" w:hAnsiTheme="majorHAnsi" w:cstheme="majorHAnsi"/>
                <w:sz w:val="22"/>
                <w:szCs w:val="22"/>
              </w:rPr>
              <w:t>5</w:t>
            </w:r>
            <w:r w:rsidR="00A07847">
              <w:rPr>
                <w:rFonts w:asciiTheme="majorHAnsi" w:hAnsiTheme="majorHAnsi" w:cstheme="majorHAnsi"/>
                <w:sz w:val="22"/>
                <w:szCs w:val="22"/>
              </w:rPr>
              <w:t>/17</w:t>
            </w:r>
          </w:p>
        </w:tc>
        <w:tc>
          <w:tcPr>
            <w:tcW w:w="2495" w:type="dxa"/>
            <w:tcBorders>
              <w:top w:val="single" w:sz="4" w:space="0" w:color="auto"/>
              <w:left w:val="single" w:sz="4" w:space="0" w:color="auto"/>
              <w:bottom w:val="single" w:sz="4" w:space="0" w:color="auto"/>
              <w:right w:val="single" w:sz="4" w:space="0" w:color="auto"/>
            </w:tcBorders>
          </w:tcPr>
          <w:p w14:paraId="7B925E72" w14:textId="77777777" w:rsidR="00A07847" w:rsidRPr="007D580A" w:rsidRDefault="00A07847" w:rsidP="00A07847">
            <w:pPr>
              <w:rPr>
                <w:rFonts w:asciiTheme="majorHAnsi" w:hAnsiTheme="majorHAnsi" w:cstheme="majorHAnsi"/>
                <w:sz w:val="22"/>
                <w:szCs w:val="22"/>
              </w:rPr>
            </w:pPr>
          </w:p>
        </w:tc>
      </w:tr>
      <w:tr w:rsidR="00130365" w:rsidRPr="007D580A" w14:paraId="571A4041" w14:textId="77777777" w:rsidTr="00097DB8">
        <w:tc>
          <w:tcPr>
            <w:tcW w:w="644" w:type="dxa"/>
            <w:tcBorders>
              <w:top w:val="single" w:sz="4" w:space="0" w:color="auto"/>
              <w:left w:val="single" w:sz="4" w:space="0" w:color="auto"/>
              <w:bottom w:val="single" w:sz="4" w:space="0" w:color="auto"/>
              <w:right w:val="single" w:sz="4" w:space="0" w:color="auto"/>
            </w:tcBorders>
          </w:tcPr>
          <w:p w14:paraId="29EC5E0E" w14:textId="549E8C06" w:rsidR="00130365" w:rsidRDefault="00130365" w:rsidP="00A07847">
            <w:pPr>
              <w:rPr>
                <w:rFonts w:asciiTheme="majorHAnsi" w:hAnsiTheme="majorHAnsi" w:cstheme="majorHAnsi"/>
                <w:sz w:val="22"/>
                <w:szCs w:val="22"/>
              </w:rPr>
            </w:pPr>
            <w:r>
              <w:rPr>
                <w:rFonts w:asciiTheme="majorHAnsi" w:hAnsiTheme="majorHAnsi" w:cstheme="majorHAnsi"/>
                <w:sz w:val="22"/>
                <w:szCs w:val="22"/>
              </w:rPr>
              <w:t>5</w:t>
            </w:r>
          </w:p>
        </w:tc>
        <w:tc>
          <w:tcPr>
            <w:tcW w:w="4459" w:type="dxa"/>
            <w:tcBorders>
              <w:top w:val="single" w:sz="4" w:space="0" w:color="auto"/>
              <w:left w:val="single" w:sz="4" w:space="0" w:color="auto"/>
              <w:bottom w:val="single" w:sz="4" w:space="0" w:color="auto"/>
              <w:right w:val="single" w:sz="4" w:space="0" w:color="auto"/>
            </w:tcBorders>
          </w:tcPr>
          <w:p w14:paraId="251FEB9C" w14:textId="77777777" w:rsidR="00130365" w:rsidRPr="00826630" w:rsidRDefault="00130365" w:rsidP="00130365">
            <w:pPr>
              <w:tabs>
                <w:tab w:val="left" w:pos="567"/>
              </w:tabs>
              <w:rPr>
                <w:rFonts w:asciiTheme="majorHAnsi" w:hAnsiTheme="majorHAnsi" w:cstheme="majorHAnsi"/>
                <w:b/>
                <w:color w:val="000000"/>
                <w:sz w:val="22"/>
                <w:szCs w:val="22"/>
              </w:rPr>
            </w:pPr>
            <w:r>
              <w:rPr>
                <w:rFonts w:asciiTheme="majorHAnsi" w:hAnsiTheme="majorHAnsi" w:cstheme="majorHAnsi"/>
                <w:b/>
                <w:color w:val="000000"/>
                <w:sz w:val="22"/>
                <w:szCs w:val="22"/>
              </w:rPr>
              <w:t>RR to check regulations for recording of community</w:t>
            </w:r>
          </w:p>
          <w:p w14:paraId="6BE11B2C" w14:textId="77777777" w:rsidR="00130365" w:rsidRPr="00826630" w:rsidRDefault="00130365" w:rsidP="00130365">
            <w:pPr>
              <w:tabs>
                <w:tab w:val="left" w:pos="567"/>
              </w:tabs>
              <w:rPr>
                <w:rFonts w:asciiTheme="majorHAnsi" w:hAnsiTheme="majorHAnsi" w:cstheme="majorHAnsi"/>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35DC49E4" w14:textId="4E4D73CC" w:rsidR="00130365" w:rsidRDefault="00697A5C" w:rsidP="00A07847">
            <w:pPr>
              <w:rPr>
                <w:rFonts w:asciiTheme="majorHAnsi" w:hAnsiTheme="majorHAnsi" w:cstheme="majorHAnsi"/>
                <w:sz w:val="22"/>
                <w:szCs w:val="22"/>
              </w:rPr>
            </w:pPr>
            <w:r>
              <w:rPr>
                <w:rFonts w:asciiTheme="majorHAnsi" w:hAnsiTheme="majorHAnsi" w:cstheme="majorHAnsi"/>
                <w:sz w:val="22"/>
                <w:szCs w:val="22"/>
              </w:rPr>
              <w:t>RR</w:t>
            </w:r>
          </w:p>
        </w:tc>
        <w:tc>
          <w:tcPr>
            <w:tcW w:w="1190" w:type="dxa"/>
            <w:tcBorders>
              <w:top w:val="single" w:sz="4" w:space="0" w:color="auto"/>
              <w:left w:val="single" w:sz="4" w:space="0" w:color="auto"/>
              <w:bottom w:val="single" w:sz="4" w:space="0" w:color="auto"/>
              <w:right w:val="single" w:sz="4" w:space="0" w:color="auto"/>
            </w:tcBorders>
          </w:tcPr>
          <w:p w14:paraId="5F0B80AD" w14:textId="5E9939A4" w:rsidR="00130365" w:rsidRDefault="00697A5C" w:rsidP="00A07847">
            <w:pPr>
              <w:rPr>
                <w:rFonts w:asciiTheme="majorHAnsi" w:hAnsiTheme="majorHAnsi" w:cstheme="majorHAnsi"/>
                <w:sz w:val="22"/>
                <w:szCs w:val="22"/>
              </w:rPr>
            </w:pPr>
            <w:r>
              <w:rPr>
                <w:rFonts w:asciiTheme="majorHAnsi" w:hAnsiTheme="majorHAnsi" w:cstheme="majorHAnsi"/>
                <w:sz w:val="22"/>
                <w:szCs w:val="22"/>
              </w:rPr>
              <w:t>Sept 17</w:t>
            </w:r>
          </w:p>
        </w:tc>
        <w:tc>
          <w:tcPr>
            <w:tcW w:w="2495" w:type="dxa"/>
            <w:tcBorders>
              <w:top w:val="single" w:sz="4" w:space="0" w:color="auto"/>
              <w:left w:val="single" w:sz="4" w:space="0" w:color="auto"/>
              <w:bottom w:val="single" w:sz="4" w:space="0" w:color="auto"/>
              <w:right w:val="single" w:sz="4" w:space="0" w:color="auto"/>
            </w:tcBorders>
          </w:tcPr>
          <w:p w14:paraId="57544650" w14:textId="77777777" w:rsidR="00130365" w:rsidRPr="007D580A" w:rsidRDefault="00130365" w:rsidP="00A07847">
            <w:pPr>
              <w:rPr>
                <w:rFonts w:asciiTheme="majorHAnsi" w:hAnsiTheme="majorHAnsi" w:cstheme="majorHAnsi"/>
                <w:sz w:val="22"/>
                <w:szCs w:val="22"/>
              </w:rPr>
            </w:pPr>
          </w:p>
        </w:tc>
      </w:tr>
      <w:tr w:rsidR="00130365" w:rsidRPr="007D580A" w14:paraId="66731CFC" w14:textId="77777777" w:rsidTr="00097DB8">
        <w:tc>
          <w:tcPr>
            <w:tcW w:w="644" w:type="dxa"/>
            <w:tcBorders>
              <w:top w:val="single" w:sz="4" w:space="0" w:color="auto"/>
              <w:left w:val="single" w:sz="4" w:space="0" w:color="auto"/>
              <w:bottom w:val="single" w:sz="4" w:space="0" w:color="auto"/>
              <w:right w:val="single" w:sz="4" w:space="0" w:color="auto"/>
            </w:tcBorders>
          </w:tcPr>
          <w:p w14:paraId="31CC9BFF" w14:textId="50B142F0" w:rsidR="00130365" w:rsidRDefault="00130365" w:rsidP="00A07847">
            <w:pPr>
              <w:rPr>
                <w:rFonts w:asciiTheme="majorHAnsi" w:hAnsiTheme="majorHAnsi" w:cstheme="majorHAnsi"/>
                <w:sz w:val="22"/>
                <w:szCs w:val="22"/>
              </w:rPr>
            </w:pPr>
            <w:r>
              <w:rPr>
                <w:rFonts w:asciiTheme="majorHAnsi" w:hAnsiTheme="majorHAnsi" w:cstheme="majorHAnsi"/>
                <w:sz w:val="22"/>
                <w:szCs w:val="22"/>
              </w:rPr>
              <w:t>6</w:t>
            </w:r>
          </w:p>
        </w:tc>
        <w:tc>
          <w:tcPr>
            <w:tcW w:w="4459" w:type="dxa"/>
            <w:tcBorders>
              <w:top w:val="single" w:sz="4" w:space="0" w:color="auto"/>
              <w:left w:val="single" w:sz="4" w:space="0" w:color="auto"/>
              <w:bottom w:val="single" w:sz="4" w:space="0" w:color="auto"/>
              <w:right w:val="single" w:sz="4" w:space="0" w:color="auto"/>
            </w:tcBorders>
          </w:tcPr>
          <w:p w14:paraId="692BCF01" w14:textId="1D09B3A4" w:rsidR="00130365" w:rsidRPr="00826630" w:rsidRDefault="00130365" w:rsidP="00130365">
            <w:pPr>
              <w:pStyle w:val="NormalWeb"/>
              <w:rPr>
                <w:rFonts w:asciiTheme="majorHAnsi" w:hAnsiTheme="majorHAnsi" w:cstheme="majorHAnsi"/>
                <w:b/>
                <w:color w:val="000000"/>
                <w:sz w:val="22"/>
                <w:szCs w:val="22"/>
              </w:rPr>
            </w:pPr>
            <w:r w:rsidRPr="00826630">
              <w:rPr>
                <w:rFonts w:asciiTheme="majorHAnsi" w:hAnsiTheme="majorHAnsi" w:cstheme="majorHAnsi"/>
                <w:b/>
                <w:color w:val="000000"/>
                <w:sz w:val="22"/>
                <w:szCs w:val="22"/>
              </w:rPr>
              <w:t xml:space="preserve">SF to check SG </w:t>
            </w:r>
            <w:r>
              <w:rPr>
                <w:rFonts w:asciiTheme="majorHAnsi" w:hAnsiTheme="majorHAnsi" w:cstheme="majorHAnsi"/>
                <w:b/>
                <w:color w:val="000000"/>
                <w:sz w:val="22"/>
                <w:szCs w:val="22"/>
              </w:rPr>
              <w:t>availability for DSM</w:t>
            </w:r>
          </w:p>
          <w:p w14:paraId="11894434" w14:textId="77777777" w:rsidR="00130365" w:rsidRDefault="00130365" w:rsidP="00130365">
            <w:pPr>
              <w:tabs>
                <w:tab w:val="left" w:pos="567"/>
              </w:tabs>
              <w:rPr>
                <w:rFonts w:asciiTheme="majorHAnsi" w:hAnsiTheme="majorHAnsi" w:cstheme="majorHAnsi"/>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5A0A4C11" w14:textId="0C60459C" w:rsidR="00130365" w:rsidRDefault="00697A5C" w:rsidP="00A07847">
            <w:pPr>
              <w:rPr>
                <w:rFonts w:asciiTheme="majorHAnsi" w:hAnsiTheme="majorHAnsi" w:cstheme="majorHAnsi"/>
                <w:sz w:val="22"/>
                <w:szCs w:val="22"/>
              </w:rPr>
            </w:pPr>
            <w:r>
              <w:rPr>
                <w:rFonts w:asciiTheme="majorHAnsi" w:hAnsiTheme="majorHAnsi" w:cstheme="majorHAnsi"/>
                <w:sz w:val="22"/>
                <w:szCs w:val="22"/>
              </w:rPr>
              <w:t>SF</w:t>
            </w:r>
          </w:p>
        </w:tc>
        <w:tc>
          <w:tcPr>
            <w:tcW w:w="1190" w:type="dxa"/>
            <w:tcBorders>
              <w:top w:val="single" w:sz="4" w:space="0" w:color="auto"/>
              <w:left w:val="single" w:sz="4" w:space="0" w:color="auto"/>
              <w:bottom w:val="single" w:sz="4" w:space="0" w:color="auto"/>
              <w:right w:val="single" w:sz="4" w:space="0" w:color="auto"/>
            </w:tcBorders>
          </w:tcPr>
          <w:p w14:paraId="58150576" w14:textId="374528DD" w:rsidR="00130365" w:rsidRDefault="00697A5C" w:rsidP="00A07847">
            <w:pPr>
              <w:rPr>
                <w:rFonts w:asciiTheme="majorHAnsi" w:hAnsiTheme="majorHAnsi" w:cstheme="majorHAnsi"/>
                <w:sz w:val="22"/>
                <w:szCs w:val="22"/>
              </w:rPr>
            </w:pPr>
            <w:r>
              <w:rPr>
                <w:rFonts w:asciiTheme="majorHAnsi" w:hAnsiTheme="majorHAnsi" w:cstheme="majorHAnsi"/>
                <w:sz w:val="22"/>
                <w:szCs w:val="22"/>
              </w:rPr>
              <w:t>w/c 22/5/17</w:t>
            </w:r>
          </w:p>
        </w:tc>
        <w:tc>
          <w:tcPr>
            <w:tcW w:w="2495" w:type="dxa"/>
            <w:tcBorders>
              <w:top w:val="single" w:sz="4" w:space="0" w:color="auto"/>
              <w:left w:val="single" w:sz="4" w:space="0" w:color="auto"/>
              <w:bottom w:val="single" w:sz="4" w:space="0" w:color="auto"/>
              <w:right w:val="single" w:sz="4" w:space="0" w:color="auto"/>
            </w:tcBorders>
          </w:tcPr>
          <w:p w14:paraId="397F5F2D" w14:textId="77777777" w:rsidR="00130365" w:rsidRPr="007D580A" w:rsidRDefault="00130365" w:rsidP="00A07847">
            <w:pPr>
              <w:rPr>
                <w:rFonts w:asciiTheme="majorHAnsi" w:hAnsiTheme="majorHAnsi" w:cstheme="majorHAnsi"/>
                <w:sz w:val="22"/>
                <w:szCs w:val="22"/>
              </w:rPr>
            </w:pPr>
          </w:p>
        </w:tc>
      </w:tr>
      <w:tr w:rsidR="00130365" w:rsidRPr="007D580A" w14:paraId="29EE068A" w14:textId="77777777" w:rsidTr="00097DB8">
        <w:tc>
          <w:tcPr>
            <w:tcW w:w="644" w:type="dxa"/>
            <w:tcBorders>
              <w:top w:val="single" w:sz="4" w:space="0" w:color="auto"/>
              <w:left w:val="single" w:sz="4" w:space="0" w:color="auto"/>
              <w:bottom w:val="single" w:sz="4" w:space="0" w:color="auto"/>
              <w:right w:val="single" w:sz="4" w:space="0" w:color="auto"/>
            </w:tcBorders>
          </w:tcPr>
          <w:p w14:paraId="27092451" w14:textId="4B6BB12D" w:rsidR="00130365" w:rsidRDefault="00130365" w:rsidP="00A07847">
            <w:pPr>
              <w:rPr>
                <w:rFonts w:asciiTheme="majorHAnsi" w:hAnsiTheme="majorHAnsi" w:cstheme="majorHAnsi"/>
                <w:sz w:val="22"/>
                <w:szCs w:val="22"/>
              </w:rPr>
            </w:pPr>
            <w:r>
              <w:rPr>
                <w:rFonts w:asciiTheme="majorHAnsi" w:hAnsiTheme="majorHAnsi" w:cstheme="majorHAnsi"/>
                <w:sz w:val="22"/>
                <w:szCs w:val="22"/>
              </w:rPr>
              <w:t>7</w:t>
            </w:r>
          </w:p>
        </w:tc>
        <w:tc>
          <w:tcPr>
            <w:tcW w:w="4459" w:type="dxa"/>
            <w:tcBorders>
              <w:top w:val="single" w:sz="4" w:space="0" w:color="auto"/>
              <w:left w:val="single" w:sz="4" w:space="0" w:color="auto"/>
              <w:bottom w:val="single" w:sz="4" w:space="0" w:color="auto"/>
              <w:right w:val="single" w:sz="4" w:space="0" w:color="auto"/>
            </w:tcBorders>
          </w:tcPr>
          <w:p w14:paraId="2B7D9EF8" w14:textId="101B9271" w:rsidR="00130365" w:rsidRPr="00130365" w:rsidRDefault="00130365" w:rsidP="00130365">
            <w:pPr>
              <w:tabs>
                <w:tab w:val="left" w:pos="567"/>
              </w:tabs>
              <w:rPr>
                <w:rFonts w:asciiTheme="majorHAnsi" w:eastAsiaTheme="majorEastAsia" w:hAnsiTheme="majorHAnsi" w:cstheme="majorHAnsi"/>
                <w:b/>
                <w:bCs/>
                <w:sz w:val="22"/>
                <w:szCs w:val="22"/>
              </w:rPr>
            </w:pPr>
            <w:r w:rsidRPr="00130365">
              <w:rPr>
                <w:rFonts w:asciiTheme="majorHAnsi" w:eastAsiaTheme="majorEastAsia" w:hAnsiTheme="majorHAnsi" w:cstheme="majorHAnsi"/>
                <w:b/>
                <w:bCs/>
                <w:sz w:val="22"/>
                <w:szCs w:val="22"/>
              </w:rPr>
              <w:t>MP, SF to meet with JC in next few weeks</w:t>
            </w:r>
            <w:r>
              <w:rPr>
                <w:rFonts w:asciiTheme="majorHAnsi" w:eastAsiaTheme="majorEastAsia" w:hAnsiTheme="majorHAnsi" w:cstheme="majorHAnsi"/>
                <w:b/>
                <w:bCs/>
                <w:sz w:val="22"/>
                <w:szCs w:val="22"/>
              </w:rPr>
              <w:t xml:space="preserve"> to discuss filming</w:t>
            </w:r>
          </w:p>
          <w:p w14:paraId="24C2EFA0" w14:textId="77777777" w:rsidR="00130365" w:rsidRPr="00826630" w:rsidRDefault="00130365" w:rsidP="00130365">
            <w:pPr>
              <w:pStyle w:val="NormalWeb"/>
              <w:rPr>
                <w:rFonts w:asciiTheme="majorHAnsi" w:hAnsiTheme="majorHAnsi" w:cstheme="majorHAnsi"/>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656F8971" w14:textId="645B25BF" w:rsidR="00130365" w:rsidRDefault="00697A5C" w:rsidP="00A07847">
            <w:pPr>
              <w:rPr>
                <w:rFonts w:asciiTheme="majorHAnsi" w:hAnsiTheme="majorHAnsi" w:cstheme="majorHAnsi"/>
                <w:sz w:val="22"/>
                <w:szCs w:val="22"/>
              </w:rPr>
            </w:pPr>
            <w:r>
              <w:rPr>
                <w:rFonts w:asciiTheme="majorHAnsi" w:hAnsiTheme="majorHAnsi" w:cstheme="majorHAnsi"/>
                <w:sz w:val="22"/>
                <w:szCs w:val="22"/>
              </w:rPr>
              <w:t>MP/SF</w:t>
            </w:r>
          </w:p>
        </w:tc>
        <w:tc>
          <w:tcPr>
            <w:tcW w:w="1190" w:type="dxa"/>
            <w:tcBorders>
              <w:top w:val="single" w:sz="4" w:space="0" w:color="auto"/>
              <w:left w:val="single" w:sz="4" w:space="0" w:color="auto"/>
              <w:bottom w:val="single" w:sz="4" w:space="0" w:color="auto"/>
              <w:right w:val="single" w:sz="4" w:space="0" w:color="auto"/>
            </w:tcBorders>
          </w:tcPr>
          <w:p w14:paraId="02F8965C" w14:textId="733D696B" w:rsidR="00130365" w:rsidRDefault="00697A5C" w:rsidP="00A07847">
            <w:pPr>
              <w:rPr>
                <w:rFonts w:asciiTheme="majorHAnsi" w:hAnsiTheme="majorHAnsi" w:cstheme="majorHAnsi"/>
                <w:sz w:val="22"/>
                <w:szCs w:val="22"/>
              </w:rPr>
            </w:pPr>
            <w:r>
              <w:rPr>
                <w:rFonts w:asciiTheme="majorHAnsi" w:hAnsiTheme="majorHAnsi" w:cstheme="majorHAnsi"/>
                <w:sz w:val="22"/>
                <w:szCs w:val="22"/>
              </w:rPr>
              <w:t>30/6/17</w:t>
            </w:r>
          </w:p>
        </w:tc>
        <w:tc>
          <w:tcPr>
            <w:tcW w:w="2495" w:type="dxa"/>
            <w:tcBorders>
              <w:top w:val="single" w:sz="4" w:space="0" w:color="auto"/>
              <w:left w:val="single" w:sz="4" w:space="0" w:color="auto"/>
              <w:bottom w:val="single" w:sz="4" w:space="0" w:color="auto"/>
              <w:right w:val="single" w:sz="4" w:space="0" w:color="auto"/>
            </w:tcBorders>
          </w:tcPr>
          <w:p w14:paraId="15AD06E4" w14:textId="77777777" w:rsidR="00130365" w:rsidRPr="007D580A" w:rsidRDefault="00130365" w:rsidP="00A07847">
            <w:pPr>
              <w:rPr>
                <w:rFonts w:asciiTheme="majorHAnsi" w:hAnsiTheme="majorHAnsi" w:cstheme="majorHAnsi"/>
                <w:sz w:val="22"/>
                <w:szCs w:val="22"/>
              </w:rPr>
            </w:pPr>
          </w:p>
        </w:tc>
      </w:tr>
    </w:tbl>
    <w:p w14:paraId="6CA79526" w14:textId="6F3D3D45" w:rsidR="00224A03" w:rsidRDefault="00224A03" w:rsidP="00031D56">
      <w:pPr>
        <w:pStyle w:val="NormalWeb"/>
        <w:rPr>
          <w:rFonts w:asciiTheme="majorHAnsi" w:hAnsiTheme="majorHAnsi" w:cstheme="majorHAnsi"/>
          <w:color w:val="000000"/>
          <w:sz w:val="22"/>
          <w:szCs w:val="22"/>
        </w:rPr>
      </w:pPr>
    </w:p>
    <w:p w14:paraId="387F57F9" w14:textId="77777777" w:rsidR="00224A03" w:rsidRDefault="00224A03" w:rsidP="00031D56">
      <w:pPr>
        <w:pStyle w:val="NormalWeb"/>
        <w:rPr>
          <w:rFonts w:asciiTheme="majorHAnsi" w:hAnsiTheme="majorHAnsi" w:cstheme="majorHAnsi"/>
          <w:color w:val="000000"/>
          <w:sz w:val="22"/>
          <w:szCs w:val="22"/>
        </w:rPr>
      </w:pPr>
    </w:p>
    <w:p w14:paraId="23DD5808" w14:textId="4B6D5B3C" w:rsidR="00031D56" w:rsidRPr="007D580A" w:rsidRDefault="00031D56" w:rsidP="00031D56">
      <w:pPr>
        <w:tabs>
          <w:tab w:val="left" w:pos="567"/>
        </w:tabs>
        <w:ind w:left="567"/>
        <w:rPr>
          <w:rFonts w:asciiTheme="majorHAnsi" w:hAnsiTheme="majorHAnsi" w:cstheme="majorHAnsi"/>
          <w:color w:val="000000"/>
          <w:sz w:val="22"/>
          <w:szCs w:val="22"/>
        </w:rPr>
      </w:pPr>
    </w:p>
    <w:p w14:paraId="3D51F5B2" w14:textId="65FEDAEF" w:rsidR="00031D56" w:rsidRPr="007D580A" w:rsidRDefault="00031D56" w:rsidP="00031D56">
      <w:pPr>
        <w:tabs>
          <w:tab w:val="left" w:pos="567"/>
        </w:tabs>
        <w:ind w:left="567"/>
        <w:rPr>
          <w:rFonts w:asciiTheme="majorHAnsi" w:hAnsiTheme="majorHAnsi" w:cstheme="majorHAnsi"/>
          <w:color w:val="000000"/>
          <w:sz w:val="22"/>
          <w:szCs w:val="22"/>
        </w:rPr>
      </w:pPr>
    </w:p>
    <w:p w14:paraId="7D21E14E" w14:textId="77777777" w:rsidR="00031D56" w:rsidRPr="007D580A" w:rsidRDefault="00031D56" w:rsidP="00031D56">
      <w:pPr>
        <w:tabs>
          <w:tab w:val="left" w:pos="567"/>
        </w:tabs>
        <w:ind w:left="567"/>
        <w:rPr>
          <w:rFonts w:asciiTheme="majorHAnsi" w:hAnsiTheme="majorHAnsi" w:cstheme="majorHAnsi"/>
          <w:bCs/>
          <w:sz w:val="22"/>
          <w:szCs w:val="22"/>
        </w:rPr>
      </w:pPr>
    </w:p>
    <w:p w14:paraId="342C5433" w14:textId="1F32D1CD" w:rsidR="00CD270C" w:rsidRPr="007D580A" w:rsidRDefault="00CD270C" w:rsidP="00757C0E">
      <w:pPr>
        <w:tabs>
          <w:tab w:val="left" w:pos="567"/>
        </w:tabs>
        <w:rPr>
          <w:rFonts w:asciiTheme="majorHAnsi" w:eastAsiaTheme="majorEastAsia" w:hAnsiTheme="majorHAnsi" w:cstheme="majorHAnsi"/>
          <w:bCs/>
          <w:sz w:val="22"/>
          <w:szCs w:val="22"/>
        </w:rPr>
      </w:pPr>
      <w:bookmarkStart w:id="0" w:name="_GoBack"/>
      <w:bookmarkEnd w:id="0"/>
    </w:p>
    <w:sectPr w:rsidR="00CD270C" w:rsidRPr="007D580A" w:rsidSect="000E0B36">
      <w:headerReference w:type="default" r:id="rId12"/>
      <w:footerReference w:type="default" r:id="rId13"/>
      <w:pgSz w:w="11900" w:h="16840"/>
      <w:pgMar w:top="1105" w:right="560" w:bottom="1440" w:left="851" w:header="708" w:footer="27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97300" w14:textId="77777777" w:rsidR="005978EF" w:rsidRDefault="005978EF" w:rsidP="00144825">
      <w:r>
        <w:separator/>
      </w:r>
    </w:p>
  </w:endnote>
  <w:endnote w:type="continuationSeparator" w:id="0">
    <w:p w14:paraId="772E82FA" w14:textId="77777777" w:rsidR="005978EF" w:rsidRDefault="005978EF" w:rsidP="00144825">
      <w:r>
        <w:continuationSeparator/>
      </w:r>
    </w:p>
  </w:endnote>
  <w:endnote w:type="continuationNotice" w:id="1">
    <w:p w14:paraId="602C54B4" w14:textId="77777777" w:rsidR="005978EF" w:rsidRDefault="00597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165504"/>
      <w:docPartObj>
        <w:docPartGallery w:val="Page Numbers (Bottom of Page)"/>
        <w:docPartUnique/>
      </w:docPartObj>
    </w:sdtPr>
    <w:sdtEndPr/>
    <w:sdtContent>
      <w:sdt>
        <w:sdtPr>
          <w:id w:val="-365527590"/>
          <w:docPartObj>
            <w:docPartGallery w:val="Page Numbers (Top of Page)"/>
            <w:docPartUnique/>
          </w:docPartObj>
        </w:sdtPr>
        <w:sdtEndPr/>
        <w:sdtContent>
          <w:p w14:paraId="3B51205C" w14:textId="1264106A" w:rsidR="005978EF" w:rsidRDefault="005978EF">
            <w:pPr>
              <w:pStyle w:val="Footer"/>
              <w:jc w:val="right"/>
            </w:pPr>
            <w:r w:rsidRPr="000E0B36">
              <w:rPr>
                <w:rFonts w:asciiTheme="majorHAnsi" w:hAnsiTheme="majorHAnsi"/>
                <w:sz w:val="22"/>
                <w:szCs w:val="22"/>
              </w:rPr>
              <w:t xml:space="preserve">Page </w:t>
            </w:r>
            <w:r w:rsidRPr="000E0B36">
              <w:rPr>
                <w:rFonts w:asciiTheme="majorHAnsi" w:hAnsiTheme="majorHAnsi"/>
                <w:bCs/>
                <w:sz w:val="22"/>
                <w:szCs w:val="22"/>
              </w:rPr>
              <w:fldChar w:fldCharType="begin"/>
            </w:r>
            <w:r w:rsidRPr="000E0B36">
              <w:rPr>
                <w:rFonts w:asciiTheme="majorHAnsi" w:hAnsiTheme="majorHAnsi"/>
                <w:bCs/>
                <w:sz w:val="22"/>
                <w:szCs w:val="22"/>
              </w:rPr>
              <w:instrText xml:space="preserve"> PAGE </w:instrText>
            </w:r>
            <w:r w:rsidRPr="000E0B36">
              <w:rPr>
                <w:rFonts w:asciiTheme="majorHAnsi" w:hAnsiTheme="majorHAnsi"/>
                <w:bCs/>
                <w:sz w:val="22"/>
                <w:szCs w:val="22"/>
              </w:rPr>
              <w:fldChar w:fldCharType="separate"/>
            </w:r>
            <w:r w:rsidR="00DB0FCF">
              <w:rPr>
                <w:rFonts w:asciiTheme="majorHAnsi" w:hAnsiTheme="majorHAnsi"/>
                <w:bCs/>
                <w:noProof/>
                <w:sz w:val="22"/>
                <w:szCs w:val="22"/>
              </w:rPr>
              <w:t>3</w:t>
            </w:r>
            <w:r w:rsidRPr="000E0B36">
              <w:rPr>
                <w:rFonts w:asciiTheme="majorHAnsi" w:hAnsiTheme="majorHAnsi"/>
                <w:bCs/>
                <w:sz w:val="22"/>
                <w:szCs w:val="22"/>
              </w:rPr>
              <w:fldChar w:fldCharType="end"/>
            </w:r>
            <w:r w:rsidRPr="000E0B36">
              <w:rPr>
                <w:rFonts w:asciiTheme="majorHAnsi" w:hAnsiTheme="majorHAnsi"/>
                <w:sz w:val="22"/>
                <w:szCs w:val="22"/>
              </w:rPr>
              <w:t xml:space="preserve"> of </w:t>
            </w:r>
            <w:r w:rsidRPr="000E0B36">
              <w:rPr>
                <w:rFonts w:asciiTheme="majorHAnsi" w:hAnsiTheme="majorHAnsi"/>
                <w:bCs/>
                <w:sz w:val="22"/>
                <w:szCs w:val="22"/>
              </w:rPr>
              <w:fldChar w:fldCharType="begin"/>
            </w:r>
            <w:r w:rsidRPr="000E0B36">
              <w:rPr>
                <w:rFonts w:asciiTheme="majorHAnsi" w:hAnsiTheme="majorHAnsi"/>
                <w:bCs/>
                <w:sz w:val="22"/>
                <w:szCs w:val="22"/>
              </w:rPr>
              <w:instrText xml:space="preserve"> NUMPAGES  </w:instrText>
            </w:r>
            <w:r w:rsidRPr="000E0B36">
              <w:rPr>
                <w:rFonts w:asciiTheme="majorHAnsi" w:hAnsiTheme="majorHAnsi"/>
                <w:bCs/>
                <w:sz w:val="22"/>
                <w:szCs w:val="22"/>
              </w:rPr>
              <w:fldChar w:fldCharType="separate"/>
            </w:r>
            <w:r w:rsidR="00DB0FCF">
              <w:rPr>
                <w:rFonts w:asciiTheme="majorHAnsi" w:hAnsiTheme="majorHAnsi"/>
                <w:bCs/>
                <w:noProof/>
                <w:sz w:val="22"/>
                <w:szCs w:val="22"/>
              </w:rPr>
              <w:t>3</w:t>
            </w:r>
            <w:r w:rsidRPr="000E0B36">
              <w:rPr>
                <w:rFonts w:asciiTheme="majorHAnsi" w:hAnsiTheme="majorHAnsi"/>
                <w:bCs/>
                <w:sz w:val="22"/>
                <w:szCs w:val="22"/>
              </w:rPr>
              <w:fldChar w:fldCharType="end"/>
            </w:r>
          </w:p>
        </w:sdtContent>
      </w:sdt>
    </w:sdtContent>
  </w:sdt>
  <w:p w14:paraId="32533626" w14:textId="77777777" w:rsidR="005978EF" w:rsidRDefault="00597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C0079" w14:textId="77777777" w:rsidR="005978EF" w:rsidRDefault="005978EF" w:rsidP="00144825">
      <w:r>
        <w:separator/>
      </w:r>
    </w:p>
  </w:footnote>
  <w:footnote w:type="continuationSeparator" w:id="0">
    <w:p w14:paraId="3B74F426" w14:textId="77777777" w:rsidR="005978EF" w:rsidRDefault="005978EF" w:rsidP="00144825">
      <w:r>
        <w:continuationSeparator/>
      </w:r>
    </w:p>
  </w:footnote>
  <w:footnote w:type="continuationNotice" w:id="1">
    <w:p w14:paraId="42C6B245" w14:textId="77777777" w:rsidR="005978EF" w:rsidRDefault="005978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C62D9" w14:textId="1A6E5A40" w:rsidR="005978EF" w:rsidRPr="000E0B36" w:rsidRDefault="005978EF" w:rsidP="000E0B36">
    <w:pPr>
      <w:pStyle w:val="Header"/>
      <w:jc w:val="right"/>
      <w:rPr>
        <w:rFonts w:asciiTheme="majorHAnsi" w:hAnsiTheme="majorHAnsi"/>
        <w:u w:val="single"/>
      </w:rPr>
    </w:pPr>
  </w:p>
  <w:p w14:paraId="46A8F85F" w14:textId="77777777" w:rsidR="005978EF" w:rsidRDefault="005978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93E"/>
    <w:multiLevelType w:val="hybridMultilevel"/>
    <w:tmpl w:val="F4BC92F0"/>
    <w:lvl w:ilvl="0" w:tplc="AE52F9D6">
      <w:start w:val="1"/>
      <w:numFmt w:val="decimal"/>
      <w:lvlText w:val="%1."/>
      <w:lvlJc w:val="left"/>
      <w:pPr>
        <w:ind w:left="570" w:hanging="570"/>
      </w:pPr>
      <w:rPr>
        <w:rFonts w:hint="default"/>
        <w:b/>
        <w:sz w:val="22"/>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954E19"/>
    <w:multiLevelType w:val="hybridMultilevel"/>
    <w:tmpl w:val="D4266882"/>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 w15:restartNumberingAfterBreak="0">
    <w:nsid w:val="097C0331"/>
    <w:multiLevelType w:val="hybridMultilevel"/>
    <w:tmpl w:val="29F2ACE4"/>
    <w:lvl w:ilvl="0" w:tplc="1F9A9A4E">
      <w:start w:val="1"/>
      <w:numFmt w:val="lowerLetter"/>
      <w:lvlText w:val="%1)"/>
      <w:lvlJc w:val="left"/>
      <w:pPr>
        <w:ind w:left="930" w:hanging="360"/>
      </w:pPr>
      <w:rPr>
        <w:rFonts w:hint="default"/>
      </w:r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09C61E68"/>
    <w:multiLevelType w:val="hybridMultilevel"/>
    <w:tmpl w:val="7F6CAEFA"/>
    <w:lvl w:ilvl="0" w:tplc="FB98AFDE">
      <w:start w:val="3"/>
      <w:numFmt w:val="decimal"/>
      <w:lvlText w:val="%1."/>
      <w:lvlJc w:val="left"/>
      <w:pPr>
        <w:ind w:left="570" w:hanging="57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E1938"/>
    <w:multiLevelType w:val="hybridMultilevel"/>
    <w:tmpl w:val="7690D5FA"/>
    <w:lvl w:ilvl="0" w:tplc="08090017">
      <w:start w:val="1"/>
      <w:numFmt w:val="lowerLetter"/>
      <w:lvlText w:val="%1)"/>
      <w:lvlJc w:val="left"/>
      <w:pPr>
        <w:ind w:left="930" w:hanging="360"/>
      </w:p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0CFF3AE1"/>
    <w:multiLevelType w:val="hybridMultilevel"/>
    <w:tmpl w:val="1C9499AE"/>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117A1D6D"/>
    <w:multiLevelType w:val="hybridMultilevel"/>
    <w:tmpl w:val="C86451E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15:restartNumberingAfterBreak="0">
    <w:nsid w:val="16706CB0"/>
    <w:multiLevelType w:val="hybridMultilevel"/>
    <w:tmpl w:val="D63C3910"/>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8" w15:restartNumberingAfterBreak="0">
    <w:nsid w:val="1E41615C"/>
    <w:multiLevelType w:val="hybridMultilevel"/>
    <w:tmpl w:val="071C00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23204187"/>
    <w:multiLevelType w:val="hybridMultilevel"/>
    <w:tmpl w:val="A2D6973E"/>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0" w15:restartNumberingAfterBreak="0">
    <w:nsid w:val="32385B77"/>
    <w:multiLevelType w:val="hybridMultilevel"/>
    <w:tmpl w:val="433EF52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367D0DA3"/>
    <w:multiLevelType w:val="hybridMultilevel"/>
    <w:tmpl w:val="D01404E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36C43731"/>
    <w:multiLevelType w:val="hybridMultilevel"/>
    <w:tmpl w:val="2B7CA84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7161817"/>
    <w:multiLevelType w:val="hybridMultilevel"/>
    <w:tmpl w:val="C942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F0E21"/>
    <w:multiLevelType w:val="hybridMultilevel"/>
    <w:tmpl w:val="F0AA63C0"/>
    <w:lvl w:ilvl="0" w:tplc="DEB66A86">
      <w:numFmt w:val="bullet"/>
      <w:lvlText w:val="-"/>
      <w:lvlJc w:val="left"/>
      <w:pPr>
        <w:ind w:left="930" w:hanging="360"/>
      </w:pPr>
      <w:rPr>
        <w:rFonts w:ascii="Calibri" w:eastAsiaTheme="majorEastAsia" w:hAnsi="Calibri" w:cs="Calibr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15:restartNumberingAfterBreak="0">
    <w:nsid w:val="39A64CF2"/>
    <w:multiLevelType w:val="hybridMultilevel"/>
    <w:tmpl w:val="38487014"/>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6" w15:restartNumberingAfterBreak="0">
    <w:nsid w:val="43281FF4"/>
    <w:multiLevelType w:val="hybridMultilevel"/>
    <w:tmpl w:val="D51C35BC"/>
    <w:lvl w:ilvl="0" w:tplc="D71A85A4">
      <w:numFmt w:val="bullet"/>
      <w:lvlText w:val="-"/>
      <w:lvlJc w:val="left"/>
      <w:pPr>
        <w:ind w:left="930" w:hanging="360"/>
      </w:pPr>
      <w:rPr>
        <w:rFonts w:ascii="Calibri" w:eastAsiaTheme="majorEastAsia" w:hAnsi="Calibri" w:cs="Calibr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15:restartNumberingAfterBreak="0">
    <w:nsid w:val="497E1D22"/>
    <w:multiLevelType w:val="hybridMultilevel"/>
    <w:tmpl w:val="9AB6AF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51423E"/>
    <w:multiLevelType w:val="hybridMultilevel"/>
    <w:tmpl w:val="25B87F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11074DA"/>
    <w:multiLevelType w:val="hybridMultilevel"/>
    <w:tmpl w:val="5E52C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FF78EF"/>
    <w:multiLevelType w:val="hybridMultilevel"/>
    <w:tmpl w:val="68A4CE48"/>
    <w:lvl w:ilvl="0" w:tplc="592099B6">
      <w:start w:val="1"/>
      <w:numFmt w:val="bullet"/>
      <w:lvlText w:val=""/>
      <w:lvlJc w:val="left"/>
      <w:pPr>
        <w:ind w:left="720" w:hanging="360"/>
      </w:pPr>
      <w:rPr>
        <w:rFonts w:ascii="Symbol" w:hAnsi="Symbol" w:hint="default"/>
      </w:rPr>
    </w:lvl>
    <w:lvl w:ilvl="1" w:tplc="778242DC">
      <w:start w:val="1"/>
      <w:numFmt w:val="bullet"/>
      <w:lvlText w:val="o"/>
      <w:lvlJc w:val="left"/>
      <w:pPr>
        <w:ind w:left="1440" w:hanging="360"/>
      </w:pPr>
      <w:rPr>
        <w:rFonts w:ascii="Courier New" w:hAnsi="Courier New" w:hint="default"/>
      </w:rPr>
    </w:lvl>
    <w:lvl w:ilvl="2" w:tplc="41B08C22">
      <w:start w:val="1"/>
      <w:numFmt w:val="bullet"/>
      <w:lvlText w:val=""/>
      <w:lvlJc w:val="left"/>
      <w:pPr>
        <w:ind w:left="2160" w:hanging="360"/>
      </w:pPr>
      <w:rPr>
        <w:rFonts w:ascii="Wingdings" w:hAnsi="Wingdings" w:hint="default"/>
      </w:rPr>
    </w:lvl>
    <w:lvl w:ilvl="3" w:tplc="57A47F32">
      <w:start w:val="1"/>
      <w:numFmt w:val="bullet"/>
      <w:lvlText w:val=""/>
      <w:lvlJc w:val="left"/>
      <w:pPr>
        <w:ind w:left="2880" w:hanging="360"/>
      </w:pPr>
      <w:rPr>
        <w:rFonts w:ascii="Symbol" w:hAnsi="Symbol" w:hint="default"/>
      </w:rPr>
    </w:lvl>
    <w:lvl w:ilvl="4" w:tplc="49245B7C">
      <w:start w:val="1"/>
      <w:numFmt w:val="bullet"/>
      <w:lvlText w:val="o"/>
      <w:lvlJc w:val="left"/>
      <w:pPr>
        <w:ind w:left="3600" w:hanging="360"/>
      </w:pPr>
      <w:rPr>
        <w:rFonts w:ascii="Courier New" w:hAnsi="Courier New" w:hint="default"/>
      </w:rPr>
    </w:lvl>
    <w:lvl w:ilvl="5" w:tplc="040A347A">
      <w:start w:val="1"/>
      <w:numFmt w:val="bullet"/>
      <w:lvlText w:val=""/>
      <w:lvlJc w:val="left"/>
      <w:pPr>
        <w:ind w:left="4320" w:hanging="360"/>
      </w:pPr>
      <w:rPr>
        <w:rFonts w:ascii="Wingdings" w:hAnsi="Wingdings" w:hint="default"/>
      </w:rPr>
    </w:lvl>
    <w:lvl w:ilvl="6" w:tplc="98D49E28">
      <w:start w:val="1"/>
      <w:numFmt w:val="bullet"/>
      <w:lvlText w:val=""/>
      <w:lvlJc w:val="left"/>
      <w:pPr>
        <w:ind w:left="5040" w:hanging="360"/>
      </w:pPr>
      <w:rPr>
        <w:rFonts w:ascii="Symbol" w:hAnsi="Symbol" w:hint="default"/>
      </w:rPr>
    </w:lvl>
    <w:lvl w:ilvl="7" w:tplc="0150953C">
      <w:start w:val="1"/>
      <w:numFmt w:val="bullet"/>
      <w:lvlText w:val="o"/>
      <w:lvlJc w:val="left"/>
      <w:pPr>
        <w:ind w:left="5760" w:hanging="360"/>
      </w:pPr>
      <w:rPr>
        <w:rFonts w:ascii="Courier New" w:hAnsi="Courier New" w:hint="default"/>
      </w:rPr>
    </w:lvl>
    <w:lvl w:ilvl="8" w:tplc="C760433A">
      <w:start w:val="1"/>
      <w:numFmt w:val="bullet"/>
      <w:lvlText w:val=""/>
      <w:lvlJc w:val="left"/>
      <w:pPr>
        <w:ind w:left="6480" w:hanging="360"/>
      </w:pPr>
      <w:rPr>
        <w:rFonts w:ascii="Wingdings" w:hAnsi="Wingdings" w:hint="default"/>
      </w:rPr>
    </w:lvl>
  </w:abstractNum>
  <w:abstractNum w:abstractNumId="21" w15:restartNumberingAfterBreak="0">
    <w:nsid w:val="6D1645BF"/>
    <w:multiLevelType w:val="hybridMultilevel"/>
    <w:tmpl w:val="FBE07768"/>
    <w:lvl w:ilvl="0" w:tplc="1C10E1A0">
      <w:start w:val="1"/>
      <w:numFmt w:val="bullet"/>
      <w:lvlText w:val=""/>
      <w:lvlJc w:val="left"/>
      <w:pPr>
        <w:ind w:left="909" w:hanging="484"/>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2" w15:restartNumberingAfterBreak="0">
    <w:nsid w:val="6ED66636"/>
    <w:multiLevelType w:val="hybridMultilevel"/>
    <w:tmpl w:val="C554E4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FCF22E1"/>
    <w:multiLevelType w:val="hybridMultilevel"/>
    <w:tmpl w:val="A612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D31233"/>
    <w:multiLevelType w:val="hybridMultilevel"/>
    <w:tmpl w:val="9F6E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D6CBD"/>
    <w:multiLevelType w:val="hybridMultilevel"/>
    <w:tmpl w:val="AF3AAF4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762E0171"/>
    <w:multiLevelType w:val="hybridMultilevel"/>
    <w:tmpl w:val="D7C4042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600200"/>
    <w:multiLevelType w:val="hybridMultilevel"/>
    <w:tmpl w:val="E43452BE"/>
    <w:lvl w:ilvl="0" w:tplc="9A763476">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8" w15:restartNumberingAfterBreak="0">
    <w:nsid w:val="76C11A4E"/>
    <w:multiLevelType w:val="hybridMultilevel"/>
    <w:tmpl w:val="9BCA1B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797014AB"/>
    <w:multiLevelType w:val="hybridMultilevel"/>
    <w:tmpl w:val="9CD89A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9FC12E3"/>
    <w:multiLevelType w:val="hybridMultilevel"/>
    <w:tmpl w:val="964C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8057C"/>
    <w:multiLevelType w:val="hybridMultilevel"/>
    <w:tmpl w:val="55B0AB64"/>
    <w:lvl w:ilvl="0" w:tplc="0409000F">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D91E71"/>
    <w:multiLevelType w:val="hybridMultilevel"/>
    <w:tmpl w:val="959052D2"/>
    <w:lvl w:ilvl="0" w:tplc="77B848BA">
      <w:start w:val="1"/>
      <w:numFmt w:val="bullet"/>
      <w:lvlText w:val=""/>
      <w:lvlJc w:val="left"/>
      <w:pPr>
        <w:ind w:left="927" w:hanging="359"/>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0"/>
  </w:num>
  <w:num w:numId="2">
    <w:abstractNumId w:val="0"/>
  </w:num>
  <w:num w:numId="3">
    <w:abstractNumId w:val="3"/>
  </w:num>
  <w:num w:numId="4">
    <w:abstractNumId w:val="12"/>
  </w:num>
  <w:num w:numId="5">
    <w:abstractNumId w:val="15"/>
  </w:num>
  <w:num w:numId="6">
    <w:abstractNumId w:val="1"/>
  </w:num>
  <w:num w:numId="7">
    <w:abstractNumId w:val="25"/>
  </w:num>
  <w:num w:numId="8">
    <w:abstractNumId w:val="28"/>
  </w:num>
  <w:num w:numId="9">
    <w:abstractNumId w:val="4"/>
  </w:num>
  <w:num w:numId="10">
    <w:abstractNumId w:val="7"/>
  </w:num>
  <w:num w:numId="11">
    <w:abstractNumId w:val="9"/>
  </w:num>
  <w:num w:numId="12">
    <w:abstractNumId w:val="22"/>
  </w:num>
  <w:num w:numId="13">
    <w:abstractNumId w:val="24"/>
  </w:num>
  <w:num w:numId="14">
    <w:abstractNumId w:val="32"/>
  </w:num>
  <w:num w:numId="15">
    <w:abstractNumId w:val="2"/>
  </w:num>
  <w:num w:numId="16">
    <w:abstractNumId w:val="27"/>
  </w:num>
  <w:num w:numId="17">
    <w:abstractNumId w:val="23"/>
  </w:num>
  <w:num w:numId="18">
    <w:abstractNumId w:val="30"/>
  </w:num>
  <w:num w:numId="19">
    <w:abstractNumId w:val="8"/>
  </w:num>
  <w:num w:numId="20">
    <w:abstractNumId w:val="21"/>
  </w:num>
  <w:num w:numId="21">
    <w:abstractNumId w:val="29"/>
  </w:num>
  <w:num w:numId="22">
    <w:abstractNumId w:val="14"/>
  </w:num>
  <w:num w:numId="23">
    <w:abstractNumId w:val="16"/>
  </w:num>
  <w:num w:numId="24">
    <w:abstractNumId w:val="13"/>
  </w:num>
  <w:num w:numId="25">
    <w:abstractNumId w:val="19"/>
  </w:num>
  <w:num w:numId="26">
    <w:abstractNumId w:val="31"/>
  </w:num>
  <w:num w:numId="27">
    <w:abstractNumId w:val="18"/>
  </w:num>
  <w:num w:numId="28">
    <w:abstractNumId w:val="26"/>
  </w:num>
  <w:num w:numId="29">
    <w:abstractNumId w:val="6"/>
  </w:num>
  <w:num w:numId="30">
    <w:abstractNumId w:val="10"/>
  </w:num>
  <w:num w:numId="31">
    <w:abstractNumId w:val="11"/>
  </w:num>
  <w:num w:numId="32">
    <w:abstractNumId w:val="5"/>
  </w:num>
  <w:num w:numId="3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US" w:vendorID="64" w:dllVersion="0" w:nlCheck="1" w:checkStyle="1"/>
  <w:activeWritingStyle w:appName="MSWord" w:lang="en-GB"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55"/>
    <w:rsid w:val="000042F1"/>
    <w:rsid w:val="00004AB4"/>
    <w:rsid w:val="00007CB2"/>
    <w:rsid w:val="000112BD"/>
    <w:rsid w:val="00015F8C"/>
    <w:rsid w:val="000179EB"/>
    <w:rsid w:val="0002031C"/>
    <w:rsid w:val="0002224C"/>
    <w:rsid w:val="00023D82"/>
    <w:rsid w:val="00025FCB"/>
    <w:rsid w:val="00031453"/>
    <w:rsid w:val="000314CC"/>
    <w:rsid w:val="00031D56"/>
    <w:rsid w:val="00037116"/>
    <w:rsid w:val="00037EF3"/>
    <w:rsid w:val="000500CC"/>
    <w:rsid w:val="00052204"/>
    <w:rsid w:val="00053F6B"/>
    <w:rsid w:val="00056F5F"/>
    <w:rsid w:val="00060DCC"/>
    <w:rsid w:val="00063424"/>
    <w:rsid w:val="0006780D"/>
    <w:rsid w:val="0007105B"/>
    <w:rsid w:val="00074DA4"/>
    <w:rsid w:val="00076F79"/>
    <w:rsid w:val="000802FA"/>
    <w:rsid w:val="00082CF5"/>
    <w:rsid w:val="000927BD"/>
    <w:rsid w:val="00097DB8"/>
    <w:rsid w:val="00097EAB"/>
    <w:rsid w:val="000B4FD5"/>
    <w:rsid w:val="000C5FC4"/>
    <w:rsid w:val="000E0B36"/>
    <w:rsid w:val="000E241B"/>
    <w:rsid w:val="000E4E9C"/>
    <w:rsid w:val="000E7148"/>
    <w:rsid w:val="000F2A54"/>
    <w:rsid w:val="000F3E2A"/>
    <w:rsid w:val="000F5410"/>
    <w:rsid w:val="000F7342"/>
    <w:rsid w:val="00104557"/>
    <w:rsid w:val="00107B94"/>
    <w:rsid w:val="0011200C"/>
    <w:rsid w:val="00114126"/>
    <w:rsid w:val="0011514C"/>
    <w:rsid w:val="001222E5"/>
    <w:rsid w:val="00130365"/>
    <w:rsid w:val="00144825"/>
    <w:rsid w:val="0014578D"/>
    <w:rsid w:val="00152C6D"/>
    <w:rsid w:val="00153515"/>
    <w:rsid w:val="00166426"/>
    <w:rsid w:val="00172516"/>
    <w:rsid w:val="001847A4"/>
    <w:rsid w:val="001963D9"/>
    <w:rsid w:val="00197177"/>
    <w:rsid w:val="00197A9B"/>
    <w:rsid w:val="001A2033"/>
    <w:rsid w:val="001B02AD"/>
    <w:rsid w:val="001B5799"/>
    <w:rsid w:val="001B74F7"/>
    <w:rsid w:val="001C2193"/>
    <w:rsid w:val="001D2573"/>
    <w:rsid w:val="001D51EB"/>
    <w:rsid w:val="001E68EF"/>
    <w:rsid w:val="001F74C4"/>
    <w:rsid w:val="00203BDB"/>
    <w:rsid w:val="00210C7B"/>
    <w:rsid w:val="002126D3"/>
    <w:rsid w:val="002137B5"/>
    <w:rsid w:val="00213CED"/>
    <w:rsid w:val="00224A03"/>
    <w:rsid w:val="00231CAB"/>
    <w:rsid w:val="0023444F"/>
    <w:rsid w:val="00242AF2"/>
    <w:rsid w:val="002504CD"/>
    <w:rsid w:val="00261CC2"/>
    <w:rsid w:val="00264DEB"/>
    <w:rsid w:val="0026511F"/>
    <w:rsid w:val="00266F20"/>
    <w:rsid w:val="002673E0"/>
    <w:rsid w:val="0027173B"/>
    <w:rsid w:val="00271AE3"/>
    <w:rsid w:val="002737BD"/>
    <w:rsid w:val="00277966"/>
    <w:rsid w:val="00283E35"/>
    <w:rsid w:val="00290AD1"/>
    <w:rsid w:val="002A391F"/>
    <w:rsid w:val="002B5F00"/>
    <w:rsid w:val="002B6325"/>
    <w:rsid w:val="002C032E"/>
    <w:rsid w:val="002D51B3"/>
    <w:rsid w:val="002F2C37"/>
    <w:rsid w:val="002F6AF1"/>
    <w:rsid w:val="00301515"/>
    <w:rsid w:val="00316BC7"/>
    <w:rsid w:val="00326446"/>
    <w:rsid w:val="00326B46"/>
    <w:rsid w:val="00327651"/>
    <w:rsid w:val="003411AD"/>
    <w:rsid w:val="00346024"/>
    <w:rsid w:val="003460D1"/>
    <w:rsid w:val="00347D2C"/>
    <w:rsid w:val="00352177"/>
    <w:rsid w:val="00352658"/>
    <w:rsid w:val="0035317D"/>
    <w:rsid w:val="00354430"/>
    <w:rsid w:val="00363FE2"/>
    <w:rsid w:val="00371D1A"/>
    <w:rsid w:val="0038584F"/>
    <w:rsid w:val="003927D3"/>
    <w:rsid w:val="00393770"/>
    <w:rsid w:val="003A4C4E"/>
    <w:rsid w:val="003A7B60"/>
    <w:rsid w:val="003B142B"/>
    <w:rsid w:val="003C111A"/>
    <w:rsid w:val="003C4226"/>
    <w:rsid w:val="003C6176"/>
    <w:rsid w:val="003E079C"/>
    <w:rsid w:val="003E297F"/>
    <w:rsid w:val="003E31FE"/>
    <w:rsid w:val="003E36F4"/>
    <w:rsid w:val="003E4913"/>
    <w:rsid w:val="003E5906"/>
    <w:rsid w:val="003F51A5"/>
    <w:rsid w:val="003F7E42"/>
    <w:rsid w:val="00403D5B"/>
    <w:rsid w:val="004117FE"/>
    <w:rsid w:val="00415A4A"/>
    <w:rsid w:val="004217CD"/>
    <w:rsid w:val="004415A6"/>
    <w:rsid w:val="00447AA8"/>
    <w:rsid w:val="00450B10"/>
    <w:rsid w:val="00460D66"/>
    <w:rsid w:val="00463D3E"/>
    <w:rsid w:val="004701BE"/>
    <w:rsid w:val="0047097B"/>
    <w:rsid w:val="00474DC9"/>
    <w:rsid w:val="00475AAE"/>
    <w:rsid w:val="0049258C"/>
    <w:rsid w:val="00496BBF"/>
    <w:rsid w:val="00497173"/>
    <w:rsid w:val="004A2054"/>
    <w:rsid w:val="004B41FC"/>
    <w:rsid w:val="004B5914"/>
    <w:rsid w:val="004B7318"/>
    <w:rsid w:val="004C0E57"/>
    <w:rsid w:val="004C2328"/>
    <w:rsid w:val="004C3D54"/>
    <w:rsid w:val="004D3703"/>
    <w:rsid w:val="004D79AA"/>
    <w:rsid w:val="004F21E4"/>
    <w:rsid w:val="004F7684"/>
    <w:rsid w:val="005013C7"/>
    <w:rsid w:val="00507CAF"/>
    <w:rsid w:val="00514319"/>
    <w:rsid w:val="0053005E"/>
    <w:rsid w:val="005418DE"/>
    <w:rsid w:val="005470EF"/>
    <w:rsid w:val="00550F37"/>
    <w:rsid w:val="005537A4"/>
    <w:rsid w:val="00570A19"/>
    <w:rsid w:val="005712E1"/>
    <w:rsid w:val="00576525"/>
    <w:rsid w:val="005815C0"/>
    <w:rsid w:val="00585FA8"/>
    <w:rsid w:val="00591F88"/>
    <w:rsid w:val="00592560"/>
    <w:rsid w:val="005978EF"/>
    <w:rsid w:val="005A1B36"/>
    <w:rsid w:val="005A2874"/>
    <w:rsid w:val="005A5AF9"/>
    <w:rsid w:val="005A6312"/>
    <w:rsid w:val="005B1247"/>
    <w:rsid w:val="005B29C8"/>
    <w:rsid w:val="005B3C32"/>
    <w:rsid w:val="005B6F5D"/>
    <w:rsid w:val="005B724E"/>
    <w:rsid w:val="005B73EB"/>
    <w:rsid w:val="005C0EDF"/>
    <w:rsid w:val="005C5075"/>
    <w:rsid w:val="005D1CE5"/>
    <w:rsid w:val="005D7705"/>
    <w:rsid w:val="005E0B5E"/>
    <w:rsid w:val="005E2766"/>
    <w:rsid w:val="005F16F1"/>
    <w:rsid w:val="005F79F8"/>
    <w:rsid w:val="00603A9A"/>
    <w:rsid w:val="00607CD1"/>
    <w:rsid w:val="006145F2"/>
    <w:rsid w:val="006243B5"/>
    <w:rsid w:val="006275DB"/>
    <w:rsid w:val="006332B1"/>
    <w:rsid w:val="006360E1"/>
    <w:rsid w:val="00636573"/>
    <w:rsid w:val="00637146"/>
    <w:rsid w:val="00637C22"/>
    <w:rsid w:val="006401AB"/>
    <w:rsid w:val="00642630"/>
    <w:rsid w:val="00646455"/>
    <w:rsid w:val="0064778D"/>
    <w:rsid w:val="00654E64"/>
    <w:rsid w:val="00660AA7"/>
    <w:rsid w:val="00664035"/>
    <w:rsid w:val="006670C9"/>
    <w:rsid w:val="0067591C"/>
    <w:rsid w:val="0068021F"/>
    <w:rsid w:val="00685A92"/>
    <w:rsid w:val="00691B6B"/>
    <w:rsid w:val="00692C33"/>
    <w:rsid w:val="00697A5C"/>
    <w:rsid w:val="006B093D"/>
    <w:rsid w:val="006B3E3F"/>
    <w:rsid w:val="006C12D6"/>
    <w:rsid w:val="006C333C"/>
    <w:rsid w:val="006C4D60"/>
    <w:rsid w:val="006C50C2"/>
    <w:rsid w:val="006C61ED"/>
    <w:rsid w:val="006C73B9"/>
    <w:rsid w:val="006D13E4"/>
    <w:rsid w:val="006D423E"/>
    <w:rsid w:val="006F3F61"/>
    <w:rsid w:val="006F608C"/>
    <w:rsid w:val="00705564"/>
    <w:rsid w:val="00706555"/>
    <w:rsid w:val="00707E3A"/>
    <w:rsid w:val="0071729A"/>
    <w:rsid w:val="0072716B"/>
    <w:rsid w:val="007318BB"/>
    <w:rsid w:val="00732601"/>
    <w:rsid w:val="007459DB"/>
    <w:rsid w:val="0075205A"/>
    <w:rsid w:val="00757C0E"/>
    <w:rsid w:val="00762C33"/>
    <w:rsid w:val="00770C96"/>
    <w:rsid w:val="007712BB"/>
    <w:rsid w:val="00774B43"/>
    <w:rsid w:val="00780B7D"/>
    <w:rsid w:val="00783BA9"/>
    <w:rsid w:val="007864BF"/>
    <w:rsid w:val="00787634"/>
    <w:rsid w:val="007915F3"/>
    <w:rsid w:val="007933C0"/>
    <w:rsid w:val="00795A91"/>
    <w:rsid w:val="007966EE"/>
    <w:rsid w:val="0079677B"/>
    <w:rsid w:val="00797469"/>
    <w:rsid w:val="007A046E"/>
    <w:rsid w:val="007A304E"/>
    <w:rsid w:val="007A46EE"/>
    <w:rsid w:val="007A6558"/>
    <w:rsid w:val="007B3283"/>
    <w:rsid w:val="007C46EB"/>
    <w:rsid w:val="007D580A"/>
    <w:rsid w:val="007D7FFA"/>
    <w:rsid w:val="007E3CC4"/>
    <w:rsid w:val="007E3FD0"/>
    <w:rsid w:val="008124F7"/>
    <w:rsid w:val="008164C1"/>
    <w:rsid w:val="008263FB"/>
    <w:rsid w:val="00826630"/>
    <w:rsid w:val="008469F4"/>
    <w:rsid w:val="008557E6"/>
    <w:rsid w:val="008558BD"/>
    <w:rsid w:val="00855E60"/>
    <w:rsid w:val="00862CD0"/>
    <w:rsid w:val="008674E2"/>
    <w:rsid w:val="008727F6"/>
    <w:rsid w:val="00873908"/>
    <w:rsid w:val="008913B1"/>
    <w:rsid w:val="00891DFE"/>
    <w:rsid w:val="008925B8"/>
    <w:rsid w:val="008942ED"/>
    <w:rsid w:val="008A51AC"/>
    <w:rsid w:val="008B78D6"/>
    <w:rsid w:val="008C3642"/>
    <w:rsid w:val="008D25D4"/>
    <w:rsid w:val="008D5330"/>
    <w:rsid w:val="008D5FE3"/>
    <w:rsid w:val="008E1281"/>
    <w:rsid w:val="008E696D"/>
    <w:rsid w:val="008F43B2"/>
    <w:rsid w:val="008F57D6"/>
    <w:rsid w:val="0090036B"/>
    <w:rsid w:val="00900A09"/>
    <w:rsid w:val="0090231D"/>
    <w:rsid w:val="009112E9"/>
    <w:rsid w:val="009164E8"/>
    <w:rsid w:val="009211ED"/>
    <w:rsid w:val="0092386D"/>
    <w:rsid w:val="009308CD"/>
    <w:rsid w:val="00944A80"/>
    <w:rsid w:val="00954120"/>
    <w:rsid w:val="0095656B"/>
    <w:rsid w:val="009661D0"/>
    <w:rsid w:val="00966D98"/>
    <w:rsid w:val="00971327"/>
    <w:rsid w:val="009723BC"/>
    <w:rsid w:val="00973270"/>
    <w:rsid w:val="00973D83"/>
    <w:rsid w:val="009772D2"/>
    <w:rsid w:val="00981B5F"/>
    <w:rsid w:val="00986D5D"/>
    <w:rsid w:val="00987F6C"/>
    <w:rsid w:val="009A0896"/>
    <w:rsid w:val="009B35BA"/>
    <w:rsid w:val="009B6114"/>
    <w:rsid w:val="009B7270"/>
    <w:rsid w:val="009D795B"/>
    <w:rsid w:val="009E2423"/>
    <w:rsid w:val="009E3D00"/>
    <w:rsid w:val="009E7F42"/>
    <w:rsid w:val="009F3FAB"/>
    <w:rsid w:val="009F7539"/>
    <w:rsid w:val="00A026FE"/>
    <w:rsid w:val="00A0425F"/>
    <w:rsid w:val="00A0480B"/>
    <w:rsid w:val="00A07847"/>
    <w:rsid w:val="00A14BAA"/>
    <w:rsid w:val="00A15657"/>
    <w:rsid w:val="00A16E34"/>
    <w:rsid w:val="00A17A74"/>
    <w:rsid w:val="00A219E4"/>
    <w:rsid w:val="00A405AD"/>
    <w:rsid w:val="00A4415C"/>
    <w:rsid w:val="00A55020"/>
    <w:rsid w:val="00A55040"/>
    <w:rsid w:val="00A55C34"/>
    <w:rsid w:val="00A5734B"/>
    <w:rsid w:val="00A60DAF"/>
    <w:rsid w:val="00A7371B"/>
    <w:rsid w:val="00A754EC"/>
    <w:rsid w:val="00A76AC6"/>
    <w:rsid w:val="00A81CFC"/>
    <w:rsid w:val="00A8325F"/>
    <w:rsid w:val="00A85B36"/>
    <w:rsid w:val="00A914BF"/>
    <w:rsid w:val="00A9240C"/>
    <w:rsid w:val="00A947B2"/>
    <w:rsid w:val="00A971EC"/>
    <w:rsid w:val="00AA0BBB"/>
    <w:rsid w:val="00AA6EF3"/>
    <w:rsid w:val="00AB4509"/>
    <w:rsid w:val="00AB5ADA"/>
    <w:rsid w:val="00AC1C95"/>
    <w:rsid w:val="00AC7487"/>
    <w:rsid w:val="00AD7B68"/>
    <w:rsid w:val="00AE52A6"/>
    <w:rsid w:val="00AF05EE"/>
    <w:rsid w:val="00AF6762"/>
    <w:rsid w:val="00B0166E"/>
    <w:rsid w:val="00B051C9"/>
    <w:rsid w:val="00B11850"/>
    <w:rsid w:val="00B15D52"/>
    <w:rsid w:val="00B24F96"/>
    <w:rsid w:val="00B33A92"/>
    <w:rsid w:val="00B37019"/>
    <w:rsid w:val="00B40B8F"/>
    <w:rsid w:val="00B41DAC"/>
    <w:rsid w:val="00B463D5"/>
    <w:rsid w:val="00B56208"/>
    <w:rsid w:val="00B664AF"/>
    <w:rsid w:val="00B66C6B"/>
    <w:rsid w:val="00B7105B"/>
    <w:rsid w:val="00B7179A"/>
    <w:rsid w:val="00B75FE8"/>
    <w:rsid w:val="00B77AB4"/>
    <w:rsid w:val="00B82D9E"/>
    <w:rsid w:val="00B8606C"/>
    <w:rsid w:val="00B9092B"/>
    <w:rsid w:val="00B9109F"/>
    <w:rsid w:val="00B92181"/>
    <w:rsid w:val="00B944C3"/>
    <w:rsid w:val="00B95378"/>
    <w:rsid w:val="00BA20F0"/>
    <w:rsid w:val="00BA2B6A"/>
    <w:rsid w:val="00BA5D07"/>
    <w:rsid w:val="00BB36E8"/>
    <w:rsid w:val="00BB7CBC"/>
    <w:rsid w:val="00BC2642"/>
    <w:rsid w:val="00BC5682"/>
    <w:rsid w:val="00BC5C60"/>
    <w:rsid w:val="00BC7A0C"/>
    <w:rsid w:val="00BE01CD"/>
    <w:rsid w:val="00BE0829"/>
    <w:rsid w:val="00BE4DCC"/>
    <w:rsid w:val="00BE558B"/>
    <w:rsid w:val="00BF4988"/>
    <w:rsid w:val="00C00078"/>
    <w:rsid w:val="00C00872"/>
    <w:rsid w:val="00C00CEC"/>
    <w:rsid w:val="00C05D3B"/>
    <w:rsid w:val="00C22B1E"/>
    <w:rsid w:val="00C27417"/>
    <w:rsid w:val="00C30D0F"/>
    <w:rsid w:val="00C325A6"/>
    <w:rsid w:val="00C407C6"/>
    <w:rsid w:val="00C41216"/>
    <w:rsid w:val="00C5194F"/>
    <w:rsid w:val="00C53310"/>
    <w:rsid w:val="00C54BD9"/>
    <w:rsid w:val="00C57B1A"/>
    <w:rsid w:val="00C63EC8"/>
    <w:rsid w:val="00C6539B"/>
    <w:rsid w:val="00C7229B"/>
    <w:rsid w:val="00C76A30"/>
    <w:rsid w:val="00C77958"/>
    <w:rsid w:val="00C84C6B"/>
    <w:rsid w:val="00C913EB"/>
    <w:rsid w:val="00C974DA"/>
    <w:rsid w:val="00CA1062"/>
    <w:rsid w:val="00CB4ECB"/>
    <w:rsid w:val="00CB5EE1"/>
    <w:rsid w:val="00CC450C"/>
    <w:rsid w:val="00CC4EC2"/>
    <w:rsid w:val="00CD270C"/>
    <w:rsid w:val="00CD55D1"/>
    <w:rsid w:val="00CD6240"/>
    <w:rsid w:val="00CE1DAB"/>
    <w:rsid w:val="00CF3050"/>
    <w:rsid w:val="00CF63B8"/>
    <w:rsid w:val="00CF7B53"/>
    <w:rsid w:val="00D000B9"/>
    <w:rsid w:val="00D011C9"/>
    <w:rsid w:val="00D0335D"/>
    <w:rsid w:val="00D11B73"/>
    <w:rsid w:val="00D12359"/>
    <w:rsid w:val="00D20A4F"/>
    <w:rsid w:val="00D24DB4"/>
    <w:rsid w:val="00D3234A"/>
    <w:rsid w:val="00D41667"/>
    <w:rsid w:val="00D63B26"/>
    <w:rsid w:val="00D667EA"/>
    <w:rsid w:val="00D7283B"/>
    <w:rsid w:val="00D75924"/>
    <w:rsid w:val="00D76B53"/>
    <w:rsid w:val="00D815E5"/>
    <w:rsid w:val="00D84C05"/>
    <w:rsid w:val="00D93CD5"/>
    <w:rsid w:val="00DB0BDE"/>
    <w:rsid w:val="00DB0FCF"/>
    <w:rsid w:val="00DC15FB"/>
    <w:rsid w:val="00DC4960"/>
    <w:rsid w:val="00DC72A7"/>
    <w:rsid w:val="00DD14A8"/>
    <w:rsid w:val="00DD3C33"/>
    <w:rsid w:val="00DD3FF7"/>
    <w:rsid w:val="00DD5EBD"/>
    <w:rsid w:val="00DE2428"/>
    <w:rsid w:val="00DE67C2"/>
    <w:rsid w:val="00DF33E9"/>
    <w:rsid w:val="00E201BE"/>
    <w:rsid w:val="00E2051B"/>
    <w:rsid w:val="00E20D66"/>
    <w:rsid w:val="00E21997"/>
    <w:rsid w:val="00E300B8"/>
    <w:rsid w:val="00E4191C"/>
    <w:rsid w:val="00E44A74"/>
    <w:rsid w:val="00E4568F"/>
    <w:rsid w:val="00E50501"/>
    <w:rsid w:val="00E63DEB"/>
    <w:rsid w:val="00E72136"/>
    <w:rsid w:val="00E727D2"/>
    <w:rsid w:val="00E74106"/>
    <w:rsid w:val="00E92C2E"/>
    <w:rsid w:val="00E95311"/>
    <w:rsid w:val="00E97891"/>
    <w:rsid w:val="00EB1426"/>
    <w:rsid w:val="00EB617A"/>
    <w:rsid w:val="00EB7829"/>
    <w:rsid w:val="00ED36D4"/>
    <w:rsid w:val="00ED59F8"/>
    <w:rsid w:val="00EE085A"/>
    <w:rsid w:val="00EE5D5F"/>
    <w:rsid w:val="00EE608C"/>
    <w:rsid w:val="00EE62EA"/>
    <w:rsid w:val="00EE7552"/>
    <w:rsid w:val="00EF27CC"/>
    <w:rsid w:val="00EF311C"/>
    <w:rsid w:val="00EF32AB"/>
    <w:rsid w:val="00EF4CB6"/>
    <w:rsid w:val="00EF6A15"/>
    <w:rsid w:val="00F037F2"/>
    <w:rsid w:val="00F0733B"/>
    <w:rsid w:val="00F07404"/>
    <w:rsid w:val="00F078B0"/>
    <w:rsid w:val="00F205D7"/>
    <w:rsid w:val="00F2545B"/>
    <w:rsid w:val="00F25CB3"/>
    <w:rsid w:val="00F2764D"/>
    <w:rsid w:val="00F27B8A"/>
    <w:rsid w:val="00F30A38"/>
    <w:rsid w:val="00F315E0"/>
    <w:rsid w:val="00F31AD8"/>
    <w:rsid w:val="00F41A72"/>
    <w:rsid w:val="00F42419"/>
    <w:rsid w:val="00F52B3D"/>
    <w:rsid w:val="00F57FEB"/>
    <w:rsid w:val="00F75137"/>
    <w:rsid w:val="00F7707A"/>
    <w:rsid w:val="00F86D18"/>
    <w:rsid w:val="00F95882"/>
    <w:rsid w:val="00F96036"/>
    <w:rsid w:val="00FA1865"/>
    <w:rsid w:val="00FB39A4"/>
    <w:rsid w:val="00FC3EDD"/>
    <w:rsid w:val="00FC4266"/>
    <w:rsid w:val="00FC7C1F"/>
    <w:rsid w:val="00FD116A"/>
    <w:rsid w:val="00FD6A5C"/>
    <w:rsid w:val="00FE2044"/>
    <w:rsid w:val="00FF0403"/>
    <w:rsid w:val="00FF163B"/>
    <w:rsid w:val="4E5491C7"/>
    <w:rsid w:val="717C77DA"/>
    <w:rsid w:val="78EC3B2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04AF3E7"/>
  <w15:docId w15:val="{48BDEE31-6025-484B-99A3-AA5695CC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40C"/>
  </w:style>
  <w:style w:type="paragraph" w:styleId="Heading1">
    <w:name w:val="heading 1"/>
    <w:basedOn w:val="Normal"/>
    <w:next w:val="Normal"/>
    <w:link w:val="Heading1Char"/>
    <w:uiPriority w:val="99"/>
    <w:qFormat/>
    <w:rsid w:val="00770C96"/>
    <w:pPr>
      <w:keepNext/>
      <w:overflowPunct w:val="0"/>
      <w:autoSpaceDE w:val="0"/>
      <w:autoSpaceDN w:val="0"/>
      <w:adjustRightInd w:val="0"/>
      <w:jc w:val="center"/>
      <w:outlineLvl w:val="0"/>
    </w:pPr>
    <w:rPr>
      <w:rFonts w:ascii="Arial" w:eastAsia="Times New Roman" w:hAnsi="Arial" w:cs="Arial"/>
      <w:b/>
      <w:bCs/>
      <w:sz w:val="20"/>
      <w:szCs w:val="20"/>
      <w:u w:val="single"/>
      <w:lang w:val="en-US"/>
    </w:rPr>
  </w:style>
  <w:style w:type="paragraph" w:styleId="Heading3">
    <w:name w:val="heading 3"/>
    <w:basedOn w:val="Normal"/>
    <w:next w:val="Normal"/>
    <w:link w:val="Heading3Char"/>
    <w:uiPriority w:val="9"/>
    <w:semiHidden/>
    <w:unhideWhenUsed/>
    <w:qFormat/>
    <w:rsid w:val="005A1B3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46455"/>
    <w:pPr>
      <w:ind w:left="720"/>
      <w:contextualSpacing/>
    </w:pPr>
  </w:style>
  <w:style w:type="paragraph" w:styleId="BodyText">
    <w:name w:val="Body Text"/>
    <w:basedOn w:val="Normal"/>
    <w:link w:val="BodyTextChar"/>
    <w:uiPriority w:val="99"/>
    <w:rsid w:val="00BC7A0C"/>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uiPriority w:val="99"/>
    <w:rsid w:val="00BC7A0C"/>
    <w:rPr>
      <w:rFonts w:ascii="Times New Roman" w:eastAsia="Times New Roman" w:hAnsi="Times New Roman" w:cs="Times New Roman"/>
      <w:i/>
      <w:iCs/>
      <w:sz w:val="20"/>
      <w:szCs w:val="20"/>
    </w:rPr>
  </w:style>
  <w:style w:type="character" w:customStyle="1" w:styleId="Heading1Char">
    <w:name w:val="Heading 1 Char"/>
    <w:basedOn w:val="DefaultParagraphFont"/>
    <w:link w:val="Heading1"/>
    <w:uiPriority w:val="99"/>
    <w:rsid w:val="00770C96"/>
    <w:rPr>
      <w:rFonts w:ascii="Arial" w:eastAsia="Times New Roman" w:hAnsi="Arial" w:cs="Arial"/>
      <w:b/>
      <w:bCs/>
      <w:sz w:val="20"/>
      <w:szCs w:val="20"/>
      <w:u w:val="single"/>
      <w:lang w:val="en-US"/>
    </w:rPr>
  </w:style>
  <w:style w:type="table" w:styleId="TableGrid">
    <w:name w:val="Table Grid"/>
    <w:basedOn w:val="TableNormal"/>
    <w:uiPriority w:val="39"/>
    <w:rsid w:val="00770C9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825"/>
    <w:pPr>
      <w:tabs>
        <w:tab w:val="center" w:pos="4320"/>
        <w:tab w:val="right" w:pos="8640"/>
      </w:tabs>
    </w:pPr>
  </w:style>
  <w:style w:type="character" w:customStyle="1" w:styleId="HeaderChar">
    <w:name w:val="Header Char"/>
    <w:basedOn w:val="DefaultParagraphFont"/>
    <w:link w:val="Header"/>
    <w:uiPriority w:val="99"/>
    <w:rsid w:val="00144825"/>
  </w:style>
  <w:style w:type="paragraph" w:styleId="Footer">
    <w:name w:val="footer"/>
    <w:basedOn w:val="Normal"/>
    <w:link w:val="FooterChar"/>
    <w:uiPriority w:val="99"/>
    <w:unhideWhenUsed/>
    <w:rsid w:val="00144825"/>
    <w:pPr>
      <w:tabs>
        <w:tab w:val="center" w:pos="4320"/>
        <w:tab w:val="right" w:pos="8640"/>
      </w:tabs>
    </w:pPr>
  </w:style>
  <w:style w:type="character" w:customStyle="1" w:styleId="FooterChar">
    <w:name w:val="Footer Char"/>
    <w:basedOn w:val="DefaultParagraphFont"/>
    <w:link w:val="Footer"/>
    <w:uiPriority w:val="99"/>
    <w:rsid w:val="00144825"/>
  </w:style>
  <w:style w:type="paragraph" w:styleId="Title">
    <w:name w:val="Title"/>
    <w:basedOn w:val="Normal"/>
    <w:link w:val="TitleChar"/>
    <w:qFormat/>
    <w:rsid w:val="005E0B5E"/>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5E0B5E"/>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A4415C"/>
    <w:rPr>
      <w:sz w:val="16"/>
      <w:szCs w:val="16"/>
    </w:rPr>
  </w:style>
  <w:style w:type="paragraph" w:styleId="CommentText">
    <w:name w:val="annotation text"/>
    <w:basedOn w:val="Normal"/>
    <w:link w:val="CommentTextChar"/>
    <w:uiPriority w:val="99"/>
    <w:semiHidden/>
    <w:unhideWhenUsed/>
    <w:rsid w:val="00A4415C"/>
    <w:rPr>
      <w:sz w:val="20"/>
      <w:szCs w:val="20"/>
    </w:rPr>
  </w:style>
  <w:style w:type="character" w:customStyle="1" w:styleId="CommentTextChar">
    <w:name w:val="Comment Text Char"/>
    <w:basedOn w:val="DefaultParagraphFont"/>
    <w:link w:val="CommentText"/>
    <w:uiPriority w:val="99"/>
    <w:semiHidden/>
    <w:rsid w:val="00A4415C"/>
    <w:rPr>
      <w:sz w:val="20"/>
      <w:szCs w:val="20"/>
    </w:rPr>
  </w:style>
  <w:style w:type="paragraph" w:styleId="CommentSubject">
    <w:name w:val="annotation subject"/>
    <w:basedOn w:val="CommentText"/>
    <w:next w:val="CommentText"/>
    <w:link w:val="CommentSubjectChar"/>
    <w:uiPriority w:val="99"/>
    <w:semiHidden/>
    <w:unhideWhenUsed/>
    <w:rsid w:val="00A4415C"/>
    <w:rPr>
      <w:b/>
      <w:bCs/>
    </w:rPr>
  </w:style>
  <w:style w:type="character" w:customStyle="1" w:styleId="CommentSubjectChar">
    <w:name w:val="Comment Subject Char"/>
    <w:basedOn w:val="CommentTextChar"/>
    <w:link w:val="CommentSubject"/>
    <w:uiPriority w:val="99"/>
    <w:semiHidden/>
    <w:rsid w:val="00A4415C"/>
    <w:rPr>
      <w:b/>
      <w:bCs/>
      <w:sz w:val="20"/>
      <w:szCs w:val="20"/>
    </w:rPr>
  </w:style>
  <w:style w:type="paragraph" w:styleId="BalloonText">
    <w:name w:val="Balloon Text"/>
    <w:basedOn w:val="Normal"/>
    <w:link w:val="BalloonTextChar"/>
    <w:uiPriority w:val="99"/>
    <w:semiHidden/>
    <w:unhideWhenUsed/>
    <w:rsid w:val="00A4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5C"/>
    <w:rPr>
      <w:rFonts w:ascii="Segoe UI" w:hAnsi="Segoe UI" w:cs="Segoe UI"/>
      <w:sz w:val="18"/>
      <w:szCs w:val="18"/>
    </w:rPr>
  </w:style>
  <w:style w:type="paragraph" w:styleId="NoSpacing">
    <w:name w:val="No Spacing"/>
    <w:uiPriority w:val="1"/>
    <w:qFormat/>
    <w:rsid w:val="00C27417"/>
    <w:rPr>
      <w:rFonts w:eastAsiaTheme="minorHAnsi"/>
      <w:sz w:val="22"/>
      <w:szCs w:val="22"/>
    </w:rPr>
  </w:style>
  <w:style w:type="character" w:customStyle="1" w:styleId="Heading3Char">
    <w:name w:val="Heading 3 Char"/>
    <w:basedOn w:val="DefaultParagraphFont"/>
    <w:link w:val="Heading3"/>
    <w:uiPriority w:val="9"/>
    <w:semiHidden/>
    <w:rsid w:val="005A1B3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031D56"/>
    <w:rPr>
      <w:rFonts w:ascii="Times New Roman" w:eastAsiaTheme="minorHAnsi" w:hAnsi="Times New Roman" w:cs="Times New Roman"/>
      <w:lang w:val="en-US"/>
    </w:rPr>
  </w:style>
  <w:style w:type="paragraph" w:styleId="Revision">
    <w:name w:val="Revision"/>
    <w:hidden/>
    <w:uiPriority w:val="99"/>
    <w:semiHidden/>
    <w:rsid w:val="00597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48502">
      <w:bodyDiv w:val="1"/>
      <w:marLeft w:val="0"/>
      <w:marRight w:val="0"/>
      <w:marTop w:val="0"/>
      <w:marBottom w:val="0"/>
      <w:divBdr>
        <w:top w:val="none" w:sz="0" w:space="0" w:color="auto"/>
        <w:left w:val="none" w:sz="0" w:space="0" w:color="auto"/>
        <w:bottom w:val="none" w:sz="0" w:space="0" w:color="auto"/>
        <w:right w:val="none" w:sz="0" w:space="0" w:color="auto"/>
      </w:divBdr>
    </w:div>
    <w:div w:id="991908699">
      <w:bodyDiv w:val="1"/>
      <w:marLeft w:val="0"/>
      <w:marRight w:val="0"/>
      <w:marTop w:val="0"/>
      <w:marBottom w:val="0"/>
      <w:divBdr>
        <w:top w:val="none" w:sz="0" w:space="0" w:color="auto"/>
        <w:left w:val="none" w:sz="0" w:space="0" w:color="auto"/>
        <w:bottom w:val="none" w:sz="0" w:space="0" w:color="auto"/>
        <w:right w:val="none" w:sz="0" w:space="0" w:color="auto"/>
      </w:divBdr>
    </w:div>
    <w:div w:id="1569727876">
      <w:bodyDiv w:val="1"/>
      <w:marLeft w:val="0"/>
      <w:marRight w:val="0"/>
      <w:marTop w:val="0"/>
      <w:marBottom w:val="0"/>
      <w:divBdr>
        <w:top w:val="none" w:sz="0" w:space="0" w:color="auto"/>
        <w:left w:val="none" w:sz="0" w:space="0" w:color="auto"/>
        <w:bottom w:val="none" w:sz="0" w:space="0" w:color="auto"/>
        <w:right w:val="none" w:sz="0" w:space="0" w:color="auto"/>
      </w:divBdr>
    </w:div>
    <w:div w:id="1710372903">
      <w:bodyDiv w:val="1"/>
      <w:marLeft w:val="0"/>
      <w:marRight w:val="0"/>
      <w:marTop w:val="0"/>
      <w:marBottom w:val="0"/>
      <w:divBdr>
        <w:top w:val="none" w:sz="0" w:space="0" w:color="auto"/>
        <w:left w:val="none" w:sz="0" w:space="0" w:color="auto"/>
        <w:bottom w:val="none" w:sz="0" w:space="0" w:color="auto"/>
        <w:right w:val="none" w:sz="0" w:space="0" w:color="auto"/>
      </w:divBdr>
    </w:div>
    <w:div w:id="1911966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776C-4369-4FD6-8F26-80039CCEB78A}">
  <ds:schemaRefs>
    <ds:schemaRef ds:uri="http://schemas.microsoft.com/sharepoint/v3/contenttype/forms"/>
  </ds:schemaRefs>
</ds:datastoreItem>
</file>

<file path=customXml/itemProps2.xml><?xml version="1.0" encoding="utf-8"?>
<ds:datastoreItem xmlns:ds="http://schemas.openxmlformats.org/officeDocument/2006/customXml" ds:itemID="{6F7CC813-ED62-4BF1-AE9C-060C9B0CFDB3}"/>
</file>

<file path=customXml/itemProps3.xml><?xml version="1.0" encoding="utf-8"?>
<ds:datastoreItem xmlns:ds="http://schemas.openxmlformats.org/officeDocument/2006/customXml" ds:itemID="{F1B94F67-EA1E-401C-9F23-68829AEF4C2D}">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2ea638cd-37b0-40bf-a002-4e77b141fa4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E25C9B-5840-48D3-8A1D-CA9EC7C5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Hull Truck Theatre - Theatre Administrator</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Katy Nelson</cp:lastModifiedBy>
  <cp:revision>14</cp:revision>
  <cp:lastPrinted>2016-09-06T13:52:00Z</cp:lastPrinted>
  <dcterms:created xsi:type="dcterms:W3CDTF">2017-05-17T15:07:00Z</dcterms:created>
  <dcterms:modified xsi:type="dcterms:W3CDTF">2017-05-18T12:28:00Z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