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9A700" w14:textId="4302690B" w:rsidR="00920D9F" w:rsidRPr="002E115A" w:rsidRDefault="00920D9F" w:rsidP="00E5701A">
      <w:pPr>
        <w:pStyle w:val="NoSpacing"/>
        <w:spacing w:after="200" w:line="240" w:lineRule="atLeast"/>
        <w:rPr>
          <w:color w:val="FF0000"/>
        </w:rPr>
      </w:pPr>
      <w:r>
        <w:rPr>
          <w:b/>
          <w:color w:val="FF0000"/>
        </w:rPr>
        <w:t xml:space="preserve">SCHEME OVERVIEW </w:t>
      </w:r>
      <w:r w:rsidR="002E115A">
        <w:rPr>
          <w:color w:val="FF0000"/>
        </w:rPr>
        <w:t>(max 600 characters inc. spaces)</w:t>
      </w:r>
    </w:p>
    <w:p w14:paraId="6C91A386" w14:textId="463C6342" w:rsidR="006E777F" w:rsidRDefault="001E0980" w:rsidP="00E5701A">
      <w:pPr>
        <w:pStyle w:val="NoSpacing"/>
        <w:spacing w:after="200" w:line="240" w:lineRule="atLeast"/>
        <w:rPr>
          <w:rFonts w:ascii="Trebuchet MS" w:hAnsi="Trebuchet MS"/>
          <w:sz w:val="21"/>
          <w:szCs w:val="21"/>
          <w:lang w:val="en-GB"/>
        </w:rPr>
      </w:pPr>
      <w:r w:rsidRPr="00C318EF">
        <w:rPr>
          <w:i/>
        </w:rPr>
        <w:t>Blade</w:t>
      </w:r>
      <w:r>
        <w:t xml:space="preserve"> - a </w:t>
      </w:r>
      <w:r w:rsidR="00E5701A">
        <w:t>monumental artwork</w:t>
      </w:r>
      <w:r w:rsidR="00BD20B8">
        <w:t xml:space="preserve"> by Nayan Kulkarni</w:t>
      </w:r>
      <w:r w:rsidR="00E5701A">
        <w:t xml:space="preserve"> commissioned by Hull UK City of Cult</w:t>
      </w:r>
      <w:r>
        <w:t xml:space="preserve">ure 2017 for the opening season, </w:t>
      </w:r>
      <w:r w:rsidR="00E5701A">
        <w:t>Made in Hull.  A 75m long</w:t>
      </w:r>
      <w:r w:rsidR="008508EB">
        <w:t>, 28 tonne,</w:t>
      </w:r>
      <w:r w:rsidR="00E5701A">
        <w:t xml:space="preserve"> </w:t>
      </w:r>
      <w:r w:rsidR="00C318EF">
        <w:t>wind turbine blade, handmade at</w:t>
      </w:r>
      <w:r w:rsidR="00E5701A">
        <w:t xml:space="preserve"> Siemen</w:t>
      </w:r>
      <w:r w:rsidR="00BD20B8">
        <w:t>s in Hull,</w:t>
      </w:r>
      <w:r>
        <w:t xml:space="preserve"> installed in </w:t>
      </w:r>
      <w:r w:rsidR="00E5701A">
        <w:t>Quee</w:t>
      </w:r>
      <w:r w:rsidR="00BD20B8">
        <w:t xml:space="preserve">n Victoria Square for 10 weeks - </w:t>
      </w:r>
      <w:r w:rsidR="00E5701A">
        <w:t>a surpr</w:t>
      </w:r>
      <w:r w:rsidR="006B427F">
        <w:t>ise gift &amp;</w:t>
      </w:r>
      <w:r w:rsidR="006E777F">
        <w:t xml:space="preserve"> </w:t>
      </w:r>
      <w:r w:rsidR="00E5701A">
        <w:t xml:space="preserve">an urban interruption.  </w:t>
      </w:r>
      <w:r w:rsidR="00E5701A" w:rsidRPr="0006025D">
        <w:rPr>
          <w:rFonts w:ascii="Trebuchet MS" w:hAnsi="Trebuchet MS"/>
          <w:i/>
          <w:iCs/>
          <w:sz w:val="21"/>
          <w:szCs w:val="21"/>
          <w:lang w:val="en-GB"/>
        </w:rPr>
        <w:t>Blade</w:t>
      </w:r>
      <w:r w:rsidR="00E5701A">
        <w:rPr>
          <w:rFonts w:ascii="Trebuchet MS" w:hAnsi="Trebuchet MS"/>
          <w:sz w:val="21"/>
          <w:szCs w:val="21"/>
          <w:lang w:val="en-GB"/>
        </w:rPr>
        <w:t xml:space="preserve"> bisected the square</w:t>
      </w:r>
      <w:r>
        <w:rPr>
          <w:rFonts w:ascii="Trebuchet MS" w:hAnsi="Trebuchet MS"/>
          <w:sz w:val="21"/>
          <w:szCs w:val="21"/>
          <w:lang w:val="en-GB"/>
        </w:rPr>
        <w:t xml:space="preserve">, </w:t>
      </w:r>
      <w:r w:rsidR="00A12432">
        <w:rPr>
          <w:rFonts w:ascii="Trebuchet MS" w:hAnsi="Trebuchet MS"/>
          <w:sz w:val="21"/>
          <w:szCs w:val="21"/>
          <w:lang w:val="en-GB"/>
        </w:rPr>
        <w:t xml:space="preserve">its tip </w:t>
      </w:r>
      <w:r w:rsidR="00C318EF">
        <w:rPr>
          <w:rFonts w:ascii="Trebuchet MS" w:hAnsi="Trebuchet MS"/>
          <w:sz w:val="21"/>
          <w:szCs w:val="21"/>
          <w:lang w:val="en-GB"/>
        </w:rPr>
        <w:t>rising over</w:t>
      </w:r>
      <w:r w:rsidR="00E5701A" w:rsidRPr="0006025D">
        <w:rPr>
          <w:rFonts w:ascii="Trebuchet MS" w:hAnsi="Trebuchet MS"/>
          <w:sz w:val="21"/>
          <w:szCs w:val="21"/>
          <w:lang w:val="en-GB"/>
        </w:rPr>
        <w:t xml:space="preserve"> 5 metres</w:t>
      </w:r>
      <w:r>
        <w:rPr>
          <w:rFonts w:ascii="Trebuchet MS" w:hAnsi="Trebuchet MS"/>
          <w:sz w:val="21"/>
          <w:szCs w:val="21"/>
          <w:lang w:val="en-GB"/>
        </w:rPr>
        <w:t xml:space="preserve"> high</w:t>
      </w:r>
      <w:r w:rsidR="00E5701A" w:rsidRPr="0006025D">
        <w:rPr>
          <w:rFonts w:ascii="Trebuchet MS" w:hAnsi="Trebuchet MS"/>
          <w:sz w:val="21"/>
          <w:szCs w:val="21"/>
          <w:lang w:val="en-GB"/>
        </w:rPr>
        <w:t>, allow</w:t>
      </w:r>
      <w:r>
        <w:rPr>
          <w:rFonts w:ascii="Trebuchet MS" w:hAnsi="Trebuchet MS"/>
          <w:sz w:val="21"/>
          <w:szCs w:val="21"/>
          <w:lang w:val="en-GB"/>
        </w:rPr>
        <w:t xml:space="preserve">ing </w:t>
      </w:r>
      <w:r w:rsidR="00E5701A" w:rsidRPr="0006025D">
        <w:rPr>
          <w:rFonts w:ascii="Trebuchet MS" w:hAnsi="Trebuchet MS"/>
          <w:sz w:val="21"/>
          <w:szCs w:val="21"/>
          <w:lang w:val="en-GB"/>
        </w:rPr>
        <w:t>bus</w:t>
      </w:r>
      <w:r w:rsidR="00E5701A">
        <w:rPr>
          <w:rFonts w:ascii="Trebuchet MS" w:hAnsi="Trebuchet MS"/>
          <w:sz w:val="21"/>
          <w:szCs w:val="21"/>
          <w:lang w:val="en-GB"/>
        </w:rPr>
        <w:t>e</w:t>
      </w:r>
      <w:r w:rsidR="00C318EF">
        <w:rPr>
          <w:rFonts w:ascii="Trebuchet MS" w:hAnsi="Trebuchet MS"/>
          <w:sz w:val="21"/>
          <w:szCs w:val="21"/>
          <w:lang w:val="en-GB"/>
        </w:rPr>
        <w:t xml:space="preserve">s to pass underneath. </w:t>
      </w:r>
      <w:r w:rsidR="00A12432">
        <w:rPr>
          <w:rFonts w:ascii="Trebuchet MS" w:hAnsi="Trebuchet MS"/>
          <w:sz w:val="21"/>
          <w:szCs w:val="21"/>
          <w:lang w:val="en-GB"/>
        </w:rPr>
        <w:t>O</w:t>
      </w:r>
      <w:r w:rsidR="00C318EF">
        <w:rPr>
          <w:rFonts w:ascii="Trebuchet MS" w:hAnsi="Trebuchet MS"/>
          <w:sz w:val="21"/>
          <w:szCs w:val="21"/>
          <w:lang w:val="en-GB"/>
        </w:rPr>
        <w:t>f the 1.1m people crossing</w:t>
      </w:r>
      <w:r w:rsidR="006E777F">
        <w:rPr>
          <w:rFonts w:ascii="Trebuchet MS" w:hAnsi="Trebuchet MS"/>
          <w:sz w:val="21"/>
          <w:szCs w:val="21"/>
          <w:lang w:val="en-GB"/>
        </w:rPr>
        <w:t xml:space="preserve"> the square, over 420,000 interacted with the sculpture, 50.5% stated it was the main thing that influenced th</w:t>
      </w:r>
      <w:r>
        <w:rPr>
          <w:rFonts w:ascii="Trebuchet MS" w:hAnsi="Trebuchet MS"/>
          <w:sz w:val="21"/>
          <w:szCs w:val="21"/>
          <w:lang w:val="en-GB"/>
        </w:rPr>
        <w:t>eir visit to the city</w:t>
      </w:r>
      <w:r w:rsidR="006E777F">
        <w:rPr>
          <w:rFonts w:ascii="Trebuchet MS" w:hAnsi="Trebuchet MS"/>
          <w:sz w:val="21"/>
          <w:szCs w:val="21"/>
          <w:lang w:val="en-GB"/>
        </w:rPr>
        <w:t xml:space="preserve"> centre.</w:t>
      </w:r>
    </w:p>
    <w:p w14:paraId="15B8C7A0" w14:textId="1D634E0F" w:rsidR="00920D9F" w:rsidRPr="00920D9F" w:rsidRDefault="00920D9F" w:rsidP="00E5701A">
      <w:pPr>
        <w:pStyle w:val="NoSpacing"/>
        <w:spacing w:after="200" w:line="240" w:lineRule="atLeast"/>
        <w:rPr>
          <w:rFonts w:ascii="Trebuchet MS" w:hAnsi="Trebuchet MS"/>
          <w:color w:val="FF0000"/>
          <w:sz w:val="21"/>
          <w:szCs w:val="21"/>
          <w:lang w:val="en-GB"/>
        </w:rPr>
      </w:pPr>
      <w:r>
        <w:rPr>
          <w:rFonts w:ascii="Trebuchet MS" w:hAnsi="Trebuchet MS"/>
          <w:color w:val="FF0000"/>
          <w:sz w:val="21"/>
          <w:szCs w:val="21"/>
          <w:lang w:val="en-GB"/>
        </w:rPr>
        <w:t>557 characters</w:t>
      </w:r>
    </w:p>
    <w:p w14:paraId="2227A5B0" w14:textId="6222EC5E" w:rsidR="00D17847" w:rsidRPr="001F2B19" w:rsidRDefault="00920D9F">
      <w:pPr>
        <w:rPr>
          <w:color w:val="FF0000"/>
        </w:rPr>
      </w:pPr>
      <w:r>
        <w:rPr>
          <w:b/>
          <w:color w:val="FF0000"/>
        </w:rPr>
        <w:t>SCHEME DESCRIPTION</w:t>
      </w:r>
      <w:r w:rsidR="002E115A">
        <w:rPr>
          <w:b/>
          <w:color w:val="FF0000"/>
        </w:rPr>
        <w:t xml:space="preserve"> </w:t>
      </w:r>
      <w:r w:rsidR="002E115A">
        <w:rPr>
          <w:color w:val="FF0000"/>
        </w:rPr>
        <w:t>(max 3000 characters inc. spaces to cover brief/proposal/design approach/collaboration/development/implementation/funding)</w:t>
      </w:r>
    </w:p>
    <w:p w14:paraId="05C29423" w14:textId="77777777" w:rsidR="00875064" w:rsidRPr="00875064" w:rsidRDefault="00875064">
      <w:pPr>
        <w:rPr>
          <w:rFonts w:ascii="Trebuchet MS" w:hAnsi="Trebuchet MS"/>
          <w:b/>
          <w:sz w:val="22"/>
          <w:szCs w:val="22"/>
        </w:rPr>
      </w:pPr>
    </w:p>
    <w:p w14:paraId="02C24827" w14:textId="3791ED38" w:rsidR="001D15BC" w:rsidRDefault="00705079" w:rsidP="00875064">
      <w:pPr>
        <w:pStyle w:val="NoSpacing"/>
        <w:rPr>
          <w:rFonts w:cstheme="minorHAnsi"/>
        </w:rPr>
      </w:pPr>
      <w:r w:rsidRPr="00875064">
        <w:rPr>
          <w:rFonts w:cstheme="minorHAnsi"/>
          <w:i/>
        </w:rPr>
        <w:t>Blade</w:t>
      </w:r>
      <w:r w:rsidR="00C0762A">
        <w:rPr>
          <w:rFonts w:cstheme="minorHAnsi"/>
        </w:rPr>
        <w:t xml:space="preserve"> inaugurated</w:t>
      </w:r>
      <w:r w:rsidRPr="00875064">
        <w:rPr>
          <w:rFonts w:cstheme="minorHAnsi"/>
        </w:rPr>
        <w:t xml:space="preserve"> </w:t>
      </w:r>
      <w:r w:rsidRPr="00875064">
        <w:rPr>
          <w:rFonts w:cstheme="minorHAnsi"/>
          <w:i/>
        </w:rPr>
        <w:t>Look Up</w:t>
      </w:r>
      <w:r w:rsidRPr="00875064">
        <w:rPr>
          <w:rFonts w:cstheme="minorHAnsi"/>
        </w:rPr>
        <w:t xml:space="preserve">, a </w:t>
      </w:r>
      <w:r w:rsidR="00875064" w:rsidRPr="00875064">
        <w:rPr>
          <w:rFonts w:cstheme="minorHAnsi"/>
        </w:rPr>
        <w:t xml:space="preserve">curated </w:t>
      </w:r>
      <w:r w:rsidRPr="00875064">
        <w:rPr>
          <w:rFonts w:cstheme="minorHAnsi"/>
        </w:rPr>
        <w:t>programme</w:t>
      </w:r>
      <w:r w:rsidR="00C0762A">
        <w:rPr>
          <w:rFonts w:cstheme="minorHAnsi"/>
        </w:rPr>
        <w:t xml:space="preserve"> </w:t>
      </w:r>
      <w:r w:rsidRPr="00875064">
        <w:rPr>
          <w:rFonts w:cstheme="minorHAnsi"/>
        </w:rPr>
        <w:t>of temporary</w:t>
      </w:r>
      <w:r w:rsidR="00C318EF">
        <w:rPr>
          <w:rFonts w:cstheme="minorHAnsi"/>
        </w:rPr>
        <w:t>, public</w:t>
      </w:r>
      <w:r w:rsidR="00875064" w:rsidRPr="00875064">
        <w:rPr>
          <w:rFonts w:cstheme="minorHAnsi"/>
        </w:rPr>
        <w:t xml:space="preserve"> artworks</w:t>
      </w:r>
      <w:r w:rsidR="00C318EF">
        <w:rPr>
          <w:rFonts w:cstheme="minorHAnsi"/>
        </w:rPr>
        <w:t xml:space="preserve"> for </w:t>
      </w:r>
      <w:r w:rsidR="00C0762A">
        <w:rPr>
          <w:rFonts w:cstheme="minorHAnsi"/>
        </w:rPr>
        <w:t>Hull’s</w:t>
      </w:r>
      <w:r w:rsidR="00C318EF">
        <w:rPr>
          <w:rFonts w:cstheme="minorHAnsi"/>
        </w:rPr>
        <w:t xml:space="preserve"> city centre</w:t>
      </w:r>
      <w:r w:rsidR="00E42F87">
        <w:rPr>
          <w:rFonts w:cstheme="minorHAnsi"/>
        </w:rPr>
        <w:t xml:space="preserve"> designed</w:t>
      </w:r>
      <w:r w:rsidR="00D7741C">
        <w:rPr>
          <w:rFonts w:cstheme="minorHAnsi"/>
        </w:rPr>
        <w:t xml:space="preserve"> to change people’s experience of </w:t>
      </w:r>
      <w:r w:rsidR="00506504">
        <w:rPr>
          <w:rFonts w:cstheme="minorHAnsi"/>
        </w:rPr>
        <w:t>the city</w:t>
      </w:r>
      <w:r w:rsidR="00875064" w:rsidRPr="00875064">
        <w:rPr>
          <w:rFonts w:cstheme="minorHAnsi"/>
        </w:rPr>
        <w:t>, shifting perceptions of place, turning the fam</w:t>
      </w:r>
      <w:r w:rsidR="00E42F87">
        <w:rPr>
          <w:rFonts w:cstheme="minorHAnsi"/>
        </w:rPr>
        <w:t>iliar into something strange &amp; wonderful, intriguing &amp;</w:t>
      </w:r>
      <w:r w:rsidR="00875064" w:rsidRPr="00875064">
        <w:rPr>
          <w:rFonts w:cstheme="minorHAnsi"/>
        </w:rPr>
        <w:t xml:space="preserve"> celebratory</w:t>
      </w:r>
      <w:r w:rsidR="00875064">
        <w:rPr>
          <w:rFonts w:cstheme="minorHAnsi"/>
        </w:rPr>
        <w:t xml:space="preserve">. </w:t>
      </w:r>
    </w:p>
    <w:p w14:paraId="386338A4" w14:textId="77777777" w:rsidR="00D7741C" w:rsidRDefault="00D7741C" w:rsidP="00875064">
      <w:pPr>
        <w:pStyle w:val="NoSpacing"/>
        <w:rPr>
          <w:rFonts w:cstheme="minorHAnsi"/>
        </w:rPr>
      </w:pPr>
    </w:p>
    <w:p w14:paraId="54C3644D" w14:textId="0D5F55AD" w:rsidR="00D7741C" w:rsidRPr="00D17847" w:rsidRDefault="00D7741C" w:rsidP="00D7741C">
      <w:pPr>
        <w:rPr>
          <w:rFonts w:eastAsia="Times New Roman" w:cs="Times New Roman"/>
          <w:lang w:val="en-US"/>
        </w:rPr>
      </w:pPr>
      <w:r w:rsidRPr="00D17847">
        <w:rPr>
          <w:rFonts w:eastAsia="Times New Roman" w:cs="Times New Roman"/>
          <w:color w:val="333333"/>
          <w:shd w:val="clear" w:color="auto" w:fill="FCFCFC"/>
          <w:lang w:val="en-US"/>
        </w:rPr>
        <w:t>There was no ini</w:t>
      </w:r>
      <w:r w:rsidRPr="00D7741C">
        <w:rPr>
          <w:rFonts w:eastAsia="Times New Roman" w:cs="Times New Roman"/>
          <w:color w:val="333333"/>
          <w:shd w:val="clear" w:color="auto" w:fill="FCFCFC"/>
          <w:lang w:val="en-US"/>
        </w:rPr>
        <w:t>tial brief, it was</w:t>
      </w:r>
      <w:r w:rsidRPr="00D17847">
        <w:rPr>
          <w:rFonts w:eastAsia="Times New Roman" w:cs="Times New Roman"/>
          <w:color w:val="333333"/>
          <w:shd w:val="clear" w:color="auto" w:fill="FCFCFC"/>
          <w:lang w:val="en-US"/>
        </w:rPr>
        <w:t xml:space="preserve"> more organic. </w:t>
      </w:r>
      <w:r w:rsidRPr="00D7741C">
        <w:rPr>
          <w:rFonts w:eastAsia="Times New Roman" w:cs="Times New Roman"/>
          <w:color w:val="333333"/>
          <w:shd w:val="clear" w:color="auto" w:fill="FCFCFC"/>
          <w:lang w:val="en-US"/>
        </w:rPr>
        <w:t xml:space="preserve">As Nayan Kulkarni was chatting with </w:t>
      </w:r>
      <w:r w:rsidRPr="00D17847">
        <w:rPr>
          <w:rFonts w:eastAsia="Times New Roman" w:cs="Times New Roman"/>
          <w:color w:val="333333"/>
          <w:shd w:val="clear" w:color="auto" w:fill="FCFCFC"/>
          <w:lang w:val="en-US"/>
        </w:rPr>
        <w:t>the</w:t>
      </w:r>
      <w:r>
        <w:rPr>
          <w:rFonts w:eastAsia="Times New Roman" w:cs="Times New Roman"/>
          <w:color w:val="333333"/>
          <w:shd w:val="clear" w:color="auto" w:fill="FCFCFC"/>
          <w:lang w:val="en-US"/>
        </w:rPr>
        <w:t xml:space="preserve"> curators,</w:t>
      </w:r>
      <w:r w:rsidRPr="00D7741C">
        <w:rPr>
          <w:rFonts w:eastAsia="Times New Roman" w:cs="Times New Roman"/>
          <w:color w:val="333333"/>
          <w:shd w:val="clear" w:color="auto" w:fill="FCFCFC"/>
          <w:lang w:val="en-US"/>
        </w:rPr>
        <w:t xml:space="preserve"> </w:t>
      </w:r>
      <w:r w:rsidRPr="00D17847">
        <w:rPr>
          <w:rFonts w:eastAsia="Times New Roman" w:cs="Times New Roman"/>
          <w:color w:val="333333"/>
          <w:shd w:val="clear" w:color="auto" w:fill="FCFCFC"/>
          <w:lang w:val="en-US"/>
        </w:rPr>
        <w:t>reflecting on what it meant to be ‘Made in Hull’</w:t>
      </w:r>
      <w:r>
        <w:rPr>
          <w:rFonts w:eastAsia="Times New Roman" w:cs="Times New Roman"/>
          <w:color w:val="333333"/>
          <w:shd w:val="clear" w:color="auto" w:fill="FCFCFC"/>
          <w:lang w:val="en-US"/>
        </w:rPr>
        <w:t>,</w:t>
      </w:r>
      <w:r w:rsidRPr="00D17847">
        <w:rPr>
          <w:rFonts w:eastAsia="Times New Roman" w:cs="Times New Roman"/>
          <w:color w:val="333333"/>
          <w:shd w:val="clear" w:color="auto" w:fill="FCFCFC"/>
          <w:lang w:val="en-US"/>
        </w:rPr>
        <w:t xml:space="preserve"> </w:t>
      </w:r>
      <w:r w:rsidRPr="00D7741C">
        <w:rPr>
          <w:rFonts w:eastAsia="Times New Roman" w:cs="Times New Roman"/>
          <w:color w:val="333333"/>
          <w:shd w:val="clear" w:color="auto" w:fill="FCFCFC"/>
          <w:lang w:val="en-US"/>
        </w:rPr>
        <w:t>the idea came to him</w:t>
      </w:r>
      <w:r>
        <w:rPr>
          <w:rFonts w:eastAsia="Times New Roman" w:cs="Times New Roman"/>
          <w:color w:val="333333"/>
          <w:shd w:val="clear" w:color="auto" w:fill="FCFCFC"/>
          <w:lang w:val="en-US"/>
        </w:rPr>
        <w:t xml:space="preserve"> instinctively, </w:t>
      </w:r>
      <w:r w:rsidRPr="00D17847">
        <w:rPr>
          <w:rFonts w:eastAsia="Times New Roman" w:cs="Times New Roman"/>
          <w:color w:val="333333"/>
          <w:shd w:val="clear" w:color="auto" w:fill="FCFCFC"/>
          <w:lang w:val="en-US"/>
        </w:rPr>
        <w:t xml:space="preserve">‘Let’s see if </w:t>
      </w:r>
      <w:r w:rsidR="00E42F87">
        <w:rPr>
          <w:rFonts w:eastAsia="Times New Roman" w:cs="Times New Roman"/>
          <w:color w:val="333333"/>
          <w:shd w:val="clear" w:color="auto" w:fill="FCFCFC"/>
          <w:lang w:val="en-US"/>
        </w:rPr>
        <w:t>Siemens will lend us a blade &amp;</w:t>
      </w:r>
      <w:r>
        <w:rPr>
          <w:rFonts w:eastAsia="Times New Roman" w:cs="Times New Roman"/>
          <w:color w:val="333333"/>
          <w:shd w:val="clear" w:color="auto" w:fill="FCFCFC"/>
          <w:lang w:val="en-US"/>
        </w:rPr>
        <w:t xml:space="preserve"> install it in the</w:t>
      </w:r>
      <w:r w:rsidRPr="00D17847">
        <w:rPr>
          <w:rFonts w:eastAsia="Times New Roman" w:cs="Times New Roman"/>
          <w:color w:val="333333"/>
          <w:shd w:val="clear" w:color="auto" w:fill="FCFCFC"/>
          <w:lang w:val="en-US"/>
        </w:rPr>
        <w:t xml:space="preserve"> city</w:t>
      </w:r>
      <w:r>
        <w:rPr>
          <w:rFonts w:eastAsia="Times New Roman" w:cs="Times New Roman"/>
          <w:color w:val="333333"/>
          <w:shd w:val="clear" w:color="auto" w:fill="FCFCFC"/>
          <w:lang w:val="en-US"/>
        </w:rPr>
        <w:t xml:space="preserve"> centre</w:t>
      </w:r>
      <w:r w:rsidRPr="00D17847">
        <w:rPr>
          <w:rFonts w:eastAsia="Times New Roman" w:cs="Times New Roman"/>
          <w:color w:val="333333"/>
          <w:shd w:val="clear" w:color="auto" w:fill="FCFCFC"/>
          <w:lang w:val="en-US"/>
        </w:rPr>
        <w:t>.’ The brief developed from this idea</w:t>
      </w:r>
      <w:r w:rsidRPr="00D7741C">
        <w:rPr>
          <w:rFonts w:eastAsia="Times New Roman" w:cs="Times New Roman"/>
          <w:color w:val="333333"/>
          <w:shd w:val="clear" w:color="auto" w:fill="FCFCFC"/>
          <w:lang w:val="en-US"/>
        </w:rPr>
        <w:t>.</w:t>
      </w:r>
    </w:p>
    <w:p w14:paraId="3FBBFF61" w14:textId="2A40FC43" w:rsidR="00920D9F" w:rsidRDefault="00920D9F" w:rsidP="00875064">
      <w:pPr>
        <w:pStyle w:val="NoSpacing"/>
        <w:rPr>
          <w:rFonts w:cstheme="minorHAnsi"/>
        </w:rPr>
      </w:pPr>
    </w:p>
    <w:p w14:paraId="59910C4C" w14:textId="7E34704B" w:rsidR="008508EB" w:rsidRPr="00C318EF" w:rsidRDefault="00E42F87" w:rsidP="008508EB">
      <w:pPr>
        <w:pStyle w:val="NoSpacing"/>
        <w:spacing w:after="200" w:line="240" w:lineRule="atLeast"/>
        <w:rPr>
          <w:rFonts w:ascii="Trebuchet MS" w:hAnsi="Trebuchet MS"/>
          <w:sz w:val="21"/>
          <w:szCs w:val="21"/>
          <w:lang w:val="en-GB"/>
        </w:rPr>
      </w:pPr>
      <w:r w:rsidRPr="00E42F87">
        <w:rPr>
          <w:rFonts w:cs="Calibri"/>
          <w:i/>
        </w:rPr>
        <w:t>Blade</w:t>
      </w:r>
      <w:r>
        <w:rPr>
          <w:rFonts w:cs="Calibri"/>
        </w:rPr>
        <w:t xml:space="preserve"> was conceived </w:t>
      </w:r>
      <w:r w:rsidR="001D15BC" w:rsidRPr="00C6259C">
        <w:rPr>
          <w:rFonts w:cs="Calibri"/>
        </w:rPr>
        <w:t>as an</w:t>
      </w:r>
      <w:r>
        <w:rPr>
          <w:rFonts w:cs="Calibri"/>
        </w:rPr>
        <w:t xml:space="preserve"> </w:t>
      </w:r>
      <w:r w:rsidR="00875064" w:rsidRPr="00C6259C">
        <w:rPr>
          <w:rFonts w:cs="Calibri"/>
        </w:rPr>
        <w:t>unforgettable p</w:t>
      </w:r>
      <w:r w:rsidR="00506504">
        <w:rPr>
          <w:rFonts w:cs="Calibri"/>
        </w:rPr>
        <w:t>hysical manifestation, an opportunity</w:t>
      </w:r>
      <w:r w:rsidR="00875064" w:rsidRPr="00C6259C">
        <w:rPr>
          <w:rFonts w:cs="Calibri"/>
        </w:rPr>
        <w:t xml:space="preserve"> to see what is made</w:t>
      </w:r>
      <w:r>
        <w:rPr>
          <w:rFonts w:cs="Calibri"/>
        </w:rPr>
        <w:t xml:space="preserve"> in Hull</w:t>
      </w:r>
      <w:r w:rsidR="00D55C0B" w:rsidRPr="00C6259C">
        <w:rPr>
          <w:rFonts w:cs="Calibri"/>
        </w:rPr>
        <w:t xml:space="preserve"> which would</w:t>
      </w:r>
      <w:r>
        <w:rPr>
          <w:rFonts w:cs="Calibri"/>
        </w:rPr>
        <w:t xml:space="preserve"> surprise</w:t>
      </w:r>
      <w:r w:rsidR="000B5063">
        <w:rPr>
          <w:rFonts w:cs="Calibri"/>
        </w:rPr>
        <w:t xml:space="preserve"> &amp;</w:t>
      </w:r>
      <w:r w:rsidR="00875064" w:rsidRPr="00C6259C">
        <w:rPr>
          <w:rFonts w:cs="Calibri"/>
        </w:rPr>
        <w:t xml:space="preserve"> engender pride.</w:t>
      </w:r>
      <w:r w:rsidR="00C0762A" w:rsidRPr="00C6259C">
        <w:rPr>
          <w:rFonts w:cs="Calibri"/>
        </w:rPr>
        <w:t xml:space="preserve"> </w:t>
      </w:r>
      <w:r w:rsidR="000B5063">
        <w:rPr>
          <w:rFonts w:cs="Calibri"/>
        </w:rPr>
        <w:t xml:space="preserve">  It used</w:t>
      </w:r>
      <w:r w:rsidR="001D15BC" w:rsidRPr="00C6259C">
        <w:rPr>
          <w:rFonts w:cs="Calibri"/>
        </w:rPr>
        <w:t xml:space="preserve"> </w:t>
      </w:r>
      <w:r>
        <w:rPr>
          <w:rFonts w:eastAsia="Times New Roman"/>
          <w:lang w:eastAsia="en-GB"/>
        </w:rPr>
        <w:t>one of the</w:t>
      </w:r>
      <w:r w:rsidR="001D15BC" w:rsidRPr="00C6259C">
        <w:rPr>
          <w:rFonts w:eastAsia="Times New Roman"/>
          <w:lang w:eastAsia="en-GB"/>
        </w:rPr>
        <w:t xml:space="preserve"> first </w:t>
      </w:r>
      <w:r w:rsidR="00506504">
        <w:rPr>
          <w:rFonts w:eastAsia="Times New Roman"/>
          <w:lang w:eastAsia="en-GB"/>
        </w:rPr>
        <w:t xml:space="preserve">B75 rotor </w:t>
      </w:r>
      <w:r>
        <w:rPr>
          <w:rFonts w:eastAsia="Times New Roman"/>
          <w:lang w:eastAsia="en-GB"/>
        </w:rPr>
        <w:t xml:space="preserve">blades </w:t>
      </w:r>
      <w:r w:rsidR="001D15BC" w:rsidRPr="00C6259C">
        <w:rPr>
          <w:rFonts w:eastAsia="Times New Roman"/>
          <w:lang w:eastAsia="en-GB"/>
        </w:rPr>
        <w:t xml:space="preserve">crafted by </w:t>
      </w:r>
      <w:r w:rsidR="000B5063">
        <w:rPr>
          <w:rFonts w:eastAsia="Times New Roman"/>
          <w:lang w:eastAsia="en-GB"/>
        </w:rPr>
        <w:t xml:space="preserve">local people </w:t>
      </w:r>
      <w:r w:rsidR="001D15BC" w:rsidRPr="00C6259C">
        <w:rPr>
          <w:rFonts w:eastAsia="Times New Roman"/>
          <w:lang w:eastAsia="en-GB"/>
        </w:rPr>
        <w:t xml:space="preserve">at </w:t>
      </w:r>
      <w:r w:rsidR="00C318EF">
        <w:rPr>
          <w:rFonts w:eastAsia="Times New Roman"/>
          <w:lang w:eastAsia="en-GB"/>
        </w:rPr>
        <w:t>Siemens new facility</w:t>
      </w:r>
      <w:r w:rsidR="001D15BC" w:rsidRPr="00C6259C">
        <w:rPr>
          <w:rFonts w:eastAsia="Times New Roman"/>
          <w:lang w:eastAsia="en-GB"/>
        </w:rPr>
        <w:t xml:space="preserve"> as a</w:t>
      </w:r>
      <w:r w:rsidR="00D55C0B" w:rsidRPr="00C6259C">
        <w:rPr>
          <w:rFonts w:cs="Calibri"/>
        </w:rPr>
        <w:t xml:space="preserve"> ‘readymade’</w:t>
      </w:r>
      <w:r w:rsidR="00875064" w:rsidRPr="00C6259C">
        <w:rPr>
          <w:rFonts w:cs="Calibri"/>
        </w:rPr>
        <w:t xml:space="preserve"> </w:t>
      </w:r>
      <w:r w:rsidR="00C0762A" w:rsidRPr="00C6259C">
        <w:rPr>
          <w:rFonts w:cs="Calibri"/>
        </w:rPr>
        <w:t>artwor</w:t>
      </w:r>
      <w:r w:rsidR="00C6259C" w:rsidRPr="00C6259C">
        <w:rPr>
          <w:rFonts w:cs="Calibri"/>
        </w:rPr>
        <w:t>k</w:t>
      </w:r>
      <w:r w:rsidR="00C6259C" w:rsidRPr="00910EB4">
        <w:rPr>
          <w:rFonts w:cstheme="minorHAnsi"/>
        </w:rPr>
        <w:t>.</w:t>
      </w:r>
      <w:r w:rsidR="00910EB4" w:rsidRPr="00910EB4">
        <w:rPr>
          <w:rFonts w:cstheme="minorHAnsi"/>
        </w:rPr>
        <w:t xml:space="preserve">  </w:t>
      </w:r>
      <w:r w:rsidR="00910EB4" w:rsidRPr="00910EB4">
        <w:rPr>
          <w:rFonts w:cstheme="minorHAnsi"/>
          <w:lang w:val="en-GB"/>
        </w:rPr>
        <w:t>These blades are the world’s largest handmade fibreglass components to be cast as a single object</w:t>
      </w:r>
      <w:r w:rsidR="00910EB4">
        <w:rPr>
          <w:rFonts w:cstheme="minorHAnsi"/>
          <w:lang w:val="en-GB"/>
        </w:rPr>
        <w:t>.</w:t>
      </w:r>
      <w:r w:rsidR="00C6259C" w:rsidRPr="00C6259C">
        <w:rPr>
          <w:rFonts w:cs="Calibri"/>
        </w:rPr>
        <w:t xml:space="preserve">  At </w:t>
      </w:r>
      <w:r w:rsidR="00C6259C" w:rsidRPr="00C6259C">
        <w:rPr>
          <w:rFonts w:eastAsia="Times New Roman" w:cstheme="minorHAnsi"/>
          <w:color w:val="000000"/>
        </w:rPr>
        <w:t>75 meters long, </w:t>
      </w:r>
      <w:r w:rsidR="00C6259C" w:rsidRPr="00C6259C">
        <w:rPr>
          <w:rFonts w:eastAsia="Times New Roman" w:cstheme="minorHAnsi"/>
          <w:i/>
          <w:iCs/>
          <w:color w:val="000000"/>
        </w:rPr>
        <w:t>Blade </w:t>
      </w:r>
      <w:r w:rsidR="00C318EF">
        <w:rPr>
          <w:rFonts w:eastAsia="Times New Roman" w:cstheme="minorHAnsi"/>
          <w:iCs/>
          <w:color w:val="000000"/>
        </w:rPr>
        <w:t xml:space="preserve">was intended to </w:t>
      </w:r>
      <w:r w:rsidR="00C318EF">
        <w:rPr>
          <w:rFonts w:eastAsia="Times New Roman" w:cstheme="minorHAnsi"/>
          <w:color w:val="000000"/>
        </w:rPr>
        <w:t>form</w:t>
      </w:r>
      <w:r w:rsidR="00C6259C" w:rsidRPr="00C6259C">
        <w:rPr>
          <w:rFonts w:eastAsia="Times New Roman" w:cstheme="minorHAnsi"/>
          <w:color w:val="000000"/>
        </w:rPr>
        <w:t xml:space="preserve"> a temporary impediment to free flow, forcing people to drift around its c</w:t>
      </w:r>
      <w:r w:rsidR="00C40F1B">
        <w:rPr>
          <w:rFonts w:eastAsia="Times New Roman" w:cstheme="minorHAnsi"/>
          <w:color w:val="000000"/>
        </w:rPr>
        <w:t>urves, their senses of sight &amp;</w:t>
      </w:r>
      <w:r w:rsidR="00C6259C" w:rsidRPr="00C6259C">
        <w:rPr>
          <w:rFonts w:eastAsia="Times New Roman" w:cstheme="minorHAnsi"/>
          <w:color w:val="000000"/>
        </w:rPr>
        <w:t xml:space="preserve"> touc</w:t>
      </w:r>
      <w:r w:rsidR="000B5063">
        <w:rPr>
          <w:rFonts w:eastAsia="Times New Roman" w:cstheme="minorHAnsi"/>
          <w:color w:val="000000"/>
        </w:rPr>
        <w:t>h taking the place of the wind</w:t>
      </w:r>
      <w:r w:rsidR="00C6259C" w:rsidRPr="00C6259C">
        <w:rPr>
          <w:rFonts w:eastAsia="Times New Roman" w:cstheme="minorHAnsi"/>
          <w:color w:val="000000"/>
        </w:rPr>
        <w:t xml:space="preserve">. </w:t>
      </w:r>
      <w:r w:rsidR="00506504">
        <w:rPr>
          <w:rFonts w:eastAsia="Times New Roman" w:cstheme="minorHAnsi"/>
          <w:color w:val="000000"/>
        </w:rPr>
        <w:t>It would be</w:t>
      </w:r>
      <w:r w:rsidR="00C6259C" w:rsidRPr="00C6259C">
        <w:rPr>
          <w:rFonts w:eastAsia="Times New Roman" w:cstheme="minorHAnsi"/>
          <w:color w:val="000000"/>
        </w:rPr>
        <w:t xml:space="preserve"> </w:t>
      </w:r>
      <w:r w:rsidR="00506504">
        <w:rPr>
          <w:rFonts w:ascii="Trebuchet MS" w:hAnsi="Trebuchet MS"/>
          <w:sz w:val="21"/>
          <w:szCs w:val="21"/>
          <w:lang w:val="en-GB"/>
        </w:rPr>
        <w:t>a</w:t>
      </w:r>
      <w:r w:rsidR="008508EB">
        <w:rPr>
          <w:rFonts w:ascii="Trebuchet MS" w:hAnsi="Trebuchet MS"/>
          <w:sz w:val="21"/>
          <w:szCs w:val="21"/>
          <w:lang w:val="en-GB"/>
        </w:rPr>
        <w:t xml:space="preserve"> striking contrast to the </w:t>
      </w:r>
      <w:r w:rsidR="00C40F1B">
        <w:rPr>
          <w:rFonts w:ascii="Trebuchet MS" w:hAnsi="Trebuchet MS"/>
          <w:sz w:val="21"/>
          <w:szCs w:val="21"/>
          <w:lang w:val="en-GB"/>
        </w:rPr>
        <w:t xml:space="preserve">neo-classical and Italianate </w:t>
      </w:r>
      <w:r w:rsidR="008508EB" w:rsidRPr="0006025D">
        <w:rPr>
          <w:rFonts w:ascii="Trebuchet MS" w:hAnsi="Trebuchet MS"/>
          <w:sz w:val="21"/>
          <w:szCs w:val="21"/>
          <w:lang w:val="en-GB"/>
        </w:rPr>
        <w:t xml:space="preserve">facades of </w:t>
      </w:r>
      <w:r w:rsidR="00C40F1B">
        <w:rPr>
          <w:rFonts w:ascii="Trebuchet MS" w:hAnsi="Trebuchet MS"/>
          <w:sz w:val="21"/>
          <w:szCs w:val="21"/>
          <w:lang w:val="en-GB"/>
        </w:rPr>
        <w:t xml:space="preserve">surrounding buildings, </w:t>
      </w:r>
      <w:r w:rsidR="0050519B">
        <w:rPr>
          <w:rFonts w:ascii="Trebuchet MS" w:hAnsi="Trebuchet MS"/>
          <w:sz w:val="21"/>
          <w:szCs w:val="21"/>
          <w:lang w:val="en-GB"/>
        </w:rPr>
        <w:t xml:space="preserve">transforming people’s </w:t>
      </w:r>
      <w:r w:rsidR="008508EB" w:rsidRPr="0006025D">
        <w:rPr>
          <w:rFonts w:ascii="Trebuchet MS" w:hAnsi="Trebuchet MS"/>
          <w:sz w:val="21"/>
          <w:szCs w:val="21"/>
          <w:lang w:val="en-GB"/>
        </w:rPr>
        <w:t>experience</w:t>
      </w:r>
      <w:r w:rsidR="0050519B">
        <w:rPr>
          <w:rFonts w:ascii="Trebuchet MS" w:hAnsi="Trebuchet MS"/>
          <w:sz w:val="21"/>
          <w:szCs w:val="21"/>
          <w:lang w:val="en-GB"/>
        </w:rPr>
        <w:t xml:space="preserve"> of</w:t>
      </w:r>
      <w:r w:rsidR="008508EB">
        <w:rPr>
          <w:rFonts w:ascii="Trebuchet MS" w:hAnsi="Trebuchet MS"/>
          <w:sz w:val="21"/>
          <w:szCs w:val="21"/>
          <w:lang w:val="en-GB"/>
        </w:rPr>
        <w:t xml:space="preserve"> the s</w:t>
      </w:r>
      <w:r w:rsidR="008508EB" w:rsidRPr="0006025D">
        <w:rPr>
          <w:rFonts w:ascii="Trebuchet MS" w:hAnsi="Trebuchet MS"/>
          <w:sz w:val="21"/>
          <w:szCs w:val="21"/>
          <w:lang w:val="en-GB"/>
        </w:rPr>
        <w:t>quare.</w:t>
      </w:r>
    </w:p>
    <w:p w14:paraId="4F2FC06D" w14:textId="04D5E37A" w:rsidR="00C0762A" w:rsidRDefault="00C0762A" w:rsidP="00875064">
      <w:pPr>
        <w:rPr>
          <w:rFonts w:cstheme="minorHAnsi"/>
        </w:rPr>
      </w:pPr>
      <w:r>
        <w:rPr>
          <w:rFonts w:cstheme="minorHAnsi"/>
        </w:rPr>
        <w:t>K</w:t>
      </w:r>
      <w:r w:rsidR="0050519B">
        <w:rPr>
          <w:rFonts w:cstheme="minorHAnsi"/>
        </w:rPr>
        <w:t>ey stakeholders, Hull 2017, Hull City Council &amp;</w:t>
      </w:r>
      <w:r w:rsidR="00D55C0B">
        <w:rPr>
          <w:rFonts w:cstheme="minorHAnsi"/>
        </w:rPr>
        <w:t xml:space="preserve"> Siemens</w:t>
      </w:r>
      <w:r w:rsidR="0050519B">
        <w:rPr>
          <w:rFonts w:cstheme="minorHAnsi"/>
        </w:rPr>
        <w:t xml:space="preserve"> endorsed the proposal &amp; </w:t>
      </w:r>
      <w:r w:rsidR="00C318EF">
        <w:rPr>
          <w:rFonts w:cstheme="minorHAnsi"/>
        </w:rPr>
        <w:t>approach.  A</w:t>
      </w:r>
      <w:r w:rsidR="00D55C0B">
        <w:rPr>
          <w:rFonts w:cstheme="minorHAnsi"/>
        </w:rPr>
        <w:t xml:space="preserve"> collaborative design team was established, with Arup as consulting engin</w:t>
      </w:r>
      <w:r>
        <w:rPr>
          <w:rFonts w:cstheme="minorHAnsi"/>
        </w:rPr>
        <w:t xml:space="preserve">eers, to determine if it </w:t>
      </w:r>
      <w:r w:rsidR="00D55C0B">
        <w:rPr>
          <w:rFonts w:cstheme="minorHAnsi"/>
        </w:rPr>
        <w:t>could be realised,</w:t>
      </w:r>
      <w:r w:rsidR="000B5063">
        <w:rPr>
          <w:rFonts w:cstheme="minorHAnsi"/>
        </w:rPr>
        <w:t xml:space="preserve"> &amp;</w:t>
      </w:r>
      <w:r w:rsidR="0050519B">
        <w:rPr>
          <w:rFonts w:cstheme="minorHAnsi"/>
        </w:rPr>
        <w:t xml:space="preserve"> if so how &amp;</w:t>
      </w:r>
      <w:r w:rsidR="00D55C0B">
        <w:rPr>
          <w:rFonts w:cstheme="minorHAnsi"/>
        </w:rPr>
        <w:t xml:space="preserve"> at what cost</w:t>
      </w:r>
      <w:r w:rsidR="00C456BD">
        <w:rPr>
          <w:rFonts w:cstheme="minorHAnsi"/>
        </w:rPr>
        <w:t>.  The approach was predic</w:t>
      </w:r>
      <w:r>
        <w:rPr>
          <w:rFonts w:cstheme="minorHAnsi"/>
        </w:rPr>
        <w:t>ated on minimising physical disturbance of</w:t>
      </w:r>
      <w:r w:rsidR="00C456BD">
        <w:rPr>
          <w:rFonts w:cstheme="minorHAnsi"/>
        </w:rPr>
        <w:t xml:space="preserve"> the square</w:t>
      </w:r>
      <w:r>
        <w:rPr>
          <w:rFonts w:cstheme="minorHAnsi"/>
        </w:rPr>
        <w:t xml:space="preserve">’s fabric </w:t>
      </w:r>
      <w:r w:rsidR="000B5063">
        <w:rPr>
          <w:rFonts w:cstheme="minorHAnsi"/>
        </w:rPr>
        <w:t>&amp;</w:t>
      </w:r>
      <w:r w:rsidR="00C456BD">
        <w:rPr>
          <w:rFonts w:cstheme="minorHAnsi"/>
        </w:rPr>
        <w:t xml:space="preserve"> to ensure that the</w:t>
      </w:r>
      <w:r w:rsidR="000B5063">
        <w:rPr>
          <w:rFonts w:cstheme="minorHAnsi"/>
        </w:rPr>
        <w:t xml:space="preserve"> transport and</w:t>
      </w:r>
      <w:r w:rsidR="00C456BD">
        <w:rPr>
          <w:rFonts w:cstheme="minorHAnsi"/>
        </w:rPr>
        <w:t xml:space="preserve"> installation of </w:t>
      </w:r>
      <w:r w:rsidR="00C318EF">
        <w:rPr>
          <w:rFonts w:cstheme="minorHAnsi"/>
        </w:rPr>
        <w:t>the ‘readymade’</w:t>
      </w:r>
      <w:r w:rsidR="000B5063">
        <w:rPr>
          <w:rFonts w:cstheme="minorHAnsi"/>
        </w:rPr>
        <w:t>, including</w:t>
      </w:r>
      <w:r w:rsidR="00C318EF">
        <w:rPr>
          <w:rFonts w:cstheme="minorHAnsi"/>
        </w:rPr>
        <w:t xml:space="preserve"> </w:t>
      </w:r>
      <w:r w:rsidR="00C456BD">
        <w:rPr>
          <w:rFonts w:cstheme="minorHAnsi"/>
        </w:rPr>
        <w:t>support structures</w:t>
      </w:r>
      <w:r w:rsidR="000E70B8">
        <w:rPr>
          <w:rFonts w:cstheme="minorHAnsi"/>
        </w:rPr>
        <w:t>,</w:t>
      </w:r>
      <w:r w:rsidR="00C456BD">
        <w:rPr>
          <w:rFonts w:cstheme="minorHAnsi"/>
        </w:rPr>
        <w:t xml:space="preserve"> could be </w:t>
      </w:r>
      <w:r w:rsidR="00A14811">
        <w:rPr>
          <w:rFonts w:cstheme="minorHAnsi"/>
        </w:rPr>
        <w:t>achieved within a 24-</w:t>
      </w:r>
      <w:r w:rsidR="000B5063">
        <w:rPr>
          <w:rFonts w:cstheme="minorHAnsi"/>
        </w:rPr>
        <w:t>hour window &amp;</w:t>
      </w:r>
      <w:r w:rsidR="00C456BD">
        <w:rPr>
          <w:rFonts w:cstheme="minorHAnsi"/>
        </w:rPr>
        <w:t xml:space="preserve"> without advance </w:t>
      </w:r>
      <w:r>
        <w:rPr>
          <w:rFonts w:cstheme="minorHAnsi"/>
        </w:rPr>
        <w:t>works</w:t>
      </w:r>
      <w:r w:rsidR="00C456BD">
        <w:rPr>
          <w:rFonts w:cstheme="minorHAnsi"/>
        </w:rPr>
        <w:t xml:space="preserve"> in the square itself. </w:t>
      </w:r>
    </w:p>
    <w:p w14:paraId="5DFBE5EF" w14:textId="2AB4C7DC" w:rsidR="00C0762A" w:rsidRDefault="00C0762A" w:rsidP="00875064">
      <w:pPr>
        <w:rPr>
          <w:rFonts w:cstheme="minorHAnsi"/>
          <w:b/>
        </w:rPr>
      </w:pPr>
    </w:p>
    <w:p w14:paraId="31090C00" w14:textId="28FD7C71" w:rsidR="001D15BC" w:rsidRPr="001F2B19" w:rsidRDefault="0050519B" w:rsidP="00875064">
      <w:pPr>
        <w:rPr>
          <w:rFonts w:cstheme="minorHAnsi"/>
        </w:rPr>
      </w:pPr>
      <w:r>
        <w:rPr>
          <w:rFonts w:cstheme="minorHAnsi"/>
        </w:rPr>
        <w:t>R</w:t>
      </w:r>
      <w:r w:rsidR="00C0762A">
        <w:rPr>
          <w:rFonts w:cstheme="minorHAnsi"/>
        </w:rPr>
        <w:t xml:space="preserve">ealising </w:t>
      </w:r>
      <w:r w:rsidR="00C0762A">
        <w:rPr>
          <w:rFonts w:cstheme="minorHAnsi"/>
          <w:i/>
        </w:rPr>
        <w:t>Blade</w:t>
      </w:r>
      <w:r w:rsidR="00C0762A">
        <w:rPr>
          <w:rFonts w:cstheme="minorHAnsi"/>
        </w:rPr>
        <w:t xml:space="preserve"> </w:t>
      </w:r>
      <w:r w:rsidR="001D15BC">
        <w:rPr>
          <w:rFonts w:cstheme="minorHAnsi"/>
        </w:rPr>
        <w:t xml:space="preserve">was a significant challenge, </w:t>
      </w:r>
      <w:r w:rsidR="00C0762A">
        <w:rPr>
          <w:rFonts w:cstheme="minorHAnsi"/>
        </w:rPr>
        <w:t xml:space="preserve">underpinned by respect for the artist’s vision </w:t>
      </w:r>
      <w:r w:rsidR="001D15BC">
        <w:rPr>
          <w:rFonts w:cstheme="minorHAnsi"/>
        </w:rPr>
        <w:t>based on a pragmat</w:t>
      </w:r>
      <w:r w:rsidR="00506504">
        <w:rPr>
          <w:rFonts w:cstheme="minorHAnsi"/>
        </w:rPr>
        <w:t>ic approach to sharing ideas &amp;</w:t>
      </w:r>
      <w:r w:rsidR="001D15BC">
        <w:rPr>
          <w:rFonts w:cstheme="minorHAnsi"/>
        </w:rPr>
        <w:t xml:space="preserve"> working collaboratively with a wide range of inte</w:t>
      </w:r>
      <w:r w:rsidR="00506504">
        <w:rPr>
          <w:rFonts w:cstheme="minorHAnsi"/>
        </w:rPr>
        <w:t>rests, political, commercial &amp; cultural, &amp;</w:t>
      </w:r>
      <w:r w:rsidR="001D15BC">
        <w:rPr>
          <w:rFonts w:cstheme="minorHAnsi"/>
        </w:rPr>
        <w:t xml:space="preserve"> professional skills.</w:t>
      </w:r>
      <w:r w:rsidR="000E70B8">
        <w:rPr>
          <w:rFonts w:cstheme="minorHAnsi"/>
        </w:rPr>
        <w:t xml:space="preserve">  </w:t>
      </w:r>
      <w:r w:rsidR="00C456BD">
        <w:rPr>
          <w:rFonts w:cstheme="minorHAnsi"/>
        </w:rPr>
        <w:t xml:space="preserve"> </w:t>
      </w:r>
    </w:p>
    <w:p w14:paraId="06B45AA2" w14:textId="5005B026" w:rsidR="000B5063" w:rsidRDefault="000B5063" w:rsidP="00875064">
      <w:pPr>
        <w:rPr>
          <w:rFonts w:cstheme="minorHAnsi"/>
          <w:b/>
        </w:rPr>
      </w:pPr>
    </w:p>
    <w:p w14:paraId="45C8355D" w14:textId="77DD0642" w:rsidR="008E74E3" w:rsidRDefault="000B5063" w:rsidP="00875064">
      <w:pPr>
        <w:rPr>
          <w:rFonts w:cstheme="minorHAnsi"/>
        </w:rPr>
      </w:pPr>
      <w:r>
        <w:rPr>
          <w:rFonts w:cstheme="minorHAnsi"/>
        </w:rPr>
        <w:t xml:space="preserve">The </w:t>
      </w:r>
      <w:r w:rsidR="00E42F87">
        <w:rPr>
          <w:rFonts w:cstheme="minorHAnsi"/>
        </w:rPr>
        <w:t xml:space="preserve">Feasibility Study, completed </w:t>
      </w:r>
      <w:r>
        <w:rPr>
          <w:rFonts w:cstheme="minorHAnsi"/>
        </w:rPr>
        <w:t>August 2017, established</w:t>
      </w:r>
      <w:r w:rsidR="00C40F1B">
        <w:rPr>
          <w:rFonts w:cstheme="minorHAnsi"/>
        </w:rPr>
        <w:t>,</w:t>
      </w:r>
      <w:r>
        <w:rPr>
          <w:rFonts w:cstheme="minorHAnsi"/>
        </w:rPr>
        <w:t xml:space="preserve"> with input from Abnormal Load Engin</w:t>
      </w:r>
      <w:r w:rsidR="00E42F87">
        <w:rPr>
          <w:rFonts w:cstheme="minorHAnsi"/>
        </w:rPr>
        <w:t>eering</w:t>
      </w:r>
      <w:r w:rsidR="00C40F1B">
        <w:rPr>
          <w:rFonts w:cstheme="minorHAnsi"/>
        </w:rPr>
        <w:t xml:space="preserve">, </w:t>
      </w:r>
      <w:r w:rsidR="008E74E3">
        <w:rPr>
          <w:rFonts w:cstheme="minorHAnsi"/>
        </w:rPr>
        <w:t xml:space="preserve"> </w:t>
      </w:r>
    </w:p>
    <w:p w14:paraId="729BAEF2" w14:textId="03C93484" w:rsidR="008E74E3" w:rsidRDefault="008E74E3" w:rsidP="008E74E3">
      <w:pPr>
        <w:pStyle w:val="ListParagraph"/>
        <w:numPr>
          <w:ilvl w:val="0"/>
          <w:numId w:val="2"/>
        </w:numPr>
        <w:rPr>
          <w:rFonts w:cstheme="minorHAnsi"/>
        </w:rPr>
      </w:pPr>
      <w:r>
        <w:rPr>
          <w:rFonts w:cstheme="minorHAnsi"/>
        </w:rPr>
        <w:t>transport</w:t>
      </w:r>
      <w:r w:rsidR="00C40F1B">
        <w:rPr>
          <w:rFonts w:cstheme="minorHAnsi"/>
        </w:rPr>
        <w:t>ing</w:t>
      </w:r>
      <w:r>
        <w:rPr>
          <w:rFonts w:cstheme="minorHAnsi"/>
        </w:rPr>
        <w:t xml:space="preserve"> a 75m blade</w:t>
      </w:r>
      <w:r w:rsidR="00C40F1B">
        <w:rPr>
          <w:rFonts w:cstheme="minorHAnsi"/>
        </w:rPr>
        <w:t xml:space="preserve"> from</w:t>
      </w:r>
      <w:r w:rsidR="000B5063" w:rsidRPr="008E74E3">
        <w:rPr>
          <w:rFonts w:cstheme="minorHAnsi"/>
        </w:rPr>
        <w:t xml:space="preserve"> Victoria Dock</w:t>
      </w:r>
      <w:r>
        <w:rPr>
          <w:rFonts w:cstheme="minorHAnsi"/>
        </w:rPr>
        <w:t xml:space="preserve"> into the city centre</w:t>
      </w:r>
      <w:r w:rsidR="00C40F1B">
        <w:rPr>
          <w:rFonts w:cstheme="minorHAnsi"/>
        </w:rPr>
        <w:t xml:space="preserve"> was viable</w:t>
      </w:r>
    </w:p>
    <w:p w14:paraId="05437D99" w14:textId="09304781" w:rsidR="000B5063" w:rsidRDefault="00C40F1B" w:rsidP="008E74E3">
      <w:pPr>
        <w:pStyle w:val="ListParagraph"/>
        <w:numPr>
          <w:ilvl w:val="0"/>
          <w:numId w:val="2"/>
        </w:numPr>
        <w:rPr>
          <w:rFonts w:cstheme="minorHAnsi"/>
        </w:rPr>
      </w:pPr>
      <w:r>
        <w:rPr>
          <w:rFonts w:cstheme="minorHAnsi"/>
        </w:rPr>
        <w:t xml:space="preserve">extent of necessary </w:t>
      </w:r>
      <w:r w:rsidR="008E74E3" w:rsidRPr="008E74E3">
        <w:rPr>
          <w:rFonts w:cstheme="minorHAnsi"/>
        </w:rPr>
        <w:t xml:space="preserve">temporary highway measures required </w:t>
      </w:r>
    </w:p>
    <w:p w14:paraId="094288FE" w14:textId="3C1785B8" w:rsidR="008E74E3" w:rsidRDefault="0050519B" w:rsidP="008E74E3">
      <w:pPr>
        <w:pStyle w:val="ListParagraph"/>
        <w:numPr>
          <w:ilvl w:val="0"/>
          <w:numId w:val="2"/>
        </w:numPr>
        <w:rPr>
          <w:rFonts w:cstheme="minorHAnsi"/>
        </w:rPr>
      </w:pPr>
      <w:r>
        <w:rPr>
          <w:rFonts w:cstheme="minorHAnsi"/>
        </w:rPr>
        <w:t xml:space="preserve">site &amp; orientation </w:t>
      </w:r>
      <w:r w:rsidR="00C40F1B">
        <w:rPr>
          <w:rFonts w:cstheme="minorHAnsi"/>
        </w:rPr>
        <w:t>of the blade</w:t>
      </w:r>
    </w:p>
    <w:p w14:paraId="3A2CBE10" w14:textId="2C3415B0" w:rsidR="008E74E3" w:rsidRDefault="008E74E3" w:rsidP="008E74E3">
      <w:pPr>
        <w:pStyle w:val="ListParagraph"/>
        <w:numPr>
          <w:ilvl w:val="0"/>
          <w:numId w:val="2"/>
        </w:numPr>
        <w:rPr>
          <w:rFonts w:cstheme="minorHAnsi"/>
        </w:rPr>
      </w:pPr>
      <w:r>
        <w:rPr>
          <w:rFonts w:cstheme="minorHAnsi"/>
        </w:rPr>
        <w:lastRenderedPageBreak/>
        <w:t>support structures</w:t>
      </w:r>
      <w:r w:rsidR="00C40F1B">
        <w:rPr>
          <w:rFonts w:cstheme="minorHAnsi"/>
        </w:rPr>
        <w:t>’ design</w:t>
      </w:r>
    </w:p>
    <w:p w14:paraId="1DA709F2" w14:textId="1D65ADE1" w:rsidR="001F2B19" w:rsidRPr="00E42F87" w:rsidRDefault="00C40F1B" w:rsidP="00E42F87">
      <w:pPr>
        <w:pStyle w:val="ListParagraph"/>
        <w:numPr>
          <w:ilvl w:val="0"/>
          <w:numId w:val="2"/>
        </w:numPr>
        <w:rPr>
          <w:rFonts w:cstheme="minorHAnsi"/>
        </w:rPr>
      </w:pPr>
      <w:r>
        <w:rPr>
          <w:rFonts w:cstheme="minorHAnsi"/>
        </w:rPr>
        <w:t>planning issues</w:t>
      </w:r>
    </w:p>
    <w:p w14:paraId="55061103" w14:textId="575B589D" w:rsidR="008E74E3" w:rsidRDefault="008E74E3" w:rsidP="008E74E3">
      <w:pPr>
        <w:pStyle w:val="ListParagraph"/>
        <w:numPr>
          <w:ilvl w:val="0"/>
          <w:numId w:val="2"/>
        </w:numPr>
        <w:rPr>
          <w:rFonts w:cstheme="minorHAnsi"/>
        </w:rPr>
      </w:pPr>
      <w:r>
        <w:rPr>
          <w:rFonts w:cstheme="minorHAnsi"/>
        </w:rPr>
        <w:t>projected costs</w:t>
      </w:r>
    </w:p>
    <w:p w14:paraId="666360E4" w14:textId="3F5570FA" w:rsidR="008E74E3" w:rsidRDefault="008E74E3" w:rsidP="008E74E3">
      <w:pPr>
        <w:pStyle w:val="ListParagraph"/>
        <w:numPr>
          <w:ilvl w:val="0"/>
          <w:numId w:val="2"/>
        </w:numPr>
        <w:rPr>
          <w:rFonts w:cstheme="minorHAnsi"/>
        </w:rPr>
      </w:pPr>
      <w:r>
        <w:rPr>
          <w:rFonts w:cstheme="minorHAnsi"/>
        </w:rPr>
        <w:t>programme</w:t>
      </w:r>
    </w:p>
    <w:p w14:paraId="2568FA1D" w14:textId="5A5DEBE9" w:rsidR="008E74E3" w:rsidRDefault="008E74E3" w:rsidP="008E74E3">
      <w:pPr>
        <w:rPr>
          <w:rFonts w:cstheme="minorHAnsi"/>
        </w:rPr>
      </w:pPr>
    </w:p>
    <w:p w14:paraId="6030409F" w14:textId="117A294D" w:rsidR="008E74E3" w:rsidRDefault="00E42F87" w:rsidP="008E74E3">
      <w:pPr>
        <w:rPr>
          <w:rFonts w:cstheme="minorHAnsi"/>
        </w:rPr>
      </w:pPr>
      <w:r>
        <w:rPr>
          <w:rFonts w:cstheme="minorHAnsi"/>
        </w:rPr>
        <w:t>I</w:t>
      </w:r>
      <w:r w:rsidR="0050519B">
        <w:rPr>
          <w:rFonts w:cstheme="minorHAnsi"/>
        </w:rPr>
        <w:t xml:space="preserve">t </w:t>
      </w:r>
      <w:r w:rsidR="008E74E3">
        <w:rPr>
          <w:rFonts w:cstheme="minorHAnsi"/>
        </w:rPr>
        <w:t>secured commitment from key partners, with Siemens agreei</w:t>
      </w:r>
      <w:r>
        <w:rPr>
          <w:rFonts w:cstheme="minorHAnsi"/>
        </w:rPr>
        <w:t>ng to loan a blade &amp; to undertake its</w:t>
      </w:r>
      <w:r w:rsidR="008E74E3">
        <w:rPr>
          <w:rFonts w:cstheme="minorHAnsi"/>
        </w:rPr>
        <w:t xml:space="preserve"> </w:t>
      </w:r>
      <w:r>
        <w:rPr>
          <w:rFonts w:cstheme="minorHAnsi"/>
        </w:rPr>
        <w:t>transport &amp; lifting</w:t>
      </w:r>
      <w:r w:rsidR="008E74E3">
        <w:rPr>
          <w:rFonts w:cstheme="minorHAnsi"/>
        </w:rPr>
        <w:t>.  Sponsorship was also secured from</w:t>
      </w:r>
      <w:r w:rsidR="008508EB">
        <w:rPr>
          <w:rFonts w:cstheme="minorHAnsi"/>
        </w:rPr>
        <w:t xml:space="preserve"> Green Port Hull.</w:t>
      </w:r>
    </w:p>
    <w:p w14:paraId="4D9BE0BC" w14:textId="70097378" w:rsidR="008508EB" w:rsidRDefault="008508EB" w:rsidP="008E74E3">
      <w:pPr>
        <w:rPr>
          <w:rFonts w:cstheme="minorHAnsi"/>
        </w:rPr>
      </w:pPr>
    </w:p>
    <w:p w14:paraId="359FC75E" w14:textId="19924A70" w:rsidR="008508EB" w:rsidRDefault="008508EB" w:rsidP="008E74E3">
      <w:pPr>
        <w:rPr>
          <w:rFonts w:cstheme="minorHAnsi"/>
        </w:rPr>
      </w:pPr>
      <w:r>
        <w:rPr>
          <w:rFonts w:cstheme="minorHAnsi"/>
        </w:rPr>
        <w:t>Detail design, fabrication of supports, securing consents, transport</w:t>
      </w:r>
      <w:r w:rsidR="00C40F1B">
        <w:rPr>
          <w:rFonts w:cstheme="minorHAnsi"/>
        </w:rPr>
        <w:t xml:space="preserve"> planning &amp; highway measures were</w:t>
      </w:r>
      <w:r>
        <w:rPr>
          <w:rFonts w:cstheme="minorHAnsi"/>
        </w:rPr>
        <w:t xml:space="preserve"> undertaken Sept – Dec 2016, over 7</w:t>
      </w:r>
      <w:r w:rsidRPr="008508EB">
        <w:rPr>
          <w:rFonts w:cstheme="minorHAnsi"/>
          <w:vertAlign w:val="superscript"/>
        </w:rPr>
        <w:t>th</w:t>
      </w:r>
      <w:r>
        <w:rPr>
          <w:rFonts w:cstheme="minorHAnsi"/>
        </w:rPr>
        <w:t xml:space="preserve"> &amp; 8</w:t>
      </w:r>
      <w:r w:rsidRPr="008508EB">
        <w:rPr>
          <w:rFonts w:cstheme="minorHAnsi"/>
          <w:vertAlign w:val="superscript"/>
        </w:rPr>
        <w:t>th</w:t>
      </w:r>
      <w:r>
        <w:rPr>
          <w:rFonts w:cstheme="minorHAnsi"/>
        </w:rPr>
        <w:t xml:space="preserve"> January 2017 </w:t>
      </w:r>
      <w:r>
        <w:rPr>
          <w:rFonts w:cstheme="minorHAnsi"/>
          <w:i/>
        </w:rPr>
        <w:t>Blade</w:t>
      </w:r>
      <w:r>
        <w:rPr>
          <w:rFonts w:cstheme="minorHAnsi"/>
        </w:rPr>
        <w:t xml:space="preserve"> was installed.</w:t>
      </w:r>
    </w:p>
    <w:p w14:paraId="1332D643" w14:textId="20528183" w:rsidR="00506504" w:rsidRDefault="00506504" w:rsidP="008E74E3">
      <w:pPr>
        <w:rPr>
          <w:rFonts w:cstheme="minorHAnsi"/>
        </w:rPr>
      </w:pPr>
    </w:p>
    <w:p w14:paraId="1E776BCC" w14:textId="77777777" w:rsidR="001F2B19" w:rsidRDefault="00910EB4" w:rsidP="008E74E3">
      <w:pPr>
        <w:rPr>
          <w:rFonts w:cstheme="minorHAnsi"/>
        </w:rPr>
      </w:pPr>
      <w:r>
        <w:rPr>
          <w:rFonts w:cstheme="minorHAnsi"/>
          <w:i/>
        </w:rPr>
        <w:t xml:space="preserve">Blade </w:t>
      </w:r>
      <w:r>
        <w:rPr>
          <w:rFonts w:cstheme="minorHAnsi"/>
        </w:rPr>
        <w:t>was on site until 18</w:t>
      </w:r>
      <w:r w:rsidRPr="00910EB4">
        <w:rPr>
          <w:rFonts w:cstheme="minorHAnsi"/>
          <w:vertAlign w:val="superscript"/>
        </w:rPr>
        <w:t>th</w:t>
      </w:r>
      <w:r>
        <w:rPr>
          <w:rFonts w:cstheme="minorHAnsi"/>
        </w:rPr>
        <w:t xml:space="preserve"> March</w:t>
      </w:r>
      <w:r w:rsidR="002E115A">
        <w:rPr>
          <w:rFonts w:cstheme="minorHAnsi"/>
        </w:rPr>
        <w:t xml:space="preserve">, experienced by thousands as much more than a beautiful, green &amp; handmade engineering </w:t>
      </w:r>
      <w:proofErr w:type="gramStart"/>
      <w:r w:rsidR="002E115A">
        <w:rPr>
          <w:rFonts w:cstheme="minorHAnsi"/>
        </w:rPr>
        <w:t>object in its own right</w:t>
      </w:r>
      <w:proofErr w:type="gramEnd"/>
      <w:r w:rsidR="002E115A">
        <w:rPr>
          <w:rFonts w:cstheme="minorHAnsi"/>
        </w:rPr>
        <w:t>. It’s very physical presence impacted on the social enjoyment of this civic space, etched into people’s memories when it was removed.</w:t>
      </w:r>
    </w:p>
    <w:p w14:paraId="52680E51" w14:textId="77777777" w:rsidR="001F2B19" w:rsidRDefault="001F2B19" w:rsidP="008E74E3">
      <w:pPr>
        <w:rPr>
          <w:rFonts w:cstheme="minorHAnsi"/>
        </w:rPr>
      </w:pPr>
    </w:p>
    <w:p w14:paraId="43CC4409" w14:textId="76D676AD" w:rsidR="001F2B19" w:rsidRDefault="00C40F1B" w:rsidP="008E74E3">
      <w:pPr>
        <w:rPr>
          <w:rFonts w:cstheme="minorHAnsi"/>
          <w:color w:val="FF0000"/>
        </w:rPr>
      </w:pPr>
      <w:r>
        <w:rPr>
          <w:rFonts w:cstheme="minorHAnsi"/>
          <w:color w:val="FF0000"/>
        </w:rPr>
        <w:t>300</w:t>
      </w:r>
      <w:r w:rsidR="001F2B19">
        <w:rPr>
          <w:rFonts w:cstheme="minorHAnsi"/>
          <w:color w:val="FF0000"/>
        </w:rPr>
        <w:t>0 characters</w:t>
      </w:r>
    </w:p>
    <w:p w14:paraId="335EDADE" w14:textId="77777777" w:rsidR="00665228" w:rsidRDefault="00665228" w:rsidP="008E74E3">
      <w:pPr>
        <w:rPr>
          <w:rFonts w:cstheme="minorHAnsi"/>
          <w:color w:val="FF0000"/>
        </w:rPr>
      </w:pPr>
    </w:p>
    <w:p w14:paraId="212B74A4" w14:textId="6AEF90FA" w:rsidR="00665228" w:rsidRDefault="00665228" w:rsidP="00665228">
      <w:pPr>
        <w:rPr>
          <w:color w:val="FF0000"/>
        </w:rPr>
      </w:pPr>
      <w:r>
        <w:rPr>
          <w:rFonts w:cstheme="minorHAnsi"/>
          <w:b/>
          <w:color w:val="FF0000"/>
        </w:rPr>
        <w:t xml:space="preserve">SUSTAINABILITY DETAILS </w:t>
      </w:r>
      <w:r>
        <w:rPr>
          <w:color w:val="FF0000"/>
        </w:rPr>
        <w:t>(max 3000 characters inc. spaces to cover</w:t>
      </w:r>
      <w:r w:rsidR="001247EC">
        <w:rPr>
          <w:color w:val="FF0000"/>
        </w:rPr>
        <w:t xml:space="preserve">s aspirations, </w:t>
      </w:r>
      <w:r>
        <w:rPr>
          <w:color w:val="FF0000"/>
        </w:rPr>
        <w:t>response, approach, outcomes and measurement)</w:t>
      </w:r>
    </w:p>
    <w:p w14:paraId="3B3D8C38" w14:textId="77777777" w:rsidR="00665228" w:rsidRDefault="00665228" w:rsidP="00665228">
      <w:pPr>
        <w:rPr>
          <w:color w:val="FF0000"/>
        </w:rPr>
      </w:pPr>
    </w:p>
    <w:p w14:paraId="40D1F3BB" w14:textId="77777777" w:rsidR="00727F3D" w:rsidRDefault="001247EC" w:rsidP="00727F3D">
      <w:pPr>
        <w:widowControl w:val="0"/>
        <w:autoSpaceDE w:val="0"/>
        <w:autoSpaceDN w:val="0"/>
        <w:adjustRightInd w:val="0"/>
        <w:spacing w:after="240" w:line="300" w:lineRule="atLeast"/>
        <w:rPr>
          <w:rFonts w:ascii="Times" w:hAnsi="Times" w:cs="Times"/>
          <w:sz w:val="26"/>
          <w:szCs w:val="26"/>
          <w:lang w:val="en-US"/>
        </w:rPr>
      </w:pPr>
      <w:r>
        <w:rPr>
          <w:color w:val="000000" w:themeColor="text1"/>
        </w:rPr>
        <w:t xml:space="preserve">In an article on </w:t>
      </w:r>
      <w:r>
        <w:rPr>
          <w:i/>
          <w:color w:val="000000" w:themeColor="text1"/>
        </w:rPr>
        <w:t>Blade</w:t>
      </w:r>
      <w:r>
        <w:rPr>
          <w:color w:val="000000" w:themeColor="text1"/>
        </w:rPr>
        <w:t xml:space="preserve"> for the Ecologist (July/Aug 17) Nick Robins noted that future prosperity, drive by zero-carbon industry, was a possibility but that to secure this the gap between </w:t>
      </w:r>
      <w:r w:rsidR="00727F3D">
        <w:rPr>
          <w:color w:val="000000" w:themeColor="text1"/>
        </w:rPr>
        <w:t>distant debates on climate change and everyday culture need to be closed.  He added, “</w:t>
      </w:r>
      <w:r w:rsidR="00727F3D" w:rsidRPr="003E1C0C">
        <w:rPr>
          <w:rFonts w:cs="Times"/>
          <w:i/>
          <w:lang w:val="en-US"/>
        </w:rPr>
        <w:t xml:space="preserve">As </w:t>
      </w:r>
      <w:r w:rsidR="00727F3D" w:rsidRPr="003E1C0C">
        <w:rPr>
          <w:rFonts w:cs="Times"/>
          <w:i/>
          <w:iCs/>
          <w:lang w:val="en-US"/>
        </w:rPr>
        <w:t xml:space="preserve">Blade </w:t>
      </w:r>
      <w:r w:rsidR="00727F3D" w:rsidRPr="003E1C0C">
        <w:rPr>
          <w:rFonts w:cs="Times"/>
          <w:i/>
          <w:lang w:val="en-US"/>
        </w:rPr>
        <w:t xml:space="preserve">amply shows, making these connections is a job for art. Perhaps every town square should have its own </w:t>
      </w:r>
      <w:r w:rsidR="00727F3D" w:rsidRPr="003E1C0C">
        <w:rPr>
          <w:rFonts w:cs="Times"/>
          <w:i/>
          <w:iCs/>
          <w:lang w:val="en-US"/>
        </w:rPr>
        <w:t>Blade</w:t>
      </w:r>
      <w:r w:rsidR="00727F3D" w:rsidRPr="003E1C0C">
        <w:rPr>
          <w:rFonts w:cs="Times"/>
          <w:i/>
          <w:lang w:val="en-US"/>
        </w:rPr>
        <w:t>, not as just a temporary jolt to the senses, but as a lasting tribute to the skill and the beauty that go into the transition</w:t>
      </w:r>
      <w:r w:rsidR="00727F3D">
        <w:rPr>
          <w:rFonts w:ascii="Times" w:hAnsi="Times" w:cs="Times"/>
          <w:sz w:val="26"/>
          <w:szCs w:val="26"/>
          <w:lang w:val="en-US"/>
        </w:rPr>
        <w:t>.”</w:t>
      </w:r>
    </w:p>
    <w:p w14:paraId="7EC67FFF" w14:textId="3474772A" w:rsidR="00924F1E" w:rsidRDefault="00727F3D" w:rsidP="00727F3D">
      <w:pPr>
        <w:widowControl w:val="0"/>
        <w:autoSpaceDE w:val="0"/>
        <w:autoSpaceDN w:val="0"/>
        <w:adjustRightInd w:val="0"/>
        <w:spacing w:after="240" w:line="300" w:lineRule="atLeast"/>
        <w:rPr>
          <w:rFonts w:cs="Times"/>
          <w:lang w:val="en-US"/>
        </w:rPr>
      </w:pPr>
      <w:r>
        <w:rPr>
          <w:rFonts w:cs="Times"/>
          <w:i/>
          <w:lang w:val="en-US"/>
        </w:rPr>
        <w:t>Blade’s</w:t>
      </w:r>
      <w:r w:rsidR="00A30043">
        <w:rPr>
          <w:rFonts w:cs="Times"/>
          <w:lang w:val="en-US"/>
        </w:rPr>
        <w:t xml:space="preserve"> sustainable credentials rest</w:t>
      </w:r>
      <w:r>
        <w:rPr>
          <w:rFonts w:cs="Times"/>
          <w:lang w:val="en-US"/>
        </w:rPr>
        <w:t xml:space="preserve"> principally in </w:t>
      </w:r>
      <w:r w:rsidR="006E689F">
        <w:rPr>
          <w:rFonts w:cs="Times"/>
          <w:lang w:val="en-US"/>
        </w:rPr>
        <w:t xml:space="preserve">highlighting the physical form </w:t>
      </w:r>
      <w:r w:rsidR="00BF7007">
        <w:rPr>
          <w:rFonts w:cs="Times"/>
          <w:lang w:val="en-US"/>
        </w:rPr>
        <w:t>of a solution to climate change</w:t>
      </w:r>
      <w:r w:rsidR="00A30043">
        <w:rPr>
          <w:rFonts w:cs="Times"/>
          <w:lang w:val="en-US"/>
        </w:rPr>
        <w:t>,</w:t>
      </w:r>
      <w:r w:rsidR="00BF7007">
        <w:rPr>
          <w:rFonts w:cs="Times"/>
          <w:lang w:val="en-US"/>
        </w:rPr>
        <w:t xml:space="preserve"> </w:t>
      </w:r>
      <w:r w:rsidR="00A30043">
        <w:rPr>
          <w:rFonts w:cs="Times"/>
          <w:lang w:val="en-US"/>
        </w:rPr>
        <w:t xml:space="preserve">presenting it </w:t>
      </w:r>
      <w:r w:rsidR="006A4203">
        <w:rPr>
          <w:rFonts w:cs="Times"/>
          <w:lang w:val="en-US"/>
        </w:rPr>
        <w:t xml:space="preserve">with minimum fuss </w:t>
      </w:r>
      <w:r w:rsidR="00BF7007">
        <w:rPr>
          <w:rFonts w:cs="Times"/>
          <w:lang w:val="en-US"/>
        </w:rPr>
        <w:t>and allowing its beauty to speak for itself.</w:t>
      </w:r>
    </w:p>
    <w:p w14:paraId="730C5E5F" w14:textId="3A98A49A" w:rsidR="006A4203" w:rsidRPr="006A4203" w:rsidRDefault="006A4203" w:rsidP="00727F3D">
      <w:pPr>
        <w:widowControl w:val="0"/>
        <w:autoSpaceDE w:val="0"/>
        <w:autoSpaceDN w:val="0"/>
        <w:adjustRightInd w:val="0"/>
        <w:spacing w:after="240" w:line="300" w:lineRule="atLeast"/>
        <w:rPr>
          <w:rFonts w:cs="Times"/>
          <w:lang w:val="en-US"/>
        </w:rPr>
      </w:pPr>
      <w:r w:rsidRPr="006A4203">
        <w:rPr>
          <w:rFonts w:cs="Times"/>
          <w:i/>
          <w:lang w:val="en-US"/>
        </w:rPr>
        <w:t>Blade</w:t>
      </w:r>
      <w:r>
        <w:rPr>
          <w:rFonts w:cs="Times"/>
          <w:lang w:val="en-US"/>
        </w:rPr>
        <w:t xml:space="preserve"> will be relocated outside Sie</w:t>
      </w:r>
      <w:r w:rsidR="003E1C0C">
        <w:rPr>
          <w:rFonts w:cs="Times"/>
          <w:lang w:val="en-US"/>
        </w:rPr>
        <w:t>mens’ factory in Hull, recycling</w:t>
      </w:r>
      <w:r>
        <w:rPr>
          <w:rFonts w:cs="Times"/>
          <w:lang w:val="en-US"/>
        </w:rPr>
        <w:t xml:space="preserve"> into a new environment the steel support structures which were fabricated for its temporary installation in the city centre.</w:t>
      </w:r>
    </w:p>
    <w:p w14:paraId="70DAA20F" w14:textId="18FBC92F" w:rsidR="00727F3D" w:rsidRDefault="00727F3D" w:rsidP="00727F3D">
      <w:pPr>
        <w:widowControl w:val="0"/>
        <w:autoSpaceDE w:val="0"/>
        <w:autoSpaceDN w:val="0"/>
        <w:adjustRightInd w:val="0"/>
        <w:spacing w:after="240" w:line="300" w:lineRule="atLeast"/>
        <w:rPr>
          <w:rFonts w:cs="Times"/>
          <w:color w:val="FF0000"/>
          <w:lang w:val="en-US"/>
        </w:rPr>
      </w:pPr>
      <w:r>
        <w:rPr>
          <w:rFonts w:ascii="Times" w:hAnsi="Times" w:cs="Times"/>
          <w:sz w:val="26"/>
          <w:szCs w:val="26"/>
          <w:lang w:val="en-US"/>
        </w:rPr>
        <w:t xml:space="preserve"> </w:t>
      </w:r>
      <w:r w:rsidR="006A4203">
        <w:rPr>
          <w:rFonts w:cs="Times"/>
          <w:color w:val="FF0000"/>
          <w:lang w:val="en-US"/>
        </w:rPr>
        <w:t>900 characters</w:t>
      </w:r>
    </w:p>
    <w:p w14:paraId="7BF78503" w14:textId="16F21D98" w:rsidR="00867AFE" w:rsidRDefault="00867AFE" w:rsidP="00867AFE">
      <w:pPr>
        <w:widowControl w:val="0"/>
        <w:tabs>
          <w:tab w:val="left" w:pos="220"/>
          <w:tab w:val="left" w:pos="720"/>
        </w:tabs>
        <w:autoSpaceDE w:val="0"/>
        <w:autoSpaceDN w:val="0"/>
        <w:adjustRightInd w:val="0"/>
        <w:spacing w:after="240" w:line="340" w:lineRule="atLeast"/>
        <w:rPr>
          <w:rFonts w:ascii="MS Mincho" w:eastAsia="MS Mincho" w:hAnsi="MS Mincho" w:cs="MS Mincho"/>
          <w:color w:val="FF0000"/>
          <w:lang w:val="en-US"/>
        </w:rPr>
      </w:pPr>
      <w:r w:rsidRPr="00867AFE">
        <w:rPr>
          <w:rFonts w:cs="Times"/>
          <w:b/>
          <w:bCs/>
          <w:color w:val="FF0000"/>
          <w:lang w:val="en-US"/>
        </w:rPr>
        <w:t xml:space="preserve">Universal Design Details (Accessibility for All Users) </w:t>
      </w:r>
      <w:r w:rsidRPr="00867AFE">
        <w:rPr>
          <w:rFonts w:cs="Times"/>
          <w:color w:val="FF0000"/>
          <w:lang w:val="en-US"/>
        </w:rPr>
        <w:t>– (</w:t>
      </w:r>
      <w:r w:rsidRPr="00867AFE">
        <w:rPr>
          <w:rFonts w:cs="Times"/>
          <w:iCs/>
          <w:color w:val="FF0000"/>
          <w:lang w:val="en-US"/>
        </w:rPr>
        <w:t>Maximum 3000 characters)</w:t>
      </w:r>
      <w:r w:rsidRPr="00867AFE">
        <w:rPr>
          <w:rFonts w:ascii="Times" w:hAnsi="Times" w:cs="Times"/>
          <w:iCs/>
          <w:color w:val="FF0000"/>
          <w:sz w:val="30"/>
          <w:szCs w:val="30"/>
          <w:lang w:val="en-US"/>
        </w:rPr>
        <w:t xml:space="preserve"> </w:t>
      </w:r>
      <w:r w:rsidRPr="00867AFE">
        <w:rPr>
          <w:rFonts w:ascii="MS Mincho" w:eastAsia="MS Mincho" w:hAnsi="MS Mincho" w:cs="MS Mincho"/>
          <w:color w:val="FF0000"/>
          <w:lang w:val="en-US"/>
        </w:rPr>
        <w:t> </w:t>
      </w:r>
    </w:p>
    <w:p w14:paraId="38CF9856" w14:textId="61292095" w:rsidR="00324FD6" w:rsidRDefault="00C250D9" w:rsidP="00324FD6">
      <w:pPr>
        <w:rPr>
          <w:rFonts w:eastAsia="Times New Roman" w:cs="Times New Roman"/>
          <w:color w:val="000000"/>
          <w:lang w:val="en-US"/>
        </w:rPr>
      </w:pPr>
      <w:r>
        <w:rPr>
          <w:rFonts w:cs="Times"/>
          <w:color w:val="000000" w:themeColor="text1"/>
          <w:lang w:val="en-US"/>
        </w:rPr>
        <w:t xml:space="preserve">The detail design of </w:t>
      </w:r>
      <w:r w:rsidR="002C2FC2">
        <w:rPr>
          <w:rFonts w:cs="Times"/>
          <w:i/>
          <w:color w:val="000000" w:themeColor="text1"/>
          <w:lang w:val="en-US"/>
        </w:rPr>
        <w:t xml:space="preserve">Blade </w:t>
      </w:r>
      <w:r w:rsidR="008A6142">
        <w:rPr>
          <w:rFonts w:cs="Times"/>
          <w:color w:val="000000" w:themeColor="text1"/>
          <w:lang w:val="en-US"/>
        </w:rPr>
        <w:t>met the minimum accessibility standards outlined in the approved documents M &amp; K.  The City Council’s Access Officer was consulted during the design programme</w:t>
      </w:r>
      <w:r w:rsidR="00324FD6">
        <w:rPr>
          <w:rFonts w:cs="Times"/>
          <w:color w:val="000000" w:themeColor="text1"/>
          <w:lang w:val="en-US"/>
        </w:rPr>
        <w:t xml:space="preserve"> and during its installation a special visit for members of </w:t>
      </w:r>
      <w:r w:rsidR="00324FD6" w:rsidRPr="00324FD6">
        <w:rPr>
          <w:rFonts w:eastAsia="Times New Roman" w:cs="Times New Roman"/>
          <w:color w:val="000000"/>
          <w:lang w:val="en-US"/>
        </w:rPr>
        <w:t>Hull &amp; East Riding Institute for the Blind</w:t>
      </w:r>
      <w:r w:rsidR="00324FD6">
        <w:rPr>
          <w:rFonts w:eastAsia="Times New Roman" w:cs="Times New Roman"/>
          <w:color w:val="000000"/>
          <w:lang w:val="en-US"/>
        </w:rPr>
        <w:t xml:space="preserve"> was arranged as part of the engagement programme.</w:t>
      </w:r>
    </w:p>
    <w:p w14:paraId="6B2F76EC" w14:textId="77777777" w:rsidR="00C40F1B" w:rsidRDefault="00C40F1B" w:rsidP="00324FD6">
      <w:pPr>
        <w:rPr>
          <w:rFonts w:eastAsia="Times New Roman" w:cs="Times New Roman"/>
          <w:color w:val="000000"/>
          <w:lang w:val="en-US"/>
        </w:rPr>
      </w:pPr>
    </w:p>
    <w:p w14:paraId="57F31CCE" w14:textId="303B87D3" w:rsidR="00DA3AD6" w:rsidRPr="005D5258" w:rsidRDefault="005D5258" w:rsidP="00324FD6">
      <w:pPr>
        <w:rPr>
          <w:rFonts w:eastAsia="Times New Roman" w:cs="Times New Roman"/>
          <w:color w:val="FF0000"/>
          <w:lang w:val="en-US"/>
        </w:rPr>
      </w:pPr>
      <w:r>
        <w:rPr>
          <w:rFonts w:eastAsia="Times New Roman" w:cs="Times New Roman"/>
          <w:color w:val="FF0000"/>
          <w:lang w:val="en-US"/>
        </w:rPr>
        <w:t>337 characters</w:t>
      </w:r>
    </w:p>
    <w:p w14:paraId="0EC7C083" w14:textId="77777777" w:rsidR="00DA3AD6" w:rsidRDefault="00DA3AD6" w:rsidP="00DA3AD6">
      <w:pPr>
        <w:widowControl w:val="0"/>
        <w:tabs>
          <w:tab w:val="left" w:pos="220"/>
          <w:tab w:val="left" w:pos="720"/>
        </w:tabs>
        <w:autoSpaceDE w:val="0"/>
        <w:autoSpaceDN w:val="0"/>
        <w:adjustRightInd w:val="0"/>
        <w:spacing w:after="240" w:line="340" w:lineRule="atLeast"/>
        <w:rPr>
          <w:rFonts w:ascii="MS Mincho" w:eastAsia="MS Mincho" w:hAnsi="MS Mincho" w:cs="MS Mincho"/>
          <w:color w:val="FF0000"/>
          <w:lang w:val="en-US"/>
        </w:rPr>
      </w:pPr>
      <w:r w:rsidRPr="00DA3AD6">
        <w:rPr>
          <w:rFonts w:cs="Times"/>
          <w:b/>
          <w:bCs/>
          <w:color w:val="FF0000"/>
          <w:lang w:val="en-US"/>
        </w:rPr>
        <w:lastRenderedPageBreak/>
        <w:t xml:space="preserve">Community Impact and Engagement details </w:t>
      </w:r>
      <w:r w:rsidRPr="00867AFE">
        <w:rPr>
          <w:rFonts w:cs="Times"/>
          <w:color w:val="FF0000"/>
          <w:lang w:val="en-US"/>
        </w:rPr>
        <w:t>(</w:t>
      </w:r>
      <w:r w:rsidRPr="00867AFE">
        <w:rPr>
          <w:rFonts w:cs="Times"/>
          <w:iCs/>
          <w:color w:val="FF0000"/>
          <w:lang w:val="en-US"/>
        </w:rPr>
        <w:t>Maximum 3000 characters including all spaces and special characters (bullet points, commas, full stops etc.)</w:t>
      </w:r>
      <w:r w:rsidRPr="00867AFE">
        <w:rPr>
          <w:rFonts w:ascii="Times" w:hAnsi="Times" w:cs="Times"/>
          <w:iCs/>
          <w:color w:val="FF0000"/>
          <w:sz w:val="30"/>
          <w:szCs w:val="30"/>
          <w:lang w:val="en-US"/>
        </w:rPr>
        <w:t xml:space="preserve"> </w:t>
      </w:r>
      <w:r w:rsidRPr="00867AFE">
        <w:rPr>
          <w:rFonts w:ascii="MS Mincho" w:eastAsia="MS Mincho" w:hAnsi="MS Mincho" w:cs="MS Mincho"/>
          <w:color w:val="FF0000"/>
          <w:lang w:val="en-US"/>
        </w:rPr>
        <w:t> </w:t>
      </w:r>
    </w:p>
    <w:p w14:paraId="2BCFD69C" w14:textId="74007590" w:rsidR="00DA3AD6" w:rsidRDefault="009F1A60" w:rsidP="00DA3AD6">
      <w:pPr>
        <w:widowControl w:val="0"/>
        <w:autoSpaceDE w:val="0"/>
        <w:autoSpaceDN w:val="0"/>
        <w:adjustRightInd w:val="0"/>
        <w:spacing w:after="240" w:line="340" w:lineRule="atLeast"/>
        <w:rPr>
          <w:rFonts w:cs="Arial"/>
        </w:rPr>
      </w:pPr>
      <w:r>
        <w:rPr>
          <w:rFonts w:cs="Times"/>
          <w:color w:val="000000" w:themeColor="text1"/>
          <w:lang w:val="en-US"/>
        </w:rPr>
        <w:t xml:space="preserve">The impact of </w:t>
      </w:r>
      <w:r>
        <w:rPr>
          <w:rFonts w:cs="Times"/>
          <w:i/>
          <w:color w:val="000000" w:themeColor="text1"/>
          <w:lang w:val="en-US"/>
        </w:rPr>
        <w:t xml:space="preserve">Blade </w:t>
      </w:r>
      <w:r>
        <w:rPr>
          <w:rFonts w:cs="Times"/>
          <w:color w:val="000000" w:themeColor="text1"/>
          <w:lang w:val="en-US"/>
        </w:rPr>
        <w:t>is reflected in research</w:t>
      </w:r>
      <w:r w:rsidRPr="00F01C27">
        <w:rPr>
          <w:rFonts w:cs="Arial"/>
        </w:rPr>
        <w:t xml:space="preserve"> commissioned by </w:t>
      </w:r>
      <w:r>
        <w:rPr>
          <w:rFonts w:cs="Arial"/>
        </w:rPr>
        <w:t xml:space="preserve">the University of Hull/Hull </w:t>
      </w:r>
      <w:r w:rsidRPr="00F01C27">
        <w:rPr>
          <w:rFonts w:cs="Arial"/>
        </w:rPr>
        <w:t>2017 and conducted</w:t>
      </w:r>
      <w:r>
        <w:rPr>
          <w:rFonts w:cs="Arial"/>
        </w:rPr>
        <w:t xml:space="preserve"> by Information by Design 08.01 – 12.03.17.</w:t>
      </w:r>
      <w:r w:rsidR="00CA26EF">
        <w:rPr>
          <w:rFonts w:cs="Arial"/>
        </w:rPr>
        <w:t xml:space="preserve">  (</w:t>
      </w:r>
      <w:r w:rsidR="00CA26EF" w:rsidRPr="009218AF">
        <w:t>details were collected from 1,</w:t>
      </w:r>
      <w:r w:rsidR="00CA26EF">
        <w:t>449</w:t>
      </w:r>
      <w:r w:rsidR="00CA26EF" w:rsidRPr="009218AF">
        <w:t xml:space="preserve"> </w:t>
      </w:r>
      <w:r w:rsidR="00CA26EF">
        <w:t>people as ‘audience members’ with a further 600 post-event interviews).</w:t>
      </w:r>
    </w:p>
    <w:p w14:paraId="18B8D5CF" w14:textId="44C0C517" w:rsidR="002F0FDF" w:rsidRPr="006C1F4B" w:rsidRDefault="002F0FDF" w:rsidP="002F0FDF">
      <w:pPr>
        <w:pStyle w:val="BodyText"/>
        <w:numPr>
          <w:ilvl w:val="0"/>
          <w:numId w:val="0"/>
        </w:numPr>
        <w:rPr>
          <w:rFonts w:asciiTheme="minorHAnsi" w:hAnsiTheme="minorHAnsi"/>
          <w:i/>
          <w:color w:val="auto"/>
          <w:lang w:val="en-GB"/>
        </w:rPr>
      </w:pPr>
      <w:r w:rsidRPr="006C1F4B">
        <w:rPr>
          <w:rFonts w:asciiTheme="minorHAnsi" w:hAnsiTheme="minorHAnsi"/>
          <w:i/>
          <w:color w:val="auto"/>
          <w:spacing w:val="0"/>
          <w:szCs w:val="22"/>
          <w:lang w:val="en-GB" w:eastAsia="en-GB"/>
        </w:rPr>
        <w:t xml:space="preserve">Conclusions to this report emphasise the success of Blade both in terms of audience numbers and impact.  </w:t>
      </w:r>
      <w:r w:rsidRPr="006C1F4B">
        <w:rPr>
          <w:rFonts w:asciiTheme="minorHAnsi" w:hAnsiTheme="minorHAnsi"/>
          <w:i/>
          <w:color w:val="auto"/>
          <w:lang w:val="en-GB"/>
        </w:rPr>
        <w:t>Blade was highly successful in its objective to ‘transform Hull’s streetscape through the imposition of a single wind turbine blade’ and in providing its audience with ‘a spectacle, an obstacle and an object of wonder’.  Blade had an estimated audience of over 400,000 people, with an average of over 7,000 people visiting the structure each day of the two-month period it occupied Queen Victoria Square in the city.  Total spend by the Blade audience was over £5m with estimated additional spend (additionality) resulting from Blade in the region of £1m.</w:t>
      </w:r>
    </w:p>
    <w:p w14:paraId="715B8215" w14:textId="77777777" w:rsidR="006C1F4B" w:rsidRDefault="006C1F4B" w:rsidP="002F0FDF">
      <w:pPr>
        <w:pStyle w:val="BodyText"/>
        <w:numPr>
          <w:ilvl w:val="0"/>
          <w:numId w:val="0"/>
        </w:numPr>
        <w:rPr>
          <w:i/>
          <w:color w:val="auto"/>
          <w:lang w:val="en-GB"/>
        </w:rPr>
      </w:pPr>
    </w:p>
    <w:p w14:paraId="5F78ACDF" w14:textId="338CCDD0" w:rsidR="006C1F4B" w:rsidRPr="006C1F4B" w:rsidRDefault="006C1F4B" w:rsidP="002F0FDF">
      <w:pPr>
        <w:pStyle w:val="BodyText"/>
        <w:numPr>
          <w:ilvl w:val="0"/>
          <w:numId w:val="0"/>
        </w:numPr>
        <w:rPr>
          <w:rFonts w:asciiTheme="minorHAnsi" w:hAnsiTheme="minorHAnsi"/>
          <w:color w:val="auto"/>
          <w:lang w:val="en-GB"/>
        </w:rPr>
      </w:pPr>
      <w:r>
        <w:rPr>
          <w:rFonts w:asciiTheme="minorHAnsi" w:hAnsiTheme="minorHAnsi"/>
          <w:color w:val="auto"/>
          <w:lang w:val="en-GB"/>
        </w:rPr>
        <w:t>The following are of note;</w:t>
      </w:r>
    </w:p>
    <w:p w14:paraId="5E9A45E8" w14:textId="77777777" w:rsidR="006C1F4B" w:rsidRPr="006C1F4B" w:rsidRDefault="006C1F4B" w:rsidP="002F0FDF">
      <w:pPr>
        <w:pStyle w:val="BodyText"/>
        <w:numPr>
          <w:ilvl w:val="0"/>
          <w:numId w:val="0"/>
        </w:numPr>
        <w:rPr>
          <w:color w:val="auto"/>
          <w:spacing w:val="0"/>
          <w:szCs w:val="22"/>
          <w:lang w:val="en-GB" w:eastAsia="en-GB"/>
        </w:rPr>
      </w:pPr>
    </w:p>
    <w:p w14:paraId="6DF52AFD" w14:textId="717F23A5" w:rsidR="008E5202" w:rsidRDefault="008E5202" w:rsidP="006C1F4B">
      <w:pPr>
        <w:pStyle w:val="NoSpacing"/>
        <w:numPr>
          <w:ilvl w:val="0"/>
          <w:numId w:val="5"/>
        </w:numPr>
      </w:pPr>
      <w:r w:rsidRPr="00E50FD8">
        <w:t>Over 80% of respondents strongly agreed (a score of 9 or 10) with the statements ‘it is important it’s happening here in Hull’ and ‘it was an interesting idea’</w:t>
      </w:r>
    </w:p>
    <w:p w14:paraId="3F105A0D" w14:textId="77777777" w:rsidR="006C1F4B" w:rsidRDefault="006C1F4B" w:rsidP="006C1F4B">
      <w:pPr>
        <w:pStyle w:val="NoSpacing"/>
      </w:pPr>
    </w:p>
    <w:p w14:paraId="358754F9" w14:textId="38202DB1" w:rsidR="008E5202" w:rsidRDefault="008E5202" w:rsidP="006C1F4B">
      <w:pPr>
        <w:pStyle w:val="NoSpacing"/>
        <w:numPr>
          <w:ilvl w:val="0"/>
          <w:numId w:val="5"/>
        </w:numPr>
      </w:pPr>
      <w:r w:rsidRPr="00E50FD8">
        <w:t>Over 90% of respondents strongly agreed or agreed with the stateme</w:t>
      </w:r>
      <w:r>
        <w:t xml:space="preserve">nts </w:t>
      </w:r>
      <w:r w:rsidRPr="00E50FD8">
        <w:t>‘Blade showed the aspirations of the City now and in the future’ and ‘Blade provided me with a different experience of the city’</w:t>
      </w:r>
    </w:p>
    <w:p w14:paraId="04D9488E" w14:textId="77777777" w:rsidR="006C1F4B" w:rsidRDefault="006C1F4B" w:rsidP="006C1F4B">
      <w:pPr>
        <w:pStyle w:val="NoSpacing"/>
      </w:pPr>
    </w:p>
    <w:p w14:paraId="6E891590" w14:textId="1C0D234F" w:rsidR="006C1F4B" w:rsidRDefault="006C1F4B" w:rsidP="006C1F4B">
      <w:pPr>
        <w:pStyle w:val="NoSpacing"/>
        <w:numPr>
          <w:ilvl w:val="0"/>
          <w:numId w:val="5"/>
        </w:numPr>
      </w:pPr>
      <w:r w:rsidRPr="00E50FD8">
        <w:t xml:space="preserve">Seven out of ten respondents </w:t>
      </w:r>
      <w:r>
        <w:t>(</w:t>
      </w:r>
      <w:r w:rsidRPr="00E50FD8">
        <w:t>70%</w:t>
      </w:r>
      <w:r>
        <w:t>)</w:t>
      </w:r>
      <w:r w:rsidRPr="00E50FD8">
        <w:t xml:space="preserve"> were very likely to recommend a similar type of event to Blade to friends or relatives</w:t>
      </w:r>
    </w:p>
    <w:p w14:paraId="099FB947" w14:textId="77777777" w:rsidR="006C1F4B" w:rsidRDefault="006C1F4B" w:rsidP="006C1F4B">
      <w:pPr>
        <w:pStyle w:val="NoSpacing"/>
      </w:pPr>
    </w:p>
    <w:p w14:paraId="1081FB9A" w14:textId="61FC9626" w:rsidR="00CA26EF" w:rsidRPr="009800A8" w:rsidRDefault="00CA26EF" w:rsidP="006C1F4B">
      <w:pPr>
        <w:pStyle w:val="NoSpacing"/>
        <w:numPr>
          <w:ilvl w:val="0"/>
          <w:numId w:val="5"/>
        </w:numPr>
      </w:pPr>
      <w:r w:rsidRPr="006C1F4B">
        <w:rPr>
          <w:lang w:val="en-GB"/>
        </w:rPr>
        <w:t>The Blade experience also had an</w:t>
      </w:r>
      <w:r w:rsidR="006C1F4B">
        <w:t xml:space="preserve"> impact on Hull residents in</w:t>
      </w:r>
      <w:r w:rsidRPr="006C1F4B">
        <w:rPr>
          <w:lang w:val="en-GB"/>
        </w:rPr>
        <w:t xml:space="preserve"> other ways – the opportunity to interact with people they would not normally interact with, and increased thinking about possibly volunteering.</w:t>
      </w:r>
    </w:p>
    <w:p w14:paraId="0BDD50EB" w14:textId="77777777" w:rsidR="009800A8" w:rsidRDefault="009800A8" w:rsidP="009800A8">
      <w:pPr>
        <w:pStyle w:val="NoSpacing"/>
      </w:pPr>
    </w:p>
    <w:p w14:paraId="0E234E10" w14:textId="4441EA59" w:rsidR="009800A8" w:rsidRDefault="009800A8" w:rsidP="009800A8">
      <w:pPr>
        <w:rPr>
          <w:rFonts w:cs="Times New Roman"/>
          <w:bCs/>
          <w:iCs/>
          <w:color w:val="424242"/>
          <w:spacing w:val="5"/>
          <w:lang w:val="en-US"/>
        </w:rPr>
      </w:pPr>
      <w:r>
        <w:rPr>
          <w:rFonts w:cs="Times New Roman"/>
          <w:bCs/>
          <w:iCs/>
          <w:color w:val="424242"/>
          <w:spacing w:val="5"/>
          <w:lang w:val="en-US"/>
        </w:rPr>
        <w:t>M</w:t>
      </w:r>
      <w:r w:rsidRPr="009800A8">
        <w:rPr>
          <w:rFonts w:cs="Times New Roman"/>
          <w:bCs/>
          <w:iCs/>
          <w:color w:val="424242"/>
          <w:spacing w:val="5"/>
          <w:lang w:val="en-US"/>
        </w:rPr>
        <w:t xml:space="preserve">edia coverage </w:t>
      </w:r>
      <w:r>
        <w:rPr>
          <w:rFonts w:cs="Times New Roman"/>
          <w:bCs/>
          <w:iCs/>
          <w:color w:val="424242"/>
          <w:spacing w:val="5"/>
          <w:lang w:val="en-US"/>
        </w:rPr>
        <w:t>of the first 3 months of City of Culture</w:t>
      </w:r>
      <w:r w:rsidRPr="009800A8">
        <w:rPr>
          <w:rFonts w:cs="Times New Roman"/>
          <w:bCs/>
          <w:iCs/>
          <w:color w:val="424242"/>
          <w:spacing w:val="5"/>
          <w:lang w:val="en-US"/>
        </w:rPr>
        <w:t xml:space="preserve"> contributed significantly to the increased positive perceptio</w:t>
      </w:r>
      <w:r w:rsidR="0013784F">
        <w:rPr>
          <w:rFonts w:cs="Times New Roman"/>
          <w:bCs/>
          <w:iCs/>
          <w:color w:val="424242"/>
          <w:spacing w:val="5"/>
          <w:lang w:val="en-US"/>
        </w:rPr>
        <w:t>n of Hull as a place to live &amp;</w:t>
      </w:r>
      <w:r w:rsidRPr="009800A8">
        <w:rPr>
          <w:rFonts w:cs="Times New Roman"/>
          <w:bCs/>
          <w:iCs/>
          <w:color w:val="424242"/>
          <w:spacing w:val="5"/>
          <w:lang w:val="en-US"/>
        </w:rPr>
        <w:t xml:space="preserve"> visit, as well as to the civic pride of residents.</w:t>
      </w:r>
    </w:p>
    <w:p w14:paraId="5CEE1CDF" w14:textId="77777777" w:rsidR="009800A8" w:rsidRPr="009800A8" w:rsidRDefault="009800A8" w:rsidP="009800A8">
      <w:pPr>
        <w:rPr>
          <w:rFonts w:cs="Times New Roman"/>
          <w:color w:val="424242"/>
          <w:spacing w:val="5"/>
          <w:lang w:val="en-US"/>
        </w:rPr>
      </w:pPr>
    </w:p>
    <w:p w14:paraId="7B766864" w14:textId="635E7FD9" w:rsidR="009800A8" w:rsidRPr="009800A8" w:rsidRDefault="009800A8" w:rsidP="009800A8">
      <w:pPr>
        <w:numPr>
          <w:ilvl w:val="0"/>
          <w:numId w:val="6"/>
        </w:numPr>
        <w:spacing w:before="15" w:after="150"/>
        <w:ind w:left="300"/>
        <w:rPr>
          <w:rFonts w:eastAsia="Times New Roman" w:cs="Times New Roman"/>
          <w:color w:val="424242"/>
          <w:lang w:val="en-US"/>
        </w:rPr>
      </w:pPr>
      <w:r w:rsidRPr="009800A8">
        <w:rPr>
          <w:rFonts w:eastAsia="Times New Roman" w:cs="Times New Roman"/>
          <w:color w:val="424242"/>
          <w:lang w:val="en-US"/>
        </w:rPr>
        <w:t>Resid</w:t>
      </w:r>
      <w:r w:rsidR="0013784F">
        <w:rPr>
          <w:rFonts w:eastAsia="Times New Roman" w:cs="Times New Roman"/>
          <w:color w:val="424242"/>
          <w:lang w:val="en-US"/>
        </w:rPr>
        <w:t xml:space="preserve">ents’ pride to live in Hull </w:t>
      </w:r>
      <w:r w:rsidRPr="009800A8">
        <w:rPr>
          <w:rFonts w:eastAsia="Times New Roman" w:cs="Times New Roman"/>
          <w:color w:val="424242"/>
          <w:lang w:val="en-US"/>
        </w:rPr>
        <w:t>increased (by 4%: from 70% in December 2016 to 74% in March 2017).</w:t>
      </w:r>
    </w:p>
    <w:p w14:paraId="088FC775" w14:textId="35D679EB" w:rsidR="009800A8" w:rsidRPr="009800A8" w:rsidRDefault="009800A8" w:rsidP="009800A8">
      <w:pPr>
        <w:numPr>
          <w:ilvl w:val="0"/>
          <w:numId w:val="6"/>
        </w:numPr>
        <w:spacing w:before="15" w:after="150"/>
        <w:ind w:left="300"/>
        <w:rPr>
          <w:rFonts w:eastAsia="Times New Roman" w:cs="Times New Roman"/>
          <w:color w:val="424242"/>
          <w:lang w:val="en-US"/>
        </w:rPr>
      </w:pPr>
      <w:r w:rsidRPr="009800A8">
        <w:rPr>
          <w:rFonts w:eastAsia="Times New Roman" w:cs="Times New Roman"/>
          <w:color w:val="424242"/>
          <w:lang w:val="en-US"/>
        </w:rPr>
        <w:t>The most notable increase has been the 9% rise in residents who would speak positively about the city to someone not from Hull (from 55% in December 2016 to 64% March 2017).</w:t>
      </w:r>
    </w:p>
    <w:p w14:paraId="0EE38230" w14:textId="6F6DD345" w:rsidR="009800A8" w:rsidRPr="009800A8" w:rsidRDefault="0013784F" w:rsidP="009800A8">
      <w:pPr>
        <w:numPr>
          <w:ilvl w:val="0"/>
          <w:numId w:val="6"/>
        </w:numPr>
        <w:spacing w:before="15" w:after="150"/>
        <w:ind w:left="300"/>
        <w:rPr>
          <w:rFonts w:eastAsia="Times New Roman" w:cs="Times New Roman"/>
          <w:color w:val="424242"/>
          <w:lang w:val="en-US"/>
        </w:rPr>
      </w:pPr>
      <w:r>
        <w:rPr>
          <w:rFonts w:eastAsia="Times New Roman" w:cs="Times New Roman"/>
          <w:color w:val="424242"/>
          <w:lang w:val="en-US"/>
        </w:rPr>
        <w:t xml:space="preserve">Media coverage </w:t>
      </w:r>
      <w:r w:rsidR="009800A8" w:rsidRPr="009800A8">
        <w:rPr>
          <w:rFonts w:eastAsia="Times New Roman" w:cs="Times New Roman"/>
          <w:color w:val="424242"/>
          <w:lang w:val="en-US"/>
        </w:rPr>
        <w:t>generated 4,221 pieces of coverage about Hull’s UK City of Culture celebrations in the first three months of the programme. T</w:t>
      </w:r>
      <w:r>
        <w:rPr>
          <w:rFonts w:eastAsia="Times New Roman" w:cs="Times New Roman"/>
          <w:color w:val="424242"/>
          <w:lang w:val="en-US"/>
        </w:rPr>
        <w:t xml:space="preserve">he value of media coverage </w:t>
      </w:r>
      <w:r w:rsidR="009800A8" w:rsidRPr="009800A8">
        <w:rPr>
          <w:rFonts w:eastAsia="Times New Roman" w:cs="Times New Roman"/>
          <w:color w:val="424242"/>
          <w:lang w:val="en-US"/>
        </w:rPr>
        <w:t>exceeds £10.1m in advertising value equivalent.</w:t>
      </w:r>
    </w:p>
    <w:p w14:paraId="51141E5A" w14:textId="77777777" w:rsidR="009800A8" w:rsidRPr="006C1F4B" w:rsidRDefault="009800A8" w:rsidP="009800A8">
      <w:pPr>
        <w:pStyle w:val="NoSpacing"/>
      </w:pPr>
    </w:p>
    <w:p w14:paraId="009FE206" w14:textId="77777777" w:rsidR="006C1F4B" w:rsidRDefault="006C1F4B" w:rsidP="006C1F4B">
      <w:pPr>
        <w:pStyle w:val="NoSpacing"/>
      </w:pPr>
    </w:p>
    <w:p w14:paraId="208DF294" w14:textId="77777777" w:rsidR="006C1F4B" w:rsidRDefault="006C1F4B" w:rsidP="006C1F4B">
      <w:pPr>
        <w:pStyle w:val="NoSpacing"/>
        <w:rPr>
          <w:lang w:val="en-GB"/>
        </w:rPr>
      </w:pPr>
    </w:p>
    <w:p w14:paraId="10AEB3E2" w14:textId="2904A28F" w:rsidR="006C1F4B" w:rsidRDefault="00074558" w:rsidP="006C1F4B">
      <w:pPr>
        <w:pStyle w:val="NoSpacing"/>
        <w:rPr>
          <w:lang w:val="en-GB"/>
        </w:rPr>
      </w:pPr>
      <w:r>
        <w:rPr>
          <w:lang w:val="en-GB"/>
        </w:rPr>
        <w:t xml:space="preserve">Hull 2017’s volunteer programme played an important role in enhancing people’s engagement with </w:t>
      </w:r>
      <w:r>
        <w:rPr>
          <w:i/>
          <w:lang w:val="en-GB"/>
        </w:rPr>
        <w:t xml:space="preserve">Blade.  </w:t>
      </w:r>
      <w:r w:rsidR="00D028CA">
        <w:rPr>
          <w:lang w:val="en-GB"/>
        </w:rPr>
        <w:t>Each day, from 10 am – 6pm, not less than 4 volunteers (in Hull 2017 branded clothing) were on site to welcome visitors, distribute printed information and answer people’s questions.  All volunteers had been trained and received detailed briefings on the artist and the project.</w:t>
      </w:r>
    </w:p>
    <w:p w14:paraId="6FAFE9F3" w14:textId="77777777" w:rsidR="002B0AE9" w:rsidRDefault="002B0AE9" w:rsidP="006C1F4B">
      <w:pPr>
        <w:pStyle w:val="NoSpacing"/>
        <w:rPr>
          <w:lang w:val="en-GB"/>
        </w:rPr>
      </w:pPr>
    </w:p>
    <w:p w14:paraId="0E548DF2" w14:textId="114C29C8" w:rsidR="00D17847" w:rsidRPr="00EA4D01" w:rsidRDefault="002B0AE9" w:rsidP="00EA4D01">
      <w:pPr>
        <w:widowControl w:val="0"/>
        <w:autoSpaceDE w:val="0"/>
        <w:autoSpaceDN w:val="0"/>
        <w:adjustRightInd w:val="0"/>
        <w:spacing w:after="240" w:line="300" w:lineRule="atLeast"/>
        <w:rPr>
          <w:rFonts w:cs="Times"/>
          <w:lang w:val="en-US"/>
        </w:rPr>
      </w:pPr>
      <w:r w:rsidRPr="002B0AE9">
        <w:rPr>
          <w:rFonts w:cs="Times"/>
          <w:i/>
          <w:lang w:val="en-US"/>
        </w:rPr>
        <w:t>“People stopped to stroke it, almost like pilgrims touching an icon. Newlyweds had their pictures taken beside it. In a city that likes things tangible, it brought real pride, making a solution to climate change take physical form”</w:t>
      </w:r>
      <w:r w:rsidRPr="002B0AE9">
        <w:rPr>
          <w:rFonts w:cs="Times"/>
          <w:lang w:val="en-US"/>
        </w:rPr>
        <w:t xml:space="preserve"> (The Ecologist).</w:t>
      </w:r>
      <w:r w:rsidRPr="002B0AE9">
        <w:rPr>
          <w:rFonts w:ascii="MS Mincho" w:eastAsia="MS Mincho" w:hAnsi="MS Mincho" w:cs="MS Mincho"/>
          <w:lang w:val="en-US"/>
        </w:rPr>
        <w:t> </w:t>
      </w:r>
    </w:p>
    <w:p w14:paraId="2A0A6DC3" w14:textId="24557714" w:rsidR="008C234E" w:rsidRDefault="002B0AE9" w:rsidP="00324FD6">
      <w:pPr>
        <w:rPr>
          <w:rFonts w:eastAsia="Times New Roman" w:cs="Times New Roman"/>
          <w:color w:val="FF0000"/>
          <w:lang w:val="en-US"/>
        </w:rPr>
      </w:pPr>
      <w:r>
        <w:rPr>
          <w:rFonts w:eastAsia="Times New Roman" w:cs="Times New Roman"/>
          <w:color w:val="FF0000"/>
          <w:lang w:val="en-US"/>
        </w:rPr>
        <w:t>2954</w:t>
      </w:r>
      <w:r w:rsidR="008C234E">
        <w:rPr>
          <w:rFonts w:eastAsia="Times New Roman" w:cs="Times New Roman"/>
          <w:color w:val="FF0000"/>
          <w:lang w:val="en-US"/>
        </w:rPr>
        <w:t xml:space="preserve"> characters</w:t>
      </w:r>
    </w:p>
    <w:p w14:paraId="6D21A801" w14:textId="77777777" w:rsidR="008C234E" w:rsidRDefault="008C234E" w:rsidP="00324FD6">
      <w:pPr>
        <w:rPr>
          <w:rFonts w:eastAsia="Times New Roman" w:cs="Times New Roman"/>
          <w:color w:val="FF0000"/>
          <w:lang w:val="en-US"/>
        </w:rPr>
      </w:pPr>
    </w:p>
    <w:p w14:paraId="12D3793E" w14:textId="77777777" w:rsidR="00C56A4B" w:rsidRDefault="008C234E" w:rsidP="008C234E">
      <w:pPr>
        <w:widowControl w:val="0"/>
        <w:tabs>
          <w:tab w:val="left" w:pos="220"/>
          <w:tab w:val="left" w:pos="720"/>
        </w:tabs>
        <w:autoSpaceDE w:val="0"/>
        <w:autoSpaceDN w:val="0"/>
        <w:adjustRightInd w:val="0"/>
        <w:spacing w:after="240" w:line="340" w:lineRule="atLeast"/>
        <w:rPr>
          <w:rFonts w:ascii="Times" w:hAnsi="Times" w:cs="Times"/>
          <w:color w:val="FF0000"/>
          <w:sz w:val="30"/>
          <w:szCs w:val="30"/>
          <w:lang w:val="en-US"/>
        </w:rPr>
      </w:pPr>
      <w:r w:rsidRPr="008C234E">
        <w:rPr>
          <w:rFonts w:cs="Times"/>
          <w:b/>
          <w:bCs/>
          <w:color w:val="FF0000"/>
          <w:lang w:val="en-US"/>
        </w:rPr>
        <w:t xml:space="preserve">Pro Tem Details - for Temporary Installations </w:t>
      </w:r>
      <w:r w:rsidRPr="008C234E">
        <w:rPr>
          <w:rFonts w:cs="Times"/>
          <w:color w:val="FF0000"/>
          <w:lang w:val="en-US"/>
        </w:rPr>
        <w:t>(Character limit 3000)</w:t>
      </w:r>
      <w:r w:rsidRPr="008C234E">
        <w:rPr>
          <w:rFonts w:ascii="Times" w:hAnsi="Times" w:cs="Times"/>
          <w:color w:val="FF0000"/>
          <w:sz w:val="30"/>
          <w:szCs w:val="30"/>
          <w:lang w:val="en-US"/>
        </w:rPr>
        <w:t xml:space="preserve"> </w:t>
      </w:r>
    </w:p>
    <w:p w14:paraId="35CCEA7A" w14:textId="31EBA0DE" w:rsidR="00EA4D01" w:rsidRDefault="003E1C0C" w:rsidP="008C234E">
      <w:pPr>
        <w:widowControl w:val="0"/>
        <w:tabs>
          <w:tab w:val="left" w:pos="220"/>
          <w:tab w:val="left" w:pos="720"/>
        </w:tabs>
        <w:autoSpaceDE w:val="0"/>
        <w:autoSpaceDN w:val="0"/>
        <w:adjustRightInd w:val="0"/>
        <w:spacing w:after="240" w:line="340" w:lineRule="atLeast"/>
        <w:rPr>
          <w:rFonts w:eastAsia="Times New Roman" w:cs="Times New Roman"/>
          <w:color w:val="000000"/>
          <w:lang w:val="en-US"/>
        </w:rPr>
      </w:pPr>
      <w:r>
        <w:rPr>
          <w:rFonts w:cs="Times"/>
          <w:color w:val="000000" w:themeColor="text1"/>
          <w:lang w:val="en-US"/>
        </w:rPr>
        <w:t>As an artwork</w:t>
      </w:r>
      <w:r w:rsidR="00221BC8">
        <w:rPr>
          <w:rFonts w:cs="Times"/>
          <w:color w:val="000000" w:themeColor="text1"/>
          <w:lang w:val="en-US"/>
        </w:rPr>
        <w:t>,</w:t>
      </w:r>
      <w:r>
        <w:rPr>
          <w:rFonts w:cs="Times"/>
          <w:color w:val="000000" w:themeColor="text1"/>
          <w:lang w:val="en-US"/>
        </w:rPr>
        <w:t xml:space="preserve"> </w:t>
      </w:r>
      <w:r>
        <w:rPr>
          <w:rFonts w:cs="Times"/>
          <w:i/>
          <w:color w:val="000000" w:themeColor="text1"/>
          <w:lang w:val="en-US"/>
        </w:rPr>
        <w:t>Blade</w:t>
      </w:r>
      <w:r>
        <w:rPr>
          <w:rFonts w:cs="Times"/>
          <w:color w:val="000000" w:themeColor="text1"/>
          <w:lang w:val="en-US"/>
        </w:rPr>
        <w:t xml:space="preserve"> was conceived as temporary intervention in a public space, a gesture which would only make sense when limited by ti</w:t>
      </w:r>
      <w:r w:rsidR="00402493">
        <w:rPr>
          <w:rFonts w:cs="Times"/>
          <w:color w:val="000000" w:themeColor="text1"/>
          <w:lang w:val="en-US"/>
        </w:rPr>
        <w:t>me</w:t>
      </w:r>
      <w:r>
        <w:rPr>
          <w:rFonts w:cs="Times"/>
          <w:i/>
          <w:color w:val="000000" w:themeColor="text1"/>
          <w:lang w:val="en-US"/>
        </w:rPr>
        <w:t xml:space="preserve"> </w:t>
      </w:r>
      <w:r>
        <w:rPr>
          <w:rFonts w:cs="Times"/>
          <w:color w:val="000000" w:themeColor="text1"/>
          <w:lang w:val="en-US"/>
        </w:rPr>
        <w:t>rather than by resources.</w:t>
      </w:r>
      <w:r w:rsidR="00E255C9">
        <w:rPr>
          <w:rFonts w:cs="Times"/>
          <w:color w:val="000000" w:themeColor="text1"/>
          <w:lang w:val="en-US"/>
        </w:rPr>
        <w:t xml:space="preserve">  Nayan Kulkarni described how, “</w:t>
      </w:r>
      <w:r w:rsidRPr="00E255C9">
        <w:rPr>
          <w:rFonts w:cs="Times"/>
          <w:i/>
          <w:color w:val="000000" w:themeColor="text1"/>
          <w:lang w:val="en-US"/>
        </w:rPr>
        <w:t xml:space="preserve">The moment </w:t>
      </w:r>
      <w:r w:rsidR="00E255C9" w:rsidRPr="00E255C9">
        <w:rPr>
          <w:rFonts w:eastAsia="Times New Roman" w:cs="Times New Roman"/>
          <w:i/>
          <w:color w:val="000000"/>
          <w:lang w:val="en-US"/>
        </w:rPr>
        <w:t>this B75 Rotor Blade left the factory yard, it became </w:t>
      </w:r>
      <w:r w:rsidR="00E255C9" w:rsidRPr="00E255C9">
        <w:rPr>
          <w:rFonts w:eastAsia="Times New Roman" w:cs="Times New Roman"/>
          <w:i/>
          <w:iCs/>
          <w:color w:val="000000"/>
          <w:lang w:val="en-US"/>
        </w:rPr>
        <w:t>Blade</w:t>
      </w:r>
      <w:r w:rsidR="00E255C9" w:rsidRPr="00E255C9">
        <w:rPr>
          <w:rFonts w:eastAsia="Times New Roman" w:cs="Times New Roman"/>
          <w:i/>
          <w:color w:val="000000"/>
          <w:lang w:val="en-US"/>
        </w:rPr>
        <w:t>. Journeying from the factory to the city centre, from industrial to cultural production, wa</w:t>
      </w:r>
      <w:r w:rsidR="00E255C9" w:rsidRPr="00E255C9">
        <w:rPr>
          <w:rFonts w:eastAsia="Times New Roman" w:cs="Times New Roman"/>
          <w:i/>
          <w:color w:val="000000"/>
          <w:lang w:val="en-US"/>
        </w:rPr>
        <w:t xml:space="preserve">s a highly complex physical &amp; </w:t>
      </w:r>
      <w:r w:rsidR="00E255C9" w:rsidRPr="00E255C9">
        <w:rPr>
          <w:rFonts w:eastAsia="Times New Roman" w:cs="Times New Roman"/>
          <w:i/>
          <w:color w:val="000000"/>
          <w:lang w:val="en-US"/>
        </w:rPr>
        <w:t>technica</w:t>
      </w:r>
      <w:r w:rsidR="00E255C9" w:rsidRPr="00E255C9">
        <w:rPr>
          <w:rFonts w:eastAsia="Times New Roman" w:cs="Times New Roman"/>
          <w:i/>
          <w:color w:val="000000"/>
          <w:lang w:val="en-US"/>
        </w:rPr>
        <w:t>l dance, played out at night &amp;</w:t>
      </w:r>
      <w:r w:rsidR="00E255C9" w:rsidRPr="00E255C9">
        <w:rPr>
          <w:rFonts w:eastAsia="Times New Roman" w:cs="Times New Roman"/>
          <w:i/>
          <w:color w:val="000000"/>
          <w:lang w:val="en-US"/>
        </w:rPr>
        <w:t xml:space="preserve"> in secret: the moving image in the city. The physical movements of the sculpture through the streets at night was a cinematic event that staged the production of </w:t>
      </w:r>
      <w:r w:rsidR="00E255C9" w:rsidRPr="00E255C9">
        <w:rPr>
          <w:rFonts w:eastAsia="Times New Roman" w:cs="Times New Roman"/>
          <w:i/>
          <w:iCs/>
          <w:color w:val="000000"/>
          <w:lang w:val="en-US"/>
        </w:rPr>
        <w:t>Blade</w:t>
      </w:r>
      <w:r w:rsidR="00E255C9" w:rsidRPr="00E255C9">
        <w:rPr>
          <w:rFonts w:eastAsia="Times New Roman" w:cs="Times New Roman"/>
          <w:i/>
          <w:color w:val="000000"/>
          <w:lang w:val="en-US"/>
        </w:rPr>
        <w:t xml:space="preserve"> as a production of the city of </w:t>
      </w:r>
      <w:proofErr w:type="spellStart"/>
      <w:r w:rsidR="00E255C9" w:rsidRPr="00E255C9">
        <w:rPr>
          <w:rFonts w:eastAsia="Times New Roman" w:cs="Times New Roman"/>
          <w:i/>
          <w:color w:val="000000"/>
          <w:lang w:val="en-US"/>
        </w:rPr>
        <w:t>Kingston-upon-Hull</w:t>
      </w:r>
      <w:proofErr w:type="spellEnd"/>
      <w:r w:rsidR="00E255C9">
        <w:rPr>
          <w:rFonts w:eastAsia="Times New Roman" w:cs="Times New Roman"/>
          <w:color w:val="000000"/>
          <w:lang w:val="en-US"/>
        </w:rPr>
        <w:t xml:space="preserve">”.  This temporary event, recorded and shared on social media, was an intrinsic part of </w:t>
      </w:r>
      <w:r w:rsidR="00E255C9">
        <w:rPr>
          <w:rFonts w:eastAsia="Times New Roman" w:cs="Times New Roman"/>
          <w:i/>
          <w:color w:val="000000"/>
          <w:lang w:val="en-US"/>
        </w:rPr>
        <w:t xml:space="preserve">Blade, </w:t>
      </w:r>
      <w:r w:rsidR="00E255C9">
        <w:rPr>
          <w:rFonts w:eastAsia="Times New Roman" w:cs="Times New Roman"/>
          <w:color w:val="000000"/>
          <w:lang w:val="en-US"/>
        </w:rPr>
        <w:t>which on reentering Siemens at the end of the project lost its status as an artwork.</w:t>
      </w:r>
    </w:p>
    <w:p w14:paraId="3E03C7A6" w14:textId="5AECEEA0" w:rsidR="00E255C9" w:rsidRDefault="00E255C9" w:rsidP="008C234E">
      <w:pPr>
        <w:widowControl w:val="0"/>
        <w:tabs>
          <w:tab w:val="left" w:pos="220"/>
          <w:tab w:val="left" w:pos="720"/>
        </w:tabs>
        <w:autoSpaceDE w:val="0"/>
        <w:autoSpaceDN w:val="0"/>
        <w:adjustRightInd w:val="0"/>
        <w:spacing w:after="240" w:line="340" w:lineRule="atLeast"/>
        <w:rPr>
          <w:rFonts w:eastAsia="Times New Roman" w:cs="Times New Roman"/>
          <w:color w:val="000000"/>
          <w:lang w:val="en-US"/>
        </w:rPr>
      </w:pPr>
      <w:r>
        <w:rPr>
          <w:rFonts w:eastAsia="Times New Roman" w:cs="Times New Roman"/>
          <w:color w:val="000000"/>
          <w:lang w:val="en-US"/>
        </w:rPr>
        <w:t>However, mindful of the investment which went into the work and the strength of people’s response to the physical and symbolic qualities of the blade, the supporting structures were designed to be dismantled and re-assembled such that the blade could assume a different presence</w:t>
      </w:r>
      <w:r w:rsidR="00402493">
        <w:rPr>
          <w:rFonts w:eastAsia="Times New Roman" w:cs="Times New Roman"/>
          <w:color w:val="000000"/>
          <w:lang w:val="en-US"/>
        </w:rPr>
        <w:t xml:space="preserve"> or status in another place</w:t>
      </w:r>
      <w:r>
        <w:rPr>
          <w:rFonts w:eastAsia="Times New Roman" w:cs="Times New Roman"/>
          <w:color w:val="000000"/>
          <w:lang w:val="en-US"/>
        </w:rPr>
        <w:t>.</w:t>
      </w:r>
    </w:p>
    <w:p w14:paraId="41349A77" w14:textId="65FE66AA" w:rsidR="00E255C9" w:rsidRDefault="00E255C9" w:rsidP="008C234E">
      <w:pPr>
        <w:widowControl w:val="0"/>
        <w:tabs>
          <w:tab w:val="left" w:pos="220"/>
          <w:tab w:val="left" w:pos="720"/>
        </w:tabs>
        <w:autoSpaceDE w:val="0"/>
        <w:autoSpaceDN w:val="0"/>
        <w:adjustRightInd w:val="0"/>
        <w:spacing w:after="240" w:line="340" w:lineRule="atLeast"/>
        <w:rPr>
          <w:rFonts w:eastAsia="Times New Roman" w:cs="Times New Roman"/>
          <w:color w:val="000000"/>
          <w:lang w:val="en-US"/>
        </w:rPr>
      </w:pPr>
      <w:r>
        <w:rPr>
          <w:rFonts w:eastAsia="Times New Roman" w:cs="Times New Roman"/>
          <w:color w:val="000000"/>
          <w:lang w:val="en-US"/>
        </w:rPr>
        <w:t xml:space="preserve">Siemens occupies a large site </w:t>
      </w:r>
      <w:r w:rsidR="002C7090">
        <w:rPr>
          <w:rFonts w:eastAsia="Times New Roman" w:cs="Times New Roman"/>
          <w:color w:val="000000"/>
          <w:lang w:val="en-US"/>
        </w:rPr>
        <w:t>which is visible from an adjacent public footpath and it is planned that the blade will be installed within the site, re- using the support structures, such that it will be visible to public.</w:t>
      </w:r>
      <w:r w:rsidR="00EA4D01">
        <w:rPr>
          <w:rFonts w:eastAsia="Times New Roman" w:cs="Times New Roman"/>
          <w:color w:val="000000"/>
          <w:lang w:val="en-US"/>
        </w:rPr>
        <w:t xml:space="preserve">  Here it will become a sign of what is made within, an </w:t>
      </w:r>
      <w:proofErr w:type="gramStart"/>
      <w:r w:rsidR="00EA4D01">
        <w:rPr>
          <w:rFonts w:eastAsia="Times New Roman" w:cs="Times New Roman"/>
          <w:color w:val="000000"/>
          <w:lang w:val="en-US"/>
        </w:rPr>
        <w:t>on shore</w:t>
      </w:r>
      <w:proofErr w:type="gramEnd"/>
      <w:r w:rsidR="00EA4D01">
        <w:rPr>
          <w:rFonts w:eastAsia="Times New Roman" w:cs="Times New Roman"/>
          <w:color w:val="000000"/>
          <w:lang w:val="en-US"/>
        </w:rPr>
        <w:t xml:space="preserve"> destination for people to view at firsthand what is normally seen in the distant off shore wind farms.</w:t>
      </w:r>
      <w:r w:rsidR="003A3E04">
        <w:rPr>
          <w:rFonts w:eastAsia="Times New Roman" w:cs="Times New Roman"/>
          <w:color w:val="000000"/>
          <w:lang w:val="en-US"/>
        </w:rPr>
        <w:t xml:space="preserve">  Responsibility for costs associated with a more permanent display of the blade rest with Siemens.</w:t>
      </w:r>
    </w:p>
    <w:p w14:paraId="6BB56E8F" w14:textId="686230F4" w:rsidR="003A3E04" w:rsidRPr="003A3E04" w:rsidRDefault="003A3E04" w:rsidP="008C234E">
      <w:pPr>
        <w:widowControl w:val="0"/>
        <w:tabs>
          <w:tab w:val="left" w:pos="220"/>
          <w:tab w:val="left" w:pos="720"/>
        </w:tabs>
        <w:autoSpaceDE w:val="0"/>
        <w:autoSpaceDN w:val="0"/>
        <w:adjustRightInd w:val="0"/>
        <w:spacing w:after="240" w:line="340" w:lineRule="atLeast"/>
        <w:rPr>
          <w:rFonts w:eastAsia="Times New Roman" w:cs="Times New Roman"/>
          <w:color w:val="000000"/>
          <w:lang w:val="en-US"/>
        </w:rPr>
      </w:pPr>
      <w:r>
        <w:rPr>
          <w:rFonts w:eastAsia="Times New Roman" w:cs="Times New Roman"/>
          <w:color w:val="000000"/>
          <w:lang w:val="en-US"/>
        </w:rPr>
        <w:t xml:space="preserve">The ‘permanent’ presence of </w:t>
      </w:r>
      <w:proofErr w:type="gramStart"/>
      <w:r>
        <w:rPr>
          <w:rFonts w:eastAsia="Times New Roman" w:cs="Times New Roman"/>
          <w:i/>
          <w:color w:val="000000"/>
          <w:lang w:val="en-US"/>
        </w:rPr>
        <w:t xml:space="preserve">Blade,  </w:t>
      </w:r>
      <w:r>
        <w:rPr>
          <w:rFonts w:eastAsia="Times New Roman" w:cs="Times New Roman"/>
          <w:color w:val="000000"/>
          <w:lang w:val="en-US"/>
        </w:rPr>
        <w:t>as</w:t>
      </w:r>
      <w:proofErr w:type="gramEnd"/>
      <w:r>
        <w:rPr>
          <w:rFonts w:eastAsia="Times New Roman" w:cs="Times New Roman"/>
          <w:color w:val="000000"/>
          <w:lang w:val="en-US"/>
        </w:rPr>
        <w:t xml:space="preserve"> an artwork,</w:t>
      </w:r>
      <w:bookmarkStart w:id="0" w:name="_GoBack"/>
      <w:bookmarkEnd w:id="0"/>
      <w:r>
        <w:rPr>
          <w:rFonts w:eastAsia="Times New Roman" w:cs="Times New Roman"/>
          <w:color w:val="000000"/>
          <w:lang w:val="en-US"/>
        </w:rPr>
        <w:t xml:space="preserve"> now resides predominantly as a digital record, within the many thousands of ‘selfies’ taken by people to record their moment beside it and distributed across the globe via social media.</w:t>
      </w:r>
    </w:p>
    <w:p w14:paraId="37873BDE" w14:textId="4E4A0D0A" w:rsidR="00EA4D01" w:rsidRPr="003A3E04" w:rsidRDefault="003A3E04" w:rsidP="008C234E">
      <w:pPr>
        <w:widowControl w:val="0"/>
        <w:tabs>
          <w:tab w:val="left" w:pos="220"/>
          <w:tab w:val="left" w:pos="720"/>
        </w:tabs>
        <w:autoSpaceDE w:val="0"/>
        <w:autoSpaceDN w:val="0"/>
        <w:adjustRightInd w:val="0"/>
        <w:spacing w:after="240" w:line="340" w:lineRule="atLeast"/>
        <w:rPr>
          <w:rFonts w:cs="Times"/>
          <w:color w:val="FF0000"/>
          <w:lang w:val="en-US"/>
        </w:rPr>
      </w:pPr>
      <w:r>
        <w:rPr>
          <w:rFonts w:cs="Times"/>
          <w:color w:val="FF0000"/>
          <w:lang w:val="en-US"/>
        </w:rPr>
        <w:t>1851 characters</w:t>
      </w:r>
    </w:p>
    <w:p w14:paraId="7DC60890" w14:textId="77777777" w:rsidR="002B0AE9" w:rsidRDefault="002B0AE9" w:rsidP="008C234E">
      <w:pPr>
        <w:widowControl w:val="0"/>
        <w:tabs>
          <w:tab w:val="left" w:pos="220"/>
          <w:tab w:val="left" w:pos="720"/>
        </w:tabs>
        <w:autoSpaceDE w:val="0"/>
        <w:autoSpaceDN w:val="0"/>
        <w:adjustRightInd w:val="0"/>
        <w:spacing w:after="240" w:line="340" w:lineRule="atLeast"/>
        <w:rPr>
          <w:rFonts w:ascii="Times" w:hAnsi="Times" w:cs="Times"/>
          <w:color w:val="FF0000"/>
          <w:sz w:val="30"/>
          <w:szCs w:val="30"/>
          <w:lang w:val="en-US"/>
        </w:rPr>
      </w:pPr>
    </w:p>
    <w:p w14:paraId="303E0841" w14:textId="77777777" w:rsidR="002B0AE9" w:rsidRDefault="002B0AE9" w:rsidP="008C234E">
      <w:pPr>
        <w:widowControl w:val="0"/>
        <w:tabs>
          <w:tab w:val="left" w:pos="220"/>
          <w:tab w:val="left" w:pos="720"/>
        </w:tabs>
        <w:autoSpaceDE w:val="0"/>
        <w:autoSpaceDN w:val="0"/>
        <w:adjustRightInd w:val="0"/>
        <w:spacing w:after="240" w:line="340" w:lineRule="atLeast"/>
        <w:rPr>
          <w:rFonts w:ascii="Times" w:hAnsi="Times" w:cs="Times"/>
          <w:color w:val="FF0000"/>
          <w:sz w:val="30"/>
          <w:szCs w:val="30"/>
          <w:lang w:val="en-US"/>
        </w:rPr>
      </w:pPr>
    </w:p>
    <w:p w14:paraId="56CF745D" w14:textId="77777777" w:rsidR="002B0AE9" w:rsidRDefault="002B0AE9" w:rsidP="008C234E">
      <w:pPr>
        <w:widowControl w:val="0"/>
        <w:tabs>
          <w:tab w:val="left" w:pos="220"/>
          <w:tab w:val="left" w:pos="720"/>
        </w:tabs>
        <w:autoSpaceDE w:val="0"/>
        <w:autoSpaceDN w:val="0"/>
        <w:adjustRightInd w:val="0"/>
        <w:spacing w:after="240" w:line="340" w:lineRule="atLeast"/>
        <w:rPr>
          <w:rFonts w:ascii="Times" w:hAnsi="Times" w:cs="Times"/>
          <w:color w:val="FF0000"/>
          <w:sz w:val="30"/>
          <w:szCs w:val="30"/>
          <w:lang w:val="en-US"/>
        </w:rPr>
      </w:pPr>
    </w:p>
    <w:p w14:paraId="5B3D69C2" w14:textId="55DF0AD3" w:rsidR="008C234E" w:rsidRDefault="008C234E" w:rsidP="008C234E">
      <w:pPr>
        <w:widowControl w:val="0"/>
        <w:tabs>
          <w:tab w:val="left" w:pos="220"/>
          <w:tab w:val="left" w:pos="720"/>
        </w:tabs>
        <w:autoSpaceDE w:val="0"/>
        <w:autoSpaceDN w:val="0"/>
        <w:adjustRightInd w:val="0"/>
        <w:spacing w:after="240" w:line="340" w:lineRule="atLeast"/>
        <w:rPr>
          <w:rFonts w:ascii="Times" w:hAnsi="Times" w:cs="Times"/>
          <w:lang w:val="en-US"/>
        </w:rPr>
      </w:pPr>
      <w:r>
        <w:rPr>
          <w:rFonts w:ascii="MS Mincho" w:eastAsia="MS Mincho" w:hAnsi="MS Mincho" w:cs="MS Mincho"/>
          <w:lang w:val="en-US"/>
        </w:rPr>
        <w:t> </w:t>
      </w:r>
    </w:p>
    <w:p w14:paraId="1A20DB9D" w14:textId="3E5FB8A1" w:rsidR="00867AFE" w:rsidRPr="002C2FC2" w:rsidRDefault="00867AFE" w:rsidP="00867AFE">
      <w:pPr>
        <w:widowControl w:val="0"/>
        <w:tabs>
          <w:tab w:val="left" w:pos="220"/>
          <w:tab w:val="left" w:pos="720"/>
        </w:tabs>
        <w:autoSpaceDE w:val="0"/>
        <w:autoSpaceDN w:val="0"/>
        <w:adjustRightInd w:val="0"/>
        <w:spacing w:after="240" w:line="340" w:lineRule="atLeast"/>
        <w:rPr>
          <w:rFonts w:cs="Times"/>
          <w:color w:val="000000" w:themeColor="text1"/>
          <w:lang w:val="en-US"/>
        </w:rPr>
      </w:pPr>
    </w:p>
    <w:p w14:paraId="0E61CD38" w14:textId="77777777" w:rsidR="006A4203" w:rsidRPr="006A4203" w:rsidRDefault="006A4203" w:rsidP="00727F3D">
      <w:pPr>
        <w:widowControl w:val="0"/>
        <w:autoSpaceDE w:val="0"/>
        <w:autoSpaceDN w:val="0"/>
        <w:adjustRightInd w:val="0"/>
        <w:spacing w:after="240" w:line="300" w:lineRule="atLeast"/>
        <w:rPr>
          <w:rFonts w:cs="Times"/>
          <w:color w:val="FF0000"/>
          <w:lang w:val="en-US"/>
        </w:rPr>
      </w:pPr>
    </w:p>
    <w:p w14:paraId="43391E9B" w14:textId="2601B879" w:rsidR="00665228" w:rsidRPr="001247EC" w:rsidRDefault="001247EC" w:rsidP="00665228">
      <w:pPr>
        <w:rPr>
          <w:color w:val="000000" w:themeColor="text1"/>
        </w:rPr>
      </w:pPr>
      <w:r>
        <w:rPr>
          <w:color w:val="000000" w:themeColor="text1"/>
        </w:rPr>
        <w:t xml:space="preserve"> </w:t>
      </w:r>
    </w:p>
    <w:p w14:paraId="58FF568E" w14:textId="4837D677" w:rsidR="00665228" w:rsidRPr="00665228" w:rsidRDefault="00665228" w:rsidP="008E74E3">
      <w:pPr>
        <w:rPr>
          <w:rFonts w:cstheme="minorHAnsi"/>
          <w:b/>
          <w:color w:val="FF0000"/>
        </w:rPr>
      </w:pPr>
    </w:p>
    <w:p w14:paraId="519760E0" w14:textId="77777777" w:rsidR="001F2B19" w:rsidRDefault="001F2B19" w:rsidP="008E74E3">
      <w:pPr>
        <w:rPr>
          <w:rFonts w:cstheme="minorHAnsi"/>
          <w:color w:val="FF0000"/>
        </w:rPr>
      </w:pPr>
    </w:p>
    <w:p w14:paraId="04327BEC" w14:textId="0E5AEF34" w:rsidR="00910EB4" w:rsidRPr="00910EB4" w:rsidRDefault="002E115A" w:rsidP="008E74E3">
      <w:pPr>
        <w:rPr>
          <w:rFonts w:cstheme="minorHAnsi"/>
        </w:rPr>
      </w:pPr>
      <w:r>
        <w:rPr>
          <w:rFonts w:cstheme="minorHAnsi"/>
        </w:rPr>
        <w:t xml:space="preserve"> </w:t>
      </w:r>
    </w:p>
    <w:p w14:paraId="7CBA2520" w14:textId="0C2F2707" w:rsidR="008508EB" w:rsidRDefault="008508EB" w:rsidP="008E74E3">
      <w:pPr>
        <w:rPr>
          <w:rFonts w:cstheme="minorHAnsi"/>
        </w:rPr>
      </w:pPr>
    </w:p>
    <w:p w14:paraId="782C015D" w14:textId="77777777" w:rsidR="000B5063" w:rsidRDefault="000B5063" w:rsidP="00875064">
      <w:pPr>
        <w:rPr>
          <w:rFonts w:cstheme="minorHAnsi"/>
          <w:b/>
        </w:rPr>
      </w:pPr>
    </w:p>
    <w:p w14:paraId="75340F60" w14:textId="693EDB18" w:rsidR="00C6259C" w:rsidRDefault="00C6259C" w:rsidP="00875064">
      <w:pPr>
        <w:rPr>
          <w:rFonts w:cstheme="minorHAnsi"/>
          <w:b/>
        </w:rPr>
      </w:pPr>
    </w:p>
    <w:p w14:paraId="2B68266D" w14:textId="77777777" w:rsidR="00C6259C" w:rsidRDefault="00C6259C" w:rsidP="00875064">
      <w:pPr>
        <w:rPr>
          <w:rFonts w:cstheme="minorHAnsi"/>
          <w:b/>
        </w:rPr>
      </w:pPr>
    </w:p>
    <w:p w14:paraId="577FFB30" w14:textId="63D4364E" w:rsidR="00C6259C" w:rsidRDefault="00C6259C" w:rsidP="00875064">
      <w:pPr>
        <w:rPr>
          <w:rFonts w:cstheme="minorHAnsi"/>
          <w:b/>
        </w:rPr>
      </w:pPr>
    </w:p>
    <w:p w14:paraId="5F342E51" w14:textId="77777777" w:rsidR="00C6259C" w:rsidRDefault="00C6259C" w:rsidP="00875064">
      <w:pPr>
        <w:rPr>
          <w:rFonts w:cstheme="minorHAnsi"/>
          <w:b/>
        </w:rPr>
      </w:pPr>
    </w:p>
    <w:p w14:paraId="3E338B72" w14:textId="5A79676F" w:rsidR="001D15BC" w:rsidRDefault="001D15BC" w:rsidP="00875064">
      <w:pPr>
        <w:rPr>
          <w:rFonts w:cstheme="minorHAnsi"/>
          <w:b/>
        </w:rPr>
      </w:pPr>
    </w:p>
    <w:p w14:paraId="7E81F10D" w14:textId="77777777" w:rsidR="001D15BC" w:rsidRPr="001D15BC" w:rsidRDefault="001D15BC" w:rsidP="00875064">
      <w:pPr>
        <w:rPr>
          <w:rFonts w:cstheme="minorHAnsi"/>
          <w:b/>
        </w:rPr>
      </w:pPr>
    </w:p>
    <w:p w14:paraId="73B975D2" w14:textId="77777777" w:rsidR="00D55C0B" w:rsidRPr="00875064" w:rsidRDefault="00D55C0B" w:rsidP="00875064">
      <w:pPr>
        <w:rPr>
          <w:rFonts w:cstheme="minorHAnsi"/>
        </w:rPr>
      </w:pPr>
    </w:p>
    <w:p w14:paraId="341D3352" w14:textId="353007E6" w:rsidR="00705079" w:rsidRPr="00304CFE" w:rsidRDefault="00705079">
      <w:pPr>
        <w:rPr>
          <w:color w:val="FF0000"/>
        </w:rPr>
      </w:pPr>
      <w:r>
        <w:rPr>
          <w:rFonts w:ascii="Trebuchet MS" w:hAnsi="Trebuchet MS"/>
          <w:sz w:val="22"/>
          <w:szCs w:val="22"/>
        </w:rPr>
        <w:t xml:space="preserve">  </w:t>
      </w:r>
    </w:p>
    <w:sectPr w:rsidR="00705079" w:rsidRPr="00304CFE" w:rsidSect="00095CB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DF046E"/>
    <w:multiLevelType w:val="multilevel"/>
    <w:tmpl w:val="4514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30FD4"/>
    <w:multiLevelType w:val="hybridMultilevel"/>
    <w:tmpl w:val="F4FC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C063F3"/>
    <w:multiLevelType w:val="hybridMultilevel"/>
    <w:tmpl w:val="9F22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D253EE"/>
    <w:multiLevelType w:val="multilevel"/>
    <w:tmpl w:val="1B0A9D10"/>
    <w:lvl w:ilvl="0">
      <w:start w:val="1"/>
      <w:numFmt w:val="decimal"/>
      <w:pStyle w:val="Heading1"/>
      <w:lvlText w:val="%1"/>
      <w:lvlJc w:val="left"/>
      <w:pPr>
        <w:ind w:left="360" w:hanging="360"/>
      </w:pPr>
      <w:rPr>
        <w:rFonts w:cs="Times New Roman" w:hint="default"/>
      </w:rPr>
    </w:lvl>
    <w:lvl w:ilvl="1">
      <w:start w:val="1"/>
      <w:numFmt w:val="decimal"/>
      <w:pStyle w:val="BodyText"/>
      <w:lvlText w:val="%1.%2"/>
      <w:lvlJc w:val="left"/>
      <w:pPr>
        <w:ind w:left="1418" w:hanging="1134"/>
      </w:pPr>
      <w:rPr>
        <w:rFonts w:cs="Times New Roman" w:hint="default"/>
        <w:b w:val="0"/>
        <w:color w:val="auto"/>
        <w:sz w:val="24"/>
      </w:rPr>
    </w:lvl>
    <w:lvl w:ilvl="2">
      <w:start w:val="1"/>
      <w:numFmt w:val="bullet"/>
      <w:lvlText w:val=""/>
      <w:lvlJc w:val="left"/>
      <w:pPr>
        <w:ind w:left="2160" w:hanging="720"/>
      </w:pPr>
      <w:rPr>
        <w:rFonts w:ascii="Symbol" w:hAnsi="Symbol" w:hint="default"/>
        <w:color w:val="auto"/>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72045500"/>
    <w:multiLevelType w:val="multilevel"/>
    <w:tmpl w:val="4464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1A"/>
    <w:rsid w:val="000723F3"/>
    <w:rsid w:val="00074558"/>
    <w:rsid w:val="000876F8"/>
    <w:rsid w:val="00095CB8"/>
    <w:rsid w:val="000B5063"/>
    <w:rsid w:val="000E70B8"/>
    <w:rsid w:val="001247EC"/>
    <w:rsid w:val="0013784F"/>
    <w:rsid w:val="0018381B"/>
    <w:rsid w:val="001D15BC"/>
    <w:rsid w:val="001E0980"/>
    <w:rsid w:val="001F2B19"/>
    <w:rsid w:val="00221BC8"/>
    <w:rsid w:val="002B0AE9"/>
    <w:rsid w:val="002C2FC2"/>
    <w:rsid w:val="002C7090"/>
    <w:rsid w:val="002E115A"/>
    <w:rsid w:val="002F0FDF"/>
    <w:rsid w:val="00304CFE"/>
    <w:rsid w:val="00324FD6"/>
    <w:rsid w:val="003A3E04"/>
    <w:rsid w:val="003E1C0C"/>
    <w:rsid w:val="00402493"/>
    <w:rsid w:val="004F3A5A"/>
    <w:rsid w:val="0050519B"/>
    <w:rsid w:val="00506504"/>
    <w:rsid w:val="00564487"/>
    <w:rsid w:val="005D5258"/>
    <w:rsid w:val="00601170"/>
    <w:rsid w:val="00665228"/>
    <w:rsid w:val="006A4203"/>
    <w:rsid w:val="006B427F"/>
    <w:rsid w:val="006C1F4B"/>
    <w:rsid w:val="006E689F"/>
    <w:rsid w:val="006E777F"/>
    <w:rsid w:val="00705079"/>
    <w:rsid w:val="00727F3D"/>
    <w:rsid w:val="0081300A"/>
    <w:rsid w:val="008508EB"/>
    <w:rsid w:val="00867AFE"/>
    <w:rsid w:val="00875064"/>
    <w:rsid w:val="008A6142"/>
    <w:rsid w:val="008C234E"/>
    <w:rsid w:val="008E5202"/>
    <w:rsid w:val="008E74E3"/>
    <w:rsid w:val="00910EB4"/>
    <w:rsid w:val="00920D9F"/>
    <w:rsid w:val="00924F1E"/>
    <w:rsid w:val="00942A44"/>
    <w:rsid w:val="009800A8"/>
    <w:rsid w:val="009F1A60"/>
    <w:rsid w:val="00A12432"/>
    <w:rsid w:val="00A14811"/>
    <w:rsid w:val="00A30043"/>
    <w:rsid w:val="00B245F6"/>
    <w:rsid w:val="00BD20B8"/>
    <w:rsid w:val="00BF7007"/>
    <w:rsid w:val="00C0762A"/>
    <w:rsid w:val="00C250D9"/>
    <w:rsid w:val="00C318EF"/>
    <w:rsid w:val="00C40F1B"/>
    <w:rsid w:val="00C456BD"/>
    <w:rsid w:val="00C56A4B"/>
    <w:rsid w:val="00C6259C"/>
    <w:rsid w:val="00CA26EF"/>
    <w:rsid w:val="00CA3084"/>
    <w:rsid w:val="00CD605F"/>
    <w:rsid w:val="00D028CA"/>
    <w:rsid w:val="00D17847"/>
    <w:rsid w:val="00D52C15"/>
    <w:rsid w:val="00D55C0B"/>
    <w:rsid w:val="00D7741C"/>
    <w:rsid w:val="00DA3AD6"/>
    <w:rsid w:val="00E255C9"/>
    <w:rsid w:val="00E42F87"/>
    <w:rsid w:val="00E5701A"/>
    <w:rsid w:val="00EA4D0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7C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7AFE"/>
    <w:rPr>
      <w:lang w:val="en-GB"/>
    </w:rPr>
  </w:style>
  <w:style w:type="paragraph" w:styleId="Heading1">
    <w:name w:val="heading 1"/>
    <w:basedOn w:val="Normal"/>
    <w:next w:val="Normal"/>
    <w:link w:val="Heading1Char"/>
    <w:autoRedefine/>
    <w:uiPriority w:val="99"/>
    <w:qFormat/>
    <w:rsid w:val="002F0FDF"/>
    <w:pPr>
      <w:keepNext/>
      <w:numPr>
        <w:numId w:val="4"/>
      </w:numPr>
      <w:pBdr>
        <w:bottom w:val="single" w:sz="8" w:space="1" w:color="E36C0A"/>
      </w:pBdr>
      <w:outlineLvl w:val="0"/>
    </w:pPr>
    <w:rPr>
      <w:rFonts w:ascii="Arial" w:eastAsia="Times New Roman" w:hAnsi="Arial" w:cs="Arial"/>
      <w:b/>
      <w:bCs/>
      <w:caps/>
      <w:kern w:val="3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5701A"/>
  </w:style>
  <w:style w:type="paragraph" w:styleId="ListParagraph">
    <w:name w:val="List Paragraph"/>
    <w:basedOn w:val="Normal"/>
    <w:uiPriority w:val="34"/>
    <w:qFormat/>
    <w:rsid w:val="008E74E3"/>
    <w:pPr>
      <w:ind w:left="720"/>
      <w:contextualSpacing/>
    </w:pPr>
  </w:style>
  <w:style w:type="character" w:customStyle="1" w:styleId="Heading1Char">
    <w:name w:val="Heading 1 Char"/>
    <w:basedOn w:val="DefaultParagraphFont"/>
    <w:link w:val="Heading1"/>
    <w:uiPriority w:val="99"/>
    <w:rsid w:val="002F0FDF"/>
    <w:rPr>
      <w:rFonts w:ascii="Arial" w:eastAsia="Times New Roman" w:hAnsi="Arial" w:cs="Arial"/>
      <w:b/>
      <w:bCs/>
      <w:caps/>
      <w:kern w:val="32"/>
      <w:sz w:val="28"/>
      <w:szCs w:val="20"/>
      <w:lang w:val="en-GB"/>
    </w:rPr>
  </w:style>
  <w:style w:type="paragraph" w:styleId="BodyText">
    <w:name w:val="Body Text"/>
    <w:basedOn w:val="Normal"/>
    <w:link w:val="BodyTextChar"/>
    <w:uiPriority w:val="99"/>
    <w:rsid w:val="002F0FDF"/>
    <w:pPr>
      <w:numPr>
        <w:ilvl w:val="1"/>
        <w:numId w:val="4"/>
      </w:numPr>
    </w:pPr>
    <w:rPr>
      <w:rFonts w:ascii="Arial" w:eastAsia="Times New Roman" w:hAnsi="Arial" w:cs="Times New Roman"/>
      <w:color w:val="000000"/>
      <w:spacing w:val="-5"/>
      <w:lang w:val="en-US"/>
    </w:rPr>
  </w:style>
  <w:style w:type="character" w:customStyle="1" w:styleId="BodyTextChar">
    <w:name w:val="Body Text Char"/>
    <w:basedOn w:val="DefaultParagraphFont"/>
    <w:link w:val="BodyText"/>
    <w:uiPriority w:val="99"/>
    <w:rsid w:val="002F0FDF"/>
    <w:rPr>
      <w:rFonts w:ascii="Arial" w:eastAsia="Times New Roman" w:hAnsi="Arial" w:cs="Times New Roman"/>
      <w:color w:val="000000"/>
      <w:spacing w:val="-5"/>
    </w:rPr>
  </w:style>
  <w:style w:type="paragraph" w:styleId="NormalWeb">
    <w:name w:val="Normal (Web)"/>
    <w:basedOn w:val="Normal"/>
    <w:uiPriority w:val="99"/>
    <w:semiHidden/>
    <w:unhideWhenUsed/>
    <w:rsid w:val="009800A8"/>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2344">
      <w:bodyDiv w:val="1"/>
      <w:marLeft w:val="0"/>
      <w:marRight w:val="0"/>
      <w:marTop w:val="0"/>
      <w:marBottom w:val="0"/>
      <w:divBdr>
        <w:top w:val="none" w:sz="0" w:space="0" w:color="auto"/>
        <w:left w:val="none" w:sz="0" w:space="0" w:color="auto"/>
        <w:bottom w:val="none" w:sz="0" w:space="0" w:color="auto"/>
        <w:right w:val="none" w:sz="0" w:space="0" w:color="auto"/>
      </w:divBdr>
    </w:div>
    <w:div w:id="357043778">
      <w:bodyDiv w:val="1"/>
      <w:marLeft w:val="0"/>
      <w:marRight w:val="0"/>
      <w:marTop w:val="0"/>
      <w:marBottom w:val="0"/>
      <w:divBdr>
        <w:top w:val="none" w:sz="0" w:space="0" w:color="auto"/>
        <w:left w:val="none" w:sz="0" w:space="0" w:color="auto"/>
        <w:bottom w:val="none" w:sz="0" w:space="0" w:color="auto"/>
        <w:right w:val="none" w:sz="0" w:space="0" w:color="auto"/>
      </w:divBdr>
    </w:div>
    <w:div w:id="564098965">
      <w:bodyDiv w:val="1"/>
      <w:marLeft w:val="0"/>
      <w:marRight w:val="0"/>
      <w:marTop w:val="0"/>
      <w:marBottom w:val="0"/>
      <w:divBdr>
        <w:top w:val="none" w:sz="0" w:space="0" w:color="auto"/>
        <w:left w:val="none" w:sz="0" w:space="0" w:color="auto"/>
        <w:bottom w:val="none" w:sz="0" w:space="0" w:color="auto"/>
        <w:right w:val="none" w:sz="0" w:space="0" w:color="auto"/>
      </w:divBdr>
    </w:div>
    <w:div w:id="1632323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FBD1DF9-A2CD-4377-8E37-39B7262C032D}"/>
</file>

<file path=customXml/itemProps2.xml><?xml version="1.0" encoding="utf-8"?>
<ds:datastoreItem xmlns:ds="http://schemas.openxmlformats.org/officeDocument/2006/customXml" ds:itemID="{98089014-40E1-436B-B50B-1406D3F8F76B}"/>
</file>

<file path=customXml/itemProps3.xml><?xml version="1.0" encoding="utf-8"?>
<ds:datastoreItem xmlns:ds="http://schemas.openxmlformats.org/officeDocument/2006/customXml" ds:itemID="{DA17F6A9-04C5-4F2A-A2F4-9FDDD93A7F33}"/>
</file>

<file path=docProps/app.xml><?xml version="1.0" encoding="utf-8"?>
<Properties xmlns="http://schemas.openxmlformats.org/officeDocument/2006/extended-properties" xmlns:vt="http://schemas.openxmlformats.org/officeDocument/2006/docPropsVTypes">
  <Template>Normal.dotm</Template>
  <TotalTime>319</TotalTime>
  <Pages>5</Pages>
  <Words>1548</Words>
  <Characters>8829</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Andrew Knight</cp:lastModifiedBy>
  <cp:revision>7</cp:revision>
  <cp:lastPrinted>2017-08-01T20:35:00Z</cp:lastPrinted>
  <dcterms:created xsi:type="dcterms:W3CDTF">2017-07-10T14:52:00Z</dcterms:created>
  <dcterms:modified xsi:type="dcterms:W3CDTF">2017-08-01T20:52:00Z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