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i w:val="1"/>
          <w:iCs w:val="1"/>
        </w:rPr>
      </w:pPr>
      <w:r>
        <w:rPr>
          <w:rFonts w:ascii="Calibri" w:cs="Calibri" w:hAnsi="Calibri" w:eastAsia="Calibri"/>
          <w:i w:val="1"/>
          <w:iCs w:val="1"/>
          <w:rtl w:val="0"/>
          <w:lang w:val="en-US"/>
        </w:rPr>
        <w:t xml:space="preserve">Season 2 Brochure Text </w:t>
      </w:r>
    </w:p>
    <w:p>
      <w:pPr>
        <w:pStyle w:val="Body"/>
        <w:rPr>
          <w:rFonts w:ascii="Calibri" w:cs="Calibri" w:hAnsi="Calibri" w:eastAsia="Calibri"/>
          <w:i w:val="1"/>
          <w:iCs w:val="1"/>
        </w:rPr>
      </w:pPr>
      <w:r>
        <w:rPr>
          <w:rFonts w:ascii="Calibri" w:cs="Calibri" w:hAnsi="Calibri" w:eastAsia="Calibri"/>
          <w:i w:val="1"/>
          <w:iCs w:val="1"/>
          <w:rtl w:val="0"/>
          <w:lang w:val="nl-NL"/>
        </w:rPr>
        <w:t xml:space="preserve">General Look Up intro </w:t>
      </w:r>
      <w:r>
        <w:rPr>
          <w:rFonts w:ascii="Calibri" w:cs="Calibri" w:hAnsi="Calibri" w:eastAsia="Calibri"/>
          <w:i w:val="1"/>
          <w:iCs w:val="1"/>
          <w:rtl w:val="0"/>
        </w:rPr>
        <w:t xml:space="preserve">– </w:t>
      </w:r>
      <w:r>
        <w:rPr>
          <w:rFonts w:ascii="Calibri" w:cs="Calibri" w:hAnsi="Calibri" w:eastAsia="Calibri"/>
          <w:i w:val="1"/>
          <w:iCs w:val="1"/>
          <w:rtl w:val="0"/>
          <w:lang w:val="nl-NL"/>
        </w:rPr>
        <w:t>if needed</w:t>
      </w:r>
    </w:p>
    <w:p>
      <w:pPr>
        <w:pStyle w:val="Body"/>
        <w:rPr>
          <w:rtl w:val="0"/>
        </w:rPr>
      </w:pPr>
      <w:r>
        <w:rPr>
          <w:rFonts w:ascii="Calibri" w:cs="Calibri" w:hAnsi="Calibri" w:eastAsia="Calibri"/>
          <w:rtl w:val="0"/>
          <w:lang w:val="en-US"/>
        </w:rPr>
        <w:t>Look Up is a year-long programme of temporary artworks made for the city</w:t>
      </w:r>
      <w:r>
        <w:rPr>
          <w:rFonts w:ascii="Calibri" w:cs="Calibri" w:hAnsi="Calibri" w:eastAsia="Calibri"/>
          <w:rtl w:val="0"/>
          <w:lang w:val="fr-FR"/>
        </w:rPr>
        <w:t>’</w:t>
      </w:r>
      <w:r>
        <w:rPr>
          <w:rFonts w:ascii="Calibri" w:cs="Calibri" w:hAnsi="Calibri" w:eastAsia="Calibri"/>
          <w:rtl w:val="0"/>
          <w:lang w:val="en-US"/>
        </w:rPr>
        <w:t>s public spaces and places.  During seasons 2 and 3, Look Up will commission works in shopping centres, car parks, streets and squares by artists including Bob &amp; Roberta Smith, Tania Kovats, Claire Barber, Chris Dobrowolski and Claire Morgan.</w:t>
      </w:r>
    </w:p>
    <w:p>
      <w:pPr>
        <w:pStyle w:val="Body"/>
        <w:rPr>
          <w:rtl w:val="0"/>
        </w:rPr>
      </w:pPr>
    </w:p>
    <w:p>
      <w:pPr>
        <w:pStyle w:val="Body"/>
        <w:rPr>
          <w:rtl w:val="0"/>
        </w:rPr>
      </w:pPr>
    </w:p>
    <w:p>
      <w:pPr>
        <w:pStyle w:val="Body"/>
        <w:rPr>
          <w:rtl w:val="0"/>
        </w:rPr>
      </w:pPr>
    </w:p>
    <w:p>
      <w:pPr>
        <w:pStyle w:val="Body"/>
        <w:rPr>
          <w:rFonts w:ascii="Calibri" w:cs="Calibri" w:hAnsi="Calibri" w:eastAsia="Calibri"/>
          <w:i w:val="1"/>
          <w:iCs w:val="1"/>
        </w:rPr>
      </w:pPr>
      <w:r>
        <w:rPr>
          <w:rFonts w:ascii="Calibri" w:cs="Calibri" w:hAnsi="Calibri" w:eastAsia="Calibri"/>
          <w:i w:val="1"/>
          <w:iCs w:val="1"/>
          <w:rtl w:val="0"/>
          <w:lang w:val="en-US"/>
        </w:rPr>
        <w:t>Intro for a Deep section</w:t>
      </w:r>
    </w:p>
    <w:p>
      <w:pPr>
        <w:pStyle w:val="Body"/>
        <w:rPr>
          <w:rtl w:val="0"/>
        </w:rPr>
      </w:pPr>
      <w:r>
        <w:rPr>
          <w:rFonts w:ascii="Calibri" w:cs="Calibri" w:hAnsi="Calibri" w:eastAsia="Calibri"/>
          <w:rtl w:val="0"/>
        </w:rPr>
        <w:t xml:space="preserve"> “</w:t>
      </w:r>
      <w:r>
        <w:rPr>
          <w:rFonts w:ascii="Calibri" w:cs="Calibri" w:hAnsi="Calibri" w:eastAsia="Calibri"/>
          <w:rtl w:val="0"/>
          <w:lang w:val="nl-NL"/>
        </w:rPr>
        <w:t>Look Up</w:t>
      </w:r>
      <w:r>
        <w:rPr>
          <w:rFonts w:ascii="Calibri" w:cs="Calibri" w:hAnsi="Calibri" w:eastAsia="Calibri"/>
          <w:rtl w:val="0"/>
        </w:rPr>
        <w:t xml:space="preserve">” – </w:t>
      </w:r>
      <w:r>
        <w:rPr>
          <w:rFonts w:ascii="Calibri" w:cs="Calibri" w:hAnsi="Calibri" w:eastAsia="Calibri"/>
          <w:rtl w:val="0"/>
          <w:lang w:val="en-US"/>
        </w:rPr>
        <w:t>Hull 2017 working with The Deep</w:t>
      </w:r>
    </w:p>
    <w:p>
      <w:pPr>
        <w:pStyle w:val="Body"/>
        <w:rPr>
          <w:rtl w:val="0"/>
        </w:rPr>
      </w:pPr>
      <w:r>
        <w:rPr>
          <w:rFonts w:ascii="Calibri" w:cs="Calibri" w:hAnsi="Calibri" w:eastAsia="Calibri"/>
          <w:rtl w:val="0"/>
          <w:lang w:val="en-US"/>
        </w:rPr>
        <w:t>Hull 2017 is co-commissioning a number of Look Up artworks in partnership with The Deep. Each artwork is very different, and will take place within different seasons of the Hull 2017 programme.  All have taken as their inspiration and starting point, the work, people and location of The Deep.</w:t>
      </w:r>
    </w:p>
    <w:p>
      <w:pPr>
        <w:pStyle w:val="Body"/>
        <w:rPr>
          <w:rtl w:val="0"/>
        </w:rPr>
      </w:pPr>
    </w:p>
    <w:p>
      <w:pPr>
        <w:pStyle w:val="Body"/>
        <w:rPr>
          <w:rtl w:val="0"/>
        </w:rPr>
      </w:pPr>
      <w:r>
        <w:rPr>
          <w:rFonts w:ascii="Calibri" w:cs="Calibri" w:hAnsi="Calibri" w:eastAsia="Calibri"/>
          <w:rtl w:val="0"/>
          <w:lang w:val="en-US"/>
        </w:rPr>
        <w:t xml:space="preserve">March </w:t>
      </w:r>
      <w:r>
        <w:rPr>
          <w:rFonts w:ascii="Calibri" w:cs="Calibri" w:hAnsi="Calibri" w:eastAsia="Calibri"/>
          <w:rtl w:val="0"/>
        </w:rPr>
        <w:t xml:space="preserve">– </w:t>
      </w:r>
      <w:r>
        <w:rPr>
          <w:rFonts w:ascii="Calibri" w:cs="Calibri" w:hAnsi="Calibri" w:eastAsia="Calibri"/>
          <w:rtl w:val="0"/>
        </w:rPr>
        <w:t xml:space="preserve">May. </w:t>
      </w:r>
      <w:r>
        <w:rPr>
          <w:rFonts w:ascii="Calibri" w:cs="Calibri" w:hAnsi="Calibri" w:eastAsia="Calibri"/>
          <w:b w:val="1"/>
          <w:bCs w:val="1"/>
          <w:rtl w:val="0"/>
        </w:rPr>
        <w:t>Chris Dobrowolski</w:t>
      </w:r>
      <w:r>
        <w:rPr>
          <w:rFonts w:ascii="Calibri" w:cs="Calibri" w:hAnsi="Calibri" w:eastAsia="Calibri"/>
          <w:rtl w:val="0"/>
        </w:rPr>
        <w:t xml:space="preserve"> </w:t>
      </w:r>
    </w:p>
    <w:p>
      <w:pPr>
        <w:pStyle w:val="Body"/>
        <w:spacing w:before="100" w:after="100" w:line="240" w:lineRule="auto"/>
        <w:rPr>
          <w:rFonts w:ascii="Times New Roman" w:cs="Times New Roman" w:hAnsi="Times New Roman" w:eastAsia="Times New Roman"/>
          <w:sz w:val="24"/>
          <w:szCs w:val="24"/>
        </w:rPr>
      </w:pPr>
      <w:r>
        <w:rPr>
          <w:rFonts w:ascii="Times New Roman"/>
          <w:sz w:val="24"/>
          <w:szCs w:val="24"/>
          <w:rtl w:val="0"/>
          <w:lang w:val="en-US"/>
        </w:rPr>
        <w:t>For the Made in Hull season, Chris Dobrowolski will be bringing the beach of the Humber to the car park of The Deep. Featuring Hull landscapes and toy creatures, his new installation looks at environmental concerns around plastics and our oceans.</w:t>
      </w:r>
      <w:r>
        <w:rPr>
          <w:rFonts w:hAnsi="Times New Roman" w:hint="default"/>
          <w:sz w:val="24"/>
          <w:szCs w:val="24"/>
          <w:rtl w:val="0"/>
          <w:lang w:val="en-US"/>
        </w:rPr>
        <w:t xml:space="preserve">  </w:t>
      </w:r>
      <w:r>
        <w:rPr>
          <w:rFonts w:ascii="Times New Roman"/>
          <w:sz w:val="24"/>
          <w:szCs w:val="24"/>
          <w:rtl w:val="0"/>
          <w:lang w:val="en-US"/>
        </w:rPr>
        <w:t>Not all the cars parked there will belong to visitors to The Deep, and their contents may surprise you</w:t>
      </w:r>
      <w:r>
        <w:rPr>
          <w:rFonts w:hAnsi="Times New Roman" w:hint="default"/>
          <w:sz w:val="24"/>
          <w:szCs w:val="24"/>
          <w:rtl w:val="0"/>
          <w:lang w:val="en-US"/>
        </w:rPr>
        <w:t>…</w:t>
      </w:r>
    </w:p>
    <w:p>
      <w:pPr>
        <w:pStyle w:val="Body"/>
        <w:spacing w:before="100" w:after="100" w:line="240" w:lineRule="auto"/>
        <w:rPr>
          <w:rFonts w:ascii="Times New Roman" w:cs="Times New Roman" w:hAnsi="Times New Roman" w:eastAsia="Times New Roman"/>
          <w:sz w:val="24"/>
          <w:szCs w:val="24"/>
        </w:rPr>
      </w:pPr>
      <w:r>
        <w:rPr>
          <w:rFonts w:ascii="Times New Roman"/>
          <w:sz w:val="24"/>
          <w:szCs w:val="24"/>
          <w:rtl w:val="0"/>
          <w:lang w:val="en-US"/>
        </w:rPr>
        <w:t>Chris Dobrowolski studied at the Hull School of Art, and spent most of his time building different vehicles to escape.</w:t>
      </w:r>
      <w:r>
        <w:rPr>
          <w:rFonts w:hAnsi="Times New Roman" w:hint="default"/>
          <w:sz w:val="24"/>
          <w:szCs w:val="24"/>
          <w:rtl w:val="0"/>
          <w:lang w:val="en-US"/>
        </w:rPr>
        <w:t> </w:t>
      </w:r>
      <w:r>
        <w:rPr>
          <w:rFonts w:ascii="Times New Roman"/>
          <w:sz w:val="24"/>
          <w:szCs w:val="24"/>
          <w:rtl w:val="0"/>
        </w:rPr>
        <w:t>He</w:t>
      </w:r>
      <w:r>
        <w:rPr>
          <w:rFonts w:hAnsi="Times New Roman" w:hint="default"/>
          <w:sz w:val="24"/>
          <w:szCs w:val="24"/>
          <w:rtl w:val="0"/>
          <w:lang w:val="en-US"/>
        </w:rPr>
        <w:t>’</w:t>
      </w:r>
      <w:r>
        <w:rPr>
          <w:rFonts w:ascii="Times New Roman"/>
          <w:sz w:val="24"/>
          <w:szCs w:val="24"/>
          <w:rtl w:val="0"/>
          <w:lang w:val="en-US"/>
        </w:rPr>
        <w:t>s somehow come full circle, but is very happy to be making work here in the city once again.</w:t>
      </w:r>
    </w:p>
    <w:p>
      <w:pPr>
        <w:pStyle w:val="Body"/>
        <w:rPr>
          <w:rFonts w:ascii="Times New Roman" w:cs="Times New Roman" w:hAnsi="Times New Roman" w:eastAsia="Times New Roman"/>
          <w:sz w:val="24"/>
          <w:szCs w:val="24"/>
        </w:rPr>
      </w:pPr>
    </w:p>
    <w:p>
      <w:pPr>
        <w:pStyle w:val="Body"/>
        <w:rPr>
          <w:rFonts w:ascii="Calibri" w:cs="Calibri" w:hAnsi="Calibri" w:eastAsia="Calibri"/>
          <w:b w:val="1"/>
          <w:bCs w:val="1"/>
        </w:rPr>
      </w:pPr>
      <w:r>
        <w:rPr>
          <w:rFonts w:ascii="Calibri" w:cs="Calibri" w:hAnsi="Calibri" w:eastAsia="Calibri"/>
          <w:rtl w:val="0"/>
        </w:rPr>
        <w:t xml:space="preserve">August </w:t>
      </w:r>
      <w:r>
        <w:rPr>
          <w:rFonts w:ascii="Calibri" w:cs="Calibri" w:hAnsi="Calibri" w:eastAsia="Calibri"/>
          <w:rtl w:val="0"/>
        </w:rPr>
        <w:t xml:space="preserve">– </w:t>
      </w:r>
      <w:r>
        <w:rPr>
          <w:rFonts w:ascii="Calibri" w:cs="Calibri" w:hAnsi="Calibri" w:eastAsia="Calibri"/>
          <w:rtl w:val="0"/>
        </w:rPr>
        <w:t xml:space="preserve">October </w:t>
      </w:r>
      <w:r>
        <w:rPr>
          <w:rFonts w:ascii="Calibri" w:cs="Calibri" w:hAnsi="Calibri" w:eastAsia="Calibri"/>
          <w:b w:val="1"/>
          <w:bCs w:val="1"/>
          <w:rtl w:val="0"/>
        </w:rPr>
        <w:t>Tania Kovats</w:t>
      </w:r>
    </w:p>
    <w:p>
      <w:pPr>
        <w:pStyle w:val="Body"/>
        <w:rPr>
          <w:rtl w:val="0"/>
        </w:rPr>
      </w:pPr>
      <w:r>
        <w:rPr>
          <w:rFonts w:ascii="Calibri" w:cs="Calibri" w:hAnsi="Calibri" w:eastAsia="Calibri"/>
          <w:rtl w:val="0"/>
          <w:lang w:val="en-US"/>
        </w:rPr>
        <w:t xml:space="preserve">Tania Kovats is creating a large scale sculptural work named </w:t>
      </w:r>
      <w:r>
        <w:rPr>
          <w:rFonts w:ascii="Calibri" w:cs="Calibri" w:hAnsi="Calibri" w:eastAsia="Calibri"/>
          <w:rtl w:val="0"/>
        </w:rPr>
        <w:t>“</w:t>
      </w:r>
      <w:r>
        <w:rPr>
          <w:rFonts w:ascii="Calibri" w:cs="Calibri" w:hAnsi="Calibri" w:eastAsia="Calibri"/>
          <w:rtl w:val="0"/>
        </w:rPr>
        <w:t>BLEACHED</w:t>
      </w:r>
      <w:r>
        <w:rPr>
          <w:rFonts w:ascii="Calibri" w:cs="Calibri" w:hAnsi="Calibri" w:eastAsia="Calibri"/>
          <w:rtl w:val="0"/>
        </w:rPr>
        <w:t>”</w:t>
      </w:r>
      <w:r>
        <w:rPr>
          <w:rFonts w:ascii="Calibri" w:cs="Calibri" w:hAnsi="Calibri" w:eastAsia="Calibri"/>
          <w:rtl w:val="0"/>
          <w:lang w:val="en-US"/>
        </w:rPr>
        <w:t>, which responds to the beauty of coral, environmental concerns about coral bleaching and the fragile position coral occupies in the ecosystem. Working closely with staff from The Deep, she has used recycled model corals from the recently dismantled Lagoon display to create her artwork. She will also make new wall-based works about coral, and display other artworks about the sea including a barnacle sculpture. Her work will be displayed both in The Deep and in the new Humber Street Gallery, close by in the Fruit Market.</w:t>
      </w:r>
    </w:p>
    <w:p>
      <w:pPr>
        <w:pStyle w:val="Body"/>
        <w:rPr>
          <w:rtl w:val="0"/>
        </w:rPr>
      </w:pPr>
      <w:r>
        <w:rPr>
          <w:rFonts w:ascii="Calibri" w:cs="Calibri" w:hAnsi="Calibri" w:eastAsia="Calibri"/>
          <w:rtl w:val="0"/>
          <w:lang w:val="en-US"/>
        </w:rPr>
        <w:t xml:space="preserve">Tania Kovats is well known for her drawings, sculptures and installation works in galleries and public places, exploring our experience and understanding of landscape, and in particular our connection with the sea. </w:t>
      </w:r>
    </w:p>
    <w:p>
      <w:pPr>
        <w:pStyle w:val="Body"/>
        <w:rPr>
          <w:rtl w:val="0"/>
        </w:rPr>
      </w:pPr>
    </w:p>
    <w:p>
      <w:pPr>
        <w:pStyle w:val="Body"/>
        <w:rPr>
          <w:rtl w:val="0"/>
        </w:rPr>
      </w:pPr>
      <w:r>
        <w:rPr>
          <w:rFonts w:ascii="Calibri" w:cs="Calibri" w:hAnsi="Calibri" w:eastAsia="Calibri"/>
          <w:rtl w:val="0"/>
          <w:lang w:val="en-US"/>
        </w:rPr>
        <w:t xml:space="preserve">(Suggested images </w:t>
      </w:r>
      <w:r>
        <w:rPr>
          <w:rFonts w:ascii="Calibri" w:cs="Calibri" w:hAnsi="Calibri" w:eastAsia="Calibri"/>
          <w:rtl w:val="0"/>
        </w:rPr>
        <w:t xml:space="preserve">– </w:t>
      </w:r>
      <w:r>
        <w:rPr>
          <w:rFonts w:ascii="Calibri" w:cs="Calibri" w:hAnsi="Calibri" w:eastAsia="Calibri"/>
          <w:rtl w:val="0"/>
        </w:rPr>
        <w:t>Tania</w:t>
      </w:r>
      <w:r>
        <w:rPr>
          <w:rFonts w:ascii="Calibri" w:cs="Calibri" w:hAnsi="Calibri" w:eastAsia="Calibri"/>
          <w:rtl w:val="0"/>
          <w:lang w:val="fr-FR"/>
        </w:rPr>
        <w:t>’</w:t>
      </w:r>
      <w:r>
        <w:rPr>
          <w:rFonts w:ascii="Calibri" w:cs="Calibri" w:hAnsi="Calibri" w:eastAsia="Calibri"/>
          <w:rtl w:val="0"/>
          <w:lang w:val="en-US"/>
        </w:rPr>
        <w:t>s works, sent separately)</w:t>
      </w:r>
    </w:p>
    <w:p>
      <w:pPr>
        <w:pStyle w:val="Body"/>
        <w:rPr>
          <w:rtl w:val="0"/>
        </w:rPr>
      </w:pPr>
    </w:p>
    <w:p>
      <w:pPr>
        <w:pStyle w:val="paragraph"/>
        <w:rPr>
          <w:rtl w:val="0"/>
        </w:rPr>
      </w:pPr>
      <w:r>
        <w:rPr>
          <w:rFonts w:ascii="Times New Roman Bold"/>
          <w:rtl w:val="0"/>
          <w:lang w:val="en-US"/>
        </w:rPr>
        <w:t>CLAIRE MORGAN,</w:t>
      </w:r>
      <w:r>
        <w:rPr>
          <w:rFonts w:hAnsi="Times New Roman Bold" w:hint="default"/>
          <w:rtl w:val="0"/>
          <w:lang w:val="en-US"/>
        </w:rPr>
        <w:t> </w:t>
      </w:r>
      <w:r>
        <w:rPr>
          <w:rFonts w:ascii="Times New Roman Bold"/>
          <w:rtl w:val="0"/>
          <w:lang w:val="en-US"/>
        </w:rPr>
        <w:t>ELEPHANT IN THE ROOM</w:t>
      </w:r>
      <w:r>
        <w:rPr>
          <w:rFonts w:ascii="Arial Unicode MS" w:cs="Arial Unicode MS" w:hAnsi="Times New Roman" w:eastAsia="Arial Unicode MS" w:hint="default"/>
          <w:rtl w:val="0"/>
          <w:lang w:val="en-US"/>
        </w:rPr>
        <w:t> </w:t>
      </w:r>
    </w:p>
    <w:p>
      <w:pPr>
        <w:pStyle w:val="paragraph"/>
        <w:rPr>
          <w:rtl w:val="0"/>
        </w:rPr>
      </w:pPr>
      <w:r>
        <w:rPr>
          <w:rFonts w:ascii="Times New Roman" w:cs="Arial Unicode MS" w:hAnsi="Arial Unicode MS" w:eastAsia="Arial Unicode MS"/>
          <w:rtl w:val="0"/>
          <w:lang w:val="en-US"/>
        </w:rPr>
        <w:t>Claire Morgan was born in Belfast, Northern Ireland and currently lives and works in Gateshead. For Hull 2017 she is creating a striking, large scale work to be</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suspended in the atrium of Princes Quay shopping centre. Claire</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s installations have been seen all over the world in galleries, museums and public spaces. Her suspended installations are often made of seemingly impossibly delicate and ephemeral materials </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dandelion seeds,</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leaves, insects</w:t>
      </w:r>
      <w:r>
        <w:rPr>
          <w:rFonts w:ascii="Arial Unicode MS" w:cs="Arial Unicode MS" w:hAnsi="Times New Roman" w:eastAsia="Arial Unicode MS" w:hint="default"/>
          <w:rtl w:val="0"/>
          <w:lang w:val="en-US"/>
        </w:rPr>
        <w:t xml:space="preserve"> – </w:t>
      </w:r>
      <w:r>
        <w:rPr>
          <w:rFonts w:ascii="Times New Roman" w:cs="Arial Unicode MS" w:hAnsi="Arial Unicode MS" w:eastAsia="Arial Unicode MS"/>
          <w:rtl w:val="0"/>
          <w:lang w:val="en-US"/>
        </w:rPr>
        <w:t>and reflect her interests in natural materials, organic processes, the impact of the environment on us and our impact on it.</w:t>
      </w:r>
      <w:r>
        <w:rPr>
          <w:rFonts w:ascii="Arial Unicode MS" w:cs="Arial Unicode MS" w:hAnsi="Times New Roman" w:eastAsia="Arial Unicode MS" w:hint="default"/>
          <w:rtl w:val="0"/>
          <w:lang w:val="en-US"/>
        </w:rPr>
        <w:t> </w:t>
        <w:br w:type="textWrapping"/>
        <w:t> </w:t>
        <w:br w:type="textWrapping"/>
      </w:r>
      <w:r>
        <w:rPr>
          <w:rFonts w:ascii="Times New Roman" w:cs="Arial Unicode MS" w:hAnsi="Arial Unicode MS" w:eastAsia="Arial Unicode MS"/>
          <w:rtl w:val="0"/>
          <w:lang w:val="en-US"/>
        </w:rPr>
        <w:t>"With my installations, I hope to create things that provoke thought, wonder</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and</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something of the impossible</w:t>
      </w:r>
      <w:r>
        <w:rPr>
          <w:rFonts w:hAnsi="Times New Roman Bold" w:hint="default"/>
          <w:rtl w:val="0"/>
          <w:lang w:val="en-US"/>
        </w:rPr>
        <w:t> </w:t>
      </w:r>
      <w:r>
        <w:rPr>
          <w:rFonts w:ascii="Times New Roman" w:cs="Arial Unicode MS" w:hAnsi="Arial Unicode MS" w:eastAsia="Arial Unicode MS"/>
          <w:rtl w:val="0"/>
          <w:lang w:val="en-US"/>
        </w:rPr>
        <w:t>or</w:t>
      </w:r>
      <w:r>
        <w:rPr>
          <w:rFonts w:hAnsi="Times New Roman Bold" w:hint="default"/>
          <w:rtl w:val="0"/>
          <w:lang w:val="en-US"/>
        </w:rPr>
        <w:t> </w:t>
      </w:r>
      <w:r>
        <w:rPr>
          <w:rFonts w:ascii="Times New Roman" w:cs="Arial Unicode MS" w:hAnsi="Arial Unicode MS" w:eastAsia="Arial Unicode MS"/>
          <w:rtl w:val="0"/>
          <w:lang w:val="en-US"/>
        </w:rPr>
        <w:t>the unknown.</w:t>
      </w:r>
      <w:r>
        <w:rPr>
          <w:rFonts w:ascii="Arial Unicode MS" w:cs="Arial Unicode MS" w:hAnsi="Times New Roman" w:eastAsia="Arial Unicode MS" w:hint="default"/>
          <w:rtl w:val="0"/>
          <w:lang w:val="en-US"/>
        </w:rPr>
        <w:t>   </w:t>
      </w:r>
    </w:p>
    <w:p>
      <w:pPr>
        <w:pStyle w:val="paragraph"/>
        <w:rPr>
          <w:rtl w:val="0"/>
          <w:lang w:val="en-US"/>
        </w:rPr>
      </w:pPr>
      <w:r>
        <w:rPr>
          <w:rFonts w:ascii="Times New Roman" w:cs="Arial Unicode MS" w:hAnsi="Arial Unicode MS" w:eastAsia="Arial Unicode MS"/>
          <w:rtl w:val="0"/>
          <w:lang w:val="en-US"/>
        </w:rPr>
        <w:t>A theme I constantly come back to is time: the passing of time and how it shapes our lives as we try to control it and halt it. I tend to draw a lot of different, often conflicting things together: nature and our difficult relationship with the rest of the living world, contemporary life, industry, popular culture, mortality, and how these things are intertwined.</w:t>
      </w:r>
      <w:r>
        <w:rPr>
          <w:rFonts w:ascii="Arial Unicode MS" w:cs="Arial Unicode MS" w:hAnsi="Times New Roman" w:eastAsia="Arial Unicode MS" w:hint="default"/>
          <w:rtl w:val="0"/>
          <w:lang w:val="en-US"/>
        </w:rPr>
        <w:t> </w:t>
      </w:r>
      <w:r>
        <w:rPr>
          <w:rFonts w:ascii="Arial Unicode MS" w:cs="Arial Unicode MS" w:hAnsi="Times New Roman" w:eastAsia="Arial Unicode MS" w:hint="default"/>
          <w:rtl w:val="0"/>
          <w:lang w:val="en-US"/>
        </w:rPr>
        <w:t> </w:t>
      </w:r>
    </w:p>
    <w:p>
      <w:pPr>
        <w:pStyle w:val="paragraph"/>
        <w:rPr>
          <w:rtl w:val="0"/>
          <w:lang w:val="en-US"/>
        </w:rPr>
      </w:pPr>
      <w:r>
        <w:rPr>
          <w:rFonts w:ascii="Times New Roman" w:cs="Arial Unicode MS" w:hAnsi="Arial Unicode MS" w:eastAsia="Arial Unicode MS"/>
          <w:rtl w:val="0"/>
          <w:lang w:val="en-US"/>
        </w:rPr>
        <w:t>I've come to use a selection of materials that have particular significance for me, which feed into what the resulting artwork means or becomes. I often incorporate single-use consumer plastic waste in my work, which I</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ve returned to for</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Elephant in the Room.</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There</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a direct link of course, considering the context of the shopping centre.</w:t>
      </w:r>
      <w:r>
        <w:rPr>
          <w:rFonts w:ascii="Arial Unicode MS" w:cs="Arial Unicode MS" w:hAnsi="Times New Roman" w:eastAsia="Arial Unicode MS" w:hint="default"/>
          <w:rtl w:val="0"/>
          <w:lang w:val="en-US"/>
        </w:rPr>
        <w:t> </w:t>
      </w:r>
      <w:r>
        <w:rPr>
          <w:rFonts w:ascii="Arial Unicode MS" w:cs="Arial Unicode MS" w:hAnsi="Times New Roman" w:eastAsia="Arial Unicode MS" w:hint="default"/>
          <w:rtl w:val="0"/>
          <w:lang w:val="en-US"/>
        </w:rPr>
        <w:t> </w:t>
      </w:r>
    </w:p>
    <w:p>
      <w:pPr>
        <w:pStyle w:val="paragraph"/>
        <w:rPr>
          <w:rtl w:val="0"/>
        </w:rPr>
      </w:pPr>
      <w:r>
        <w:rPr>
          <w:rFonts w:ascii="Times New Roman" w:cs="Arial Unicode MS" w:hAnsi="Arial Unicode MS" w:eastAsia="Arial Unicode MS"/>
          <w:rtl w:val="0"/>
          <w:lang w:val="en-US"/>
        </w:rPr>
        <w:t>Elephant in the Room</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is a</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direct, specific</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response to</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its</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location</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in</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Princes Quay:</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the function of</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the</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place and its physical position,</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located over the water.</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It</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also a</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response</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to</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Hull</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past,</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particularly</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its</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maritime</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history, and how that history might fit into our contemporary world."</w:t>
      </w:r>
      <w:r>
        <w:rPr>
          <w:rFonts w:ascii="Arial Unicode MS" w:cs="Arial Unicode MS" w:hAnsi="Times New Roman" w:eastAsia="Arial Unicode MS" w:hint="default"/>
          <w:rtl w:val="0"/>
          <w:lang w:val="en-US"/>
        </w:rPr>
        <w:t> </w:t>
      </w:r>
    </w:p>
    <w:p>
      <w:pPr>
        <w:pStyle w:val="Body"/>
      </w:pPr>
      <w:r>
        <w:rPr>
          <w:rtl w:val="0"/>
        </w:rPr>
        <w:br w:type="page"/>
      </w:r>
    </w:p>
    <w:p>
      <w:pPr>
        <w:pStyle w:val="Body"/>
        <w:rPr>
          <w:rtl w:val="0"/>
        </w:rPr>
      </w:pPr>
    </w:p>
    <w:p>
      <w:pPr>
        <w:pStyle w:val="Body"/>
        <w:rPr>
          <w:rtl w:val="0"/>
        </w:rPr>
      </w:pPr>
    </w:p>
    <w:p>
      <w:pPr>
        <w:pStyle w:val="Body"/>
        <w:rPr>
          <w:rFonts w:ascii="Trebuchet MS Bold" w:cs="Trebuchet MS Bold" w:hAnsi="Trebuchet MS Bold" w:eastAsia="Trebuchet MS Bold"/>
        </w:rPr>
      </w:pPr>
      <w:r>
        <w:rPr>
          <w:rFonts w:ascii="Trebuchet MS Bold"/>
          <w:rtl w:val="0"/>
          <w:lang w:val="en-US"/>
        </w:rPr>
        <w:t xml:space="preserve">This is a Freedom of Expression Centre - Bob &amp; Roberta Smith  **Note dates should be August </w:t>
      </w:r>
      <w:r>
        <w:rPr>
          <w:rFonts w:hAnsi="Trebuchet MS Bold" w:hint="default"/>
          <w:rtl w:val="0"/>
          <w:lang w:val="en-US"/>
        </w:rPr>
        <w:t xml:space="preserve">– </w:t>
      </w:r>
      <w:r>
        <w:rPr>
          <w:rFonts w:ascii="Trebuchet MS Bold"/>
          <w:rtl w:val="0"/>
        </w:rPr>
        <w:t>Sept***</w:t>
      </w:r>
    </w:p>
    <w:p>
      <w:pPr>
        <w:pStyle w:val="paragraph"/>
        <w:spacing w:before="0" w:after="0"/>
        <w:rPr>
          <w:rFonts w:ascii="Segoe UI" w:cs="Segoe UI" w:hAnsi="Segoe UI" w:eastAsia="Segoe UI"/>
          <w:color w:val="000000"/>
          <w:sz w:val="12"/>
          <w:szCs w:val="12"/>
          <w:u w:color="000000"/>
        </w:rPr>
      </w:pPr>
      <w:r>
        <w:rPr>
          <w:rFonts w:ascii="Trebuchet MS"/>
          <w:color w:val="000000"/>
          <w:sz w:val="22"/>
          <w:szCs w:val="22"/>
          <w:u w:color="000000"/>
          <w:rtl w:val="0"/>
          <w:lang w:val="en-US"/>
        </w:rPr>
        <w:t>During</w:t>
      </w:r>
      <w:r>
        <w:rPr>
          <w:rFonts w:hAnsi="Trebuchet MS" w:hint="default"/>
          <w:color w:val="000000"/>
          <w:sz w:val="22"/>
          <w:szCs w:val="22"/>
          <w:u w:color="000000"/>
          <w:rtl w:val="0"/>
          <w:lang w:val="en-US"/>
        </w:rPr>
        <w:t> </w:t>
      </w:r>
      <w:r>
        <w:rPr>
          <w:rFonts w:ascii="Trebuchet MS"/>
          <w:color w:val="000000"/>
          <w:sz w:val="22"/>
          <w:szCs w:val="22"/>
          <w:u w:color="000000"/>
          <w:rtl w:val="0"/>
          <w:lang w:val="en-US"/>
        </w:rPr>
        <w:t>its summer break,</w:t>
      </w:r>
      <w:r>
        <w:rPr>
          <w:rFonts w:hAnsi="Trebuchet MS" w:hint="default"/>
          <w:color w:val="000000"/>
          <w:sz w:val="22"/>
          <w:szCs w:val="22"/>
          <w:u w:color="000000"/>
          <w:rtl w:val="0"/>
          <w:lang w:val="en-US"/>
        </w:rPr>
        <w:t> </w:t>
      </w:r>
      <w:r>
        <w:rPr>
          <w:rFonts w:ascii="Trebuchet MS"/>
          <w:color w:val="000000"/>
          <w:sz w:val="22"/>
          <w:szCs w:val="22"/>
          <w:u w:color="000000"/>
          <w:rtl w:val="0"/>
          <w:lang w:val="en-US"/>
        </w:rPr>
        <w:t>Hull School of Art and Design will become a</w:t>
      </w:r>
      <w:r>
        <w:rPr>
          <w:rFonts w:hAnsi="Trebuchet MS" w:hint="default"/>
          <w:color w:val="000000"/>
          <w:sz w:val="22"/>
          <w:szCs w:val="22"/>
          <w:u w:color="000000"/>
          <w:rtl w:val="0"/>
          <w:lang w:val="en-US"/>
        </w:rPr>
        <w:t> </w:t>
      </w:r>
      <w:r>
        <w:rPr>
          <w:rFonts w:ascii="Trebuchet MS"/>
          <w:i w:val="1"/>
          <w:iCs w:val="1"/>
          <w:color w:val="000000"/>
          <w:sz w:val="22"/>
          <w:szCs w:val="22"/>
          <w:u w:color="000000"/>
          <w:rtl w:val="0"/>
          <w:lang w:val="en-US"/>
        </w:rPr>
        <w:t>Freedom of Expression Centre</w:t>
      </w:r>
      <w:r>
        <w:rPr>
          <w:rFonts w:ascii="Trebuchet MS"/>
          <w:color w:val="000000"/>
          <w:sz w:val="22"/>
          <w:szCs w:val="22"/>
          <w:u w:color="000000"/>
          <w:rtl w:val="0"/>
          <w:lang w:val="en-US"/>
        </w:rPr>
        <w:t>, hosting talks, workshops and a new exhibition</w:t>
      </w:r>
      <w:r>
        <w:rPr>
          <w:rFonts w:hAnsi="Trebuchet MS" w:hint="default"/>
          <w:color w:val="000000"/>
          <w:sz w:val="22"/>
          <w:szCs w:val="22"/>
          <w:u w:color="000000"/>
          <w:rtl w:val="0"/>
          <w:lang w:val="en-US"/>
        </w:rPr>
        <w:t> </w:t>
      </w:r>
      <w:r>
        <w:rPr>
          <w:rFonts w:ascii="Trebuchet MS"/>
          <w:sz w:val="22"/>
          <w:szCs w:val="22"/>
          <w:rtl w:val="0"/>
          <w:lang w:val="en-US"/>
        </w:rPr>
        <w:t xml:space="preserve">created </w:t>
      </w:r>
      <w:r>
        <w:rPr>
          <w:rFonts w:ascii="Trebuchet MS"/>
          <w:color w:val="000000"/>
          <w:sz w:val="22"/>
          <w:szCs w:val="22"/>
          <w:u w:color="000000"/>
          <w:rtl w:val="0"/>
          <w:lang w:val="en-US"/>
        </w:rPr>
        <w:t>by Bob and Roberta Smith,</w:t>
      </w:r>
      <w:r>
        <w:rPr>
          <w:rFonts w:hAnsi="Trebuchet MS" w:hint="default"/>
          <w:color w:val="000000"/>
          <w:sz w:val="22"/>
          <w:szCs w:val="22"/>
          <w:u w:color="000000"/>
          <w:rtl w:val="0"/>
          <w:lang w:val="en-US"/>
        </w:rPr>
        <w:t> </w:t>
      </w:r>
      <w:r>
        <w:rPr>
          <w:rFonts w:ascii="Trebuchet MS"/>
          <w:color w:val="000000"/>
          <w:sz w:val="22"/>
          <w:szCs w:val="22"/>
          <w:u w:color="000000"/>
          <w:rtl w:val="0"/>
          <w:lang w:val="en-US"/>
        </w:rPr>
        <w:t>exploring the differing</w:t>
      </w:r>
      <w:r>
        <w:rPr>
          <w:rFonts w:hAnsi="Trebuchet MS" w:hint="default"/>
          <w:color w:val="000000"/>
          <w:sz w:val="22"/>
          <w:szCs w:val="22"/>
          <w:u w:color="000000"/>
          <w:rtl w:val="0"/>
          <w:lang w:val="en-US"/>
        </w:rPr>
        <w:t> </w:t>
      </w:r>
      <w:r>
        <w:rPr>
          <w:rFonts w:ascii="Trebuchet MS"/>
          <w:color w:val="000000"/>
          <w:sz w:val="22"/>
          <w:szCs w:val="22"/>
          <w:u w:color="000000"/>
          <w:rtl w:val="0"/>
          <w:lang w:val="en-US"/>
        </w:rPr>
        <w:t>degrees of freedom experienced by artists</w:t>
      </w:r>
      <w:r>
        <w:rPr>
          <w:rFonts w:hAnsi="Trebuchet MS" w:hint="default"/>
          <w:color w:val="000000"/>
          <w:sz w:val="22"/>
          <w:szCs w:val="22"/>
          <w:u w:color="000000"/>
          <w:rtl w:val="0"/>
          <w:lang w:val="en-US"/>
        </w:rPr>
        <w:t> </w:t>
      </w:r>
      <w:r>
        <w:rPr>
          <w:rFonts w:ascii="Trebuchet MS"/>
          <w:color w:val="000000"/>
          <w:sz w:val="22"/>
          <w:szCs w:val="22"/>
          <w:u w:color="000000"/>
          <w:rtl w:val="0"/>
          <w:lang w:val="en-US"/>
        </w:rPr>
        <w:t>around</w:t>
      </w:r>
      <w:r>
        <w:rPr>
          <w:rFonts w:hAnsi="Trebuchet MS" w:hint="default"/>
          <w:color w:val="000000"/>
          <w:sz w:val="22"/>
          <w:szCs w:val="22"/>
          <w:u w:color="000000"/>
          <w:rtl w:val="0"/>
          <w:lang w:val="en-US"/>
        </w:rPr>
        <w:t> </w:t>
      </w:r>
      <w:r>
        <w:rPr>
          <w:rFonts w:ascii="Trebuchet MS"/>
          <w:color w:val="000000"/>
          <w:sz w:val="22"/>
          <w:szCs w:val="22"/>
          <w:u w:color="000000"/>
          <w:rtl w:val="0"/>
          <w:lang w:val="en-US"/>
        </w:rPr>
        <w:t>the world.</w:t>
      </w:r>
      <w:r>
        <w:rPr>
          <w:rFonts w:hAnsi="Trebuchet MS" w:hint="default"/>
          <w:color w:val="000000"/>
          <w:sz w:val="22"/>
          <w:szCs w:val="22"/>
          <w:u w:color="000000"/>
          <w:rtl w:val="0"/>
          <w:lang w:val="en-US"/>
        </w:rPr>
        <w:t> </w:t>
      </w:r>
      <w:r>
        <w:rPr>
          <w:rFonts w:ascii="Trebuchet MS" w:cs="Trebuchet MS" w:hAnsi="Trebuchet MS" w:eastAsia="Trebuchet MS"/>
          <w:color w:val="000000"/>
          <w:sz w:val="22"/>
          <w:szCs w:val="22"/>
          <w:u w:color="000000"/>
          <w:rtl w:val="0"/>
        </w:rPr>
        <w:br w:type="textWrapping"/>
      </w:r>
    </w:p>
    <w:p>
      <w:pPr>
        <w:pStyle w:val="paragraph"/>
        <w:spacing w:before="0" w:after="0"/>
        <w:rPr>
          <w:rFonts w:ascii="Trebuchet MS" w:cs="Trebuchet MS" w:hAnsi="Trebuchet MS" w:eastAsia="Trebuchet MS"/>
          <w:color w:val="000000"/>
          <w:sz w:val="22"/>
          <w:szCs w:val="22"/>
          <w:u w:color="000000"/>
        </w:rPr>
      </w:pPr>
      <w:r>
        <w:rPr>
          <w:rFonts w:ascii="Trebuchet MS"/>
          <w:color w:val="000000"/>
          <w:sz w:val="22"/>
          <w:szCs w:val="22"/>
          <w:u w:color="000000"/>
          <w:rtl w:val="0"/>
          <w:lang w:val="en-US"/>
        </w:rPr>
        <w:t>It</w:t>
      </w:r>
      <w:r>
        <w:rPr>
          <w:rFonts w:hAnsi="Trebuchet MS" w:hint="default"/>
          <w:color w:val="000000"/>
          <w:sz w:val="22"/>
          <w:szCs w:val="22"/>
          <w:u w:color="000000"/>
          <w:rtl w:val="0"/>
          <w:lang w:val="en-US"/>
        </w:rPr>
        <w:t> </w:t>
      </w:r>
      <w:r>
        <w:rPr>
          <w:rFonts w:ascii="Trebuchet MS"/>
          <w:color w:val="000000"/>
          <w:sz w:val="22"/>
          <w:szCs w:val="22"/>
          <w:u w:color="000000"/>
          <w:rtl w:val="0"/>
          <w:lang w:val="en-US"/>
        </w:rPr>
        <w:t>features</w:t>
      </w:r>
      <w:r>
        <w:rPr>
          <w:rFonts w:hAnsi="Trebuchet MS" w:hint="default"/>
          <w:color w:val="000000"/>
          <w:sz w:val="22"/>
          <w:szCs w:val="22"/>
          <w:u w:color="000000"/>
          <w:rtl w:val="0"/>
          <w:lang w:val="en-US"/>
        </w:rPr>
        <w:t> </w:t>
      </w:r>
      <w:r>
        <w:rPr>
          <w:rFonts w:ascii="Trebuchet MS"/>
          <w:color w:val="000000"/>
          <w:sz w:val="22"/>
          <w:szCs w:val="22"/>
          <w:u w:color="000000"/>
          <w:rtl w:val="0"/>
          <w:lang w:val="en-US"/>
        </w:rPr>
        <w:t xml:space="preserve">a </w:t>
      </w:r>
      <w:r>
        <w:rPr>
          <w:rFonts w:ascii="Trebuchet MS"/>
          <w:sz w:val="22"/>
          <w:szCs w:val="22"/>
          <w:rtl w:val="0"/>
          <w:lang w:val="en-US"/>
        </w:rPr>
        <w:t xml:space="preserve">significant </w:t>
      </w:r>
      <w:r>
        <w:rPr>
          <w:rFonts w:ascii="Trebuchet MS"/>
          <w:color w:val="000000"/>
          <w:sz w:val="22"/>
          <w:szCs w:val="22"/>
          <w:u w:color="000000"/>
          <w:rtl w:val="0"/>
          <w:lang w:val="en-US"/>
        </w:rPr>
        <w:t>new work by Bob and Roberta Smith,</w:t>
      </w:r>
      <w:r>
        <w:rPr>
          <w:rFonts w:hAnsi="Trebuchet MS" w:hint="default"/>
          <w:color w:val="000000"/>
          <w:sz w:val="22"/>
          <w:szCs w:val="22"/>
          <w:u w:color="000000"/>
          <w:rtl w:val="0"/>
          <w:lang w:val="en-US"/>
        </w:rPr>
        <w:t> </w:t>
      </w:r>
      <w:r>
        <w:rPr>
          <w:rFonts w:ascii="Trebuchet MS"/>
          <w:color w:val="000000"/>
          <w:sz w:val="22"/>
          <w:szCs w:val="22"/>
          <w:u w:color="000000"/>
          <w:rtl w:val="0"/>
          <w:lang w:val="en-US"/>
        </w:rPr>
        <w:t>following</w:t>
      </w:r>
      <w:r>
        <w:rPr>
          <w:rFonts w:hAnsi="Trebuchet MS" w:hint="default"/>
          <w:color w:val="000000"/>
          <w:sz w:val="22"/>
          <w:szCs w:val="22"/>
          <w:u w:color="000000"/>
          <w:rtl w:val="0"/>
          <w:lang w:val="en-US"/>
        </w:rPr>
        <w:t> </w:t>
      </w:r>
      <w:r>
        <w:rPr>
          <w:rFonts w:ascii="Trebuchet MS"/>
          <w:color w:val="000000"/>
          <w:sz w:val="22"/>
          <w:szCs w:val="22"/>
          <w:u w:color="000000"/>
          <w:rtl w:val="0"/>
          <w:lang w:val="en-US"/>
        </w:rPr>
        <w:t>his most recent investigations into the nature of modern protest.</w:t>
      </w:r>
      <w:r>
        <w:rPr>
          <w:rFonts w:hAnsi="Trebuchet MS" w:hint="default"/>
          <w:color w:val="000000"/>
          <w:sz w:val="22"/>
          <w:szCs w:val="22"/>
          <w:u w:color="000000"/>
          <w:rtl w:val="0"/>
          <w:lang w:val="en-US"/>
        </w:rPr>
        <w:t> </w:t>
      </w:r>
    </w:p>
    <w:p>
      <w:pPr>
        <w:pStyle w:val="paragraph"/>
        <w:spacing w:before="0" w:after="0"/>
        <w:rPr>
          <w:rFonts w:ascii="Segoe UI" w:cs="Segoe UI" w:hAnsi="Segoe UI" w:eastAsia="Segoe UI"/>
          <w:color w:val="000000"/>
          <w:sz w:val="12"/>
          <w:szCs w:val="12"/>
          <w:u w:color="000000"/>
        </w:rPr>
      </w:pPr>
    </w:p>
    <w:p>
      <w:pPr>
        <w:pStyle w:val="paragraph"/>
        <w:spacing w:before="0" w:after="0"/>
        <w:rPr>
          <w:rFonts w:ascii="Segoe UI" w:cs="Segoe UI" w:hAnsi="Segoe UI" w:eastAsia="Segoe UI"/>
          <w:color w:val="000000"/>
          <w:sz w:val="12"/>
          <w:szCs w:val="12"/>
          <w:u w:color="000000"/>
        </w:rPr>
      </w:pPr>
      <w:r>
        <w:rPr>
          <w:rFonts w:hAnsi="Trebuchet MS" w:hint="default"/>
          <w:color w:val="000000"/>
          <w:sz w:val="22"/>
          <w:szCs w:val="22"/>
          <w:u w:color="000000"/>
          <w:rtl w:val="0"/>
          <w:lang w:val="en-US"/>
        </w:rPr>
        <w:t>“</w:t>
      </w:r>
      <w:r>
        <w:rPr>
          <w:rFonts w:ascii="Trebuchet MS"/>
          <w:color w:val="000000"/>
          <w:sz w:val="22"/>
          <w:szCs w:val="22"/>
          <w:u w:color="000000"/>
          <w:rtl w:val="0"/>
          <w:lang w:val="en-US"/>
        </w:rPr>
        <w:t>To show this new work</w:t>
      </w:r>
      <w:r>
        <w:rPr>
          <w:rFonts w:hAnsi="Trebuchet MS" w:hint="default"/>
          <w:color w:val="000000"/>
          <w:sz w:val="22"/>
          <w:szCs w:val="22"/>
          <w:u w:color="000000"/>
          <w:rtl w:val="0"/>
          <w:lang w:val="en-US"/>
        </w:rPr>
        <w:t> </w:t>
      </w:r>
      <w:r>
        <w:rPr>
          <w:rFonts w:ascii="Trebuchet MS"/>
          <w:color w:val="000000"/>
          <w:sz w:val="22"/>
          <w:szCs w:val="22"/>
          <w:u w:color="000000"/>
          <w:rtl w:val="0"/>
          <w:lang w:val="en-US"/>
        </w:rPr>
        <w:t>at Hull School of Art and Design during the City of Culture year is a huge honour.</w:t>
      </w:r>
      <w:r>
        <w:rPr>
          <w:rFonts w:hAnsi="Trebuchet MS" w:hint="default"/>
          <w:color w:val="000000"/>
          <w:sz w:val="22"/>
          <w:szCs w:val="22"/>
          <w:u w:color="000000"/>
          <w:rtl w:val="0"/>
          <w:lang w:val="en-US"/>
        </w:rPr>
        <w:t>  </w:t>
      </w:r>
      <w:r>
        <w:rPr>
          <w:rFonts w:ascii="Trebuchet MS" w:cs="Trebuchet MS" w:hAnsi="Trebuchet MS" w:eastAsia="Trebuchet MS"/>
          <w:color w:val="000000"/>
          <w:sz w:val="22"/>
          <w:szCs w:val="22"/>
          <w:u w:color="000000"/>
          <w:rtl w:val="0"/>
        </w:rPr>
        <w:br w:type="textWrapping"/>
      </w:r>
    </w:p>
    <w:p>
      <w:pPr>
        <w:pStyle w:val="paragraph"/>
        <w:spacing w:before="0" w:after="0"/>
        <w:rPr>
          <w:rFonts w:ascii="Trebuchet MS" w:cs="Trebuchet MS" w:hAnsi="Trebuchet MS" w:eastAsia="Trebuchet MS"/>
          <w:color w:val="000000"/>
          <w:sz w:val="22"/>
          <w:szCs w:val="22"/>
          <w:u w:color="000000"/>
        </w:rPr>
      </w:pPr>
      <w:r>
        <w:rPr>
          <w:rFonts w:ascii="Trebuchet MS"/>
          <w:i w:val="1"/>
          <w:iCs w:val="1"/>
          <w:color w:val="000000"/>
          <w:sz w:val="22"/>
          <w:szCs w:val="22"/>
          <w:u w:color="000000"/>
          <w:rtl w:val="0"/>
          <w:lang w:val="en-US"/>
        </w:rPr>
        <w:t>This is a Freedom of Expression Centre</w:t>
      </w:r>
      <w:r>
        <w:rPr>
          <w:rFonts w:hAnsi="Trebuchet MS Bold" w:hint="default"/>
          <w:color w:val="000000"/>
          <w:sz w:val="22"/>
          <w:szCs w:val="22"/>
          <w:u w:color="000000"/>
          <w:rtl w:val="0"/>
          <w:lang w:val="en-US"/>
        </w:rPr>
        <w:t> </w:t>
      </w:r>
      <w:r>
        <w:rPr>
          <w:rFonts w:ascii="Trebuchet MS"/>
          <w:color w:val="000000"/>
          <w:sz w:val="22"/>
          <w:szCs w:val="22"/>
          <w:u w:color="000000"/>
          <w:rtl w:val="0"/>
          <w:lang w:val="en-US"/>
        </w:rPr>
        <w:t>has been inspired by two key experiences</w:t>
      </w:r>
      <w:r>
        <w:rPr>
          <w:rFonts w:hAnsi="Trebuchet MS" w:hint="default"/>
          <w:color w:val="000000"/>
          <w:sz w:val="22"/>
          <w:szCs w:val="22"/>
          <w:u w:color="000000"/>
          <w:rtl w:val="0"/>
          <w:lang w:val="en-US"/>
        </w:rPr>
        <w:t> </w:t>
      </w:r>
      <w:r>
        <w:rPr>
          <w:rFonts w:ascii="Trebuchet MS"/>
          <w:color w:val="000000"/>
          <w:sz w:val="22"/>
          <w:szCs w:val="22"/>
          <w:u w:color="000000"/>
          <w:rtl w:val="0"/>
          <w:lang w:val="en-US"/>
        </w:rPr>
        <w:t>of mine.</w:t>
      </w:r>
      <w:r>
        <w:rPr>
          <w:rFonts w:hAnsi="Trebuchet MS" w:hint="default"/>
          <w:color w:val="000000"/>
          <w:sz w:val="22"/>
          <w:szCs w:val="22"/>
          <w:u w:color="000000"/>
          <w:rtl w:val="0"/>
          <w:lang w:val="en-US"/>
        </w:rPr>
        <w:t> </w:t>
      </w:r>
      <w:r>
        <w:rPr>
          <w:rFonts w:ascii="Trebuchet MS"/>
          <w:color w:val="000000"/>
          <w:sz w:val="22"/>
          <w:szCs w:val="22"/>
          <w:u w:color="000000"/>
          <w:rtl w:val="0"/>
          <w:lang w:val="en-US"/>
        </w:rPr>
        <w:t>The first</w:t>
      </w:r>
      <w:r>
        <w:rPr>
          <w:rFonts w:hAnsi="Trebuchet MS" w:hint="default"/>
          <w:color w:val="000000"/>
          <w:sz w:val="22"/>
          <w:szCs w:val="22"/>
          <w:u w:color="000000"/>
          <w:rtl w:val="0"/>
          <w:lang w:val="en-US"/>
        </w:rPr>
        <w:t> </w:t>
      </w:r>
      <w:r>
        <w:rPr>
          <w:rFonts w:ascii="Trebuchet MS"/>
          <w:color w:val="000000"/>
          <w:sz w:val="22"/>
          <w:szCs w:val="22"/>
          <w:u w:color="000000"/>
          <w:rtl w:val="0"/>
          <w:lang w:val="en-US"/>
        </w:rPr>
        <w:t>experience spans</w:t>
      </w:r>
      <w:r>
        <w:rPr>
          <w:rFonts w:hAnsi="Trebuchet MS" w:hint="default"/>
          <w:color w:val="000000"/>
          <w:sz w:val="22"/>
          <w:szCs w:val="22"/>
          <w:u w:color="000000"/>
          <w:rtl w:val="0"/>
          <w:lang w:val="en-US"/>
        </w:rPr>
        <w:t> </w:t>
      </w:r>
      <w:r>
        <w:rPr>
          <w:rFonts w:ascii="Trebuchet MS"/>
          <w:color w:val="000000"/>
          <w:sz w:val="22"/>
          <w:szCs w:val="22"/>
          <w:u w:color="000000"/>
          <w:rtl w:val="0"/>
          <w:lang w:val="en-US"/>
        </w:rPr>
        <w:t>the past five years</w:t>
      </w:r>
      <w:r>
        <w:rPr>
          <w:rFonts w:hAnsi="Trebuchet MS" w:hint="default"/>
          <w:color w:val="000000"/>
          <w:sz w:val="22"/>
          <w:szCs w:val="22"/>
          <w:u w:color="000000"/>
          <w:rtl w:val="0"/>
          <w:lang w:val="en-US"/>
        </w:rPr>
        <w:t> </w:t>
      </w:r>
      <w:r>
        <w:rPr>
          <w:rFonts w:ascii="Trebuchet MS"/>
          <w:color w:val="000000"/>
          <w:sz w:val="22"/>
          <w:szCs w:val="22"/>
          <w:u w:color="000000"/>
          <w:rtl w:val="0"/>
          <w:lang w:val="en-US"/>
        </w:rPr>
        <w:t>as an advocate</w:t>
      </w:r>
      <w:r>
        <w:rPr>
          <w:rFonts w:hAnsi="Trebuchet MS" w:hint="default"/>
          <w:color w:val="000000"/>
          <w:sz w:val="22"/>
          <w:szCs w:val="22"/>
          <w:u w:color="000000"/>
          <w:rtl w:val="0"/>
          <w:lang w:val="en-US"/>
        </w:rPr>
        <w:t> </w:t>
      </w:r>
      <w:r>
        <w:rPr>
          <w:rFonts w:ascii="Trebuchet MS"/>
          <w:color w:val="000000"/>
          <w:sz w:val="22"/>
          <w:szCs w:val="22"/>
          <w:u w:color="000000"/>
          <w:rtl w:val="0"/>
          <w:lang w:val="en-US"/>
        </w:rPr>
        <w:t>for the arts, which</w:t>
      </w:r>
      <w:r>
        <w:rPr>
          <w:rFonts w:hAnsi="Trebuchet MS" w:hint="default"/>
          <w:color w:val="000000"/>
          <w:sz w:val="22"/>
          <w:szCs w:val="22"/>
          <w:u w:color="000000"/>
          <w:rtl w:val="0"/>
          <w:lang w:val="en-US"/>
        </w:rPr>
        <w:t> </w:t>
      </w:r>
      <w:r>
        <w:rPr>
          <w:rFonts w:ascii="Trebuchet MS"/>
          <w:color w:val="000000"/>
          <w:sz w:val="22"/>
          <w:szCs w:val="22"/>
          <w:u w:color="000000"/>
          <w:rtl w:val="0"/>
          <w:lang w:val="en-US"/>
        </w:rPr>
        <w:t>has taken me on a journey to try to understand clearly what art does, and explore why democratic societies</w:t>
      </w:r>
      <w:r>
        <w:rPr>
          <w:rFonts w:hAnsi="Trebuchet MS" w:hint="default"/>
          <w:color w:val="000000"/>
          <w:sz w:val="22"/>
          <w:szCs w:val="22"/>
          <w:u w:color="000000"/>
          <w:rtl w:val="0"/>
          <w:lang w:val="en-US"/>
        </w:rPr>
        <w:t> </w:t>
      </w:r>
      <w:r>
        <w:rPr>
          <w:rFonts w:ascii="Trebuchet MS"/>
          <w:color w:val="000000"/>
          <w:sz w:val="22"/>
          <w:szCs w:val="22"/>
          <w:u w:color="000000"/>
          <w:rtl w:val="0"/>
          <w:lang w:val="en-US"/>
        </w:rPr>
        <w:t>generally support and defend the arts, while</w:t>
      </w:r>
      <w:r>
        <w:rPr>
          <w:rFonts w:hAnsi="Trebuchet MS" w:hint="default"/>
          <w:color w:val="000000"/>
          <w:sz w:val="22"/>
          <w:szCs w:val="22"/>
          <w:u w:color="000000"/>
          <w:rtl w:val="0"/>
          <w:lang w:val="en-US"/>
        </w:rPr>
        <w:t> </w:t>
      </w:r>
      <w:r>
        <w:rPr>
          <w:rFonts w:ascii="Trebuchet MS"/>
          <w:color w:val="000000"/>
          <w:sz w:val="22"/>
          <w:szCs w:val="22"/>
          <w:u w:color="000000"/>
          <w:rtl w:val="0"/>
          <w:lang w:val="en-US"/>
        </w:rPr>
        <w:t>repressive regimes curb</w:t>
      </w:r>
      <w:r>
        <w:rPr>
          <w:rFonts w:hAnsi="Trebuchet MS" w:hint="default"/>
          <w:color w:val="000000"/>
          <w:sz w:val="22"/>
          <w:szCs w:val="22"/>
          <w:u w:color="000000"/>
          <w:rtl w:val="0"/>
          <w:lang w:val="en-US"/>
        </w:rPr>
        <w:t> </w:t>
      </w:r>
      <w:r>
        <w:rPr>
          <w:rFonts w:ascii="Trebuchet MS"/>
          <w:color w:val="000000"/>
          <w:sz w:val="22"/>
          <w:szCs w:val="22"/>
          <w:u w:color="000000"/>
          <w:rtl w:val="0"/>
          <w:lang w:val="en-US"/>
        </w:rPr>
        <w:t xml:space="preserve">them. </w:t>
      </w:r>
      <w:r>
        <w:rPr>
          <w:rFonts w:hAnsi="Arial" w:hint="default"/>
          <w:color w:val="000000"/>
          <w:sz w:val="22"/>
          <w:szCs w:val="22"/>
          <w:u w:color="000000"/>
          <w:rtl w:val="0"/>
          <w:lang w:val="en-US"/>
        </w:rPr>
        <w:t> </w:t>
      </w:r>
      <w:r>
        <w:rPr>
          <w:rFonts w:ascii="Trebuchet MS"/>
          <w:color w:val="000000"/>
          <w:sz w:val="22"/>
          <w:szCs w:val="22"/>
          <w:u w:color="000000"/>
          <w:rtl w:val="0"/>
          <w:lang w:val="en-US"/>
        </w:rPr>
        <w:t>The second experience was an interview</w:t>
      </w:r>
      <w:r>
        <w:rPr>
          <w:rFonts w:hAnsi="Trebuchet MS" w:hint="default"/>
          <w:color w:val="000000"/>
          <w:sz w:val="22"/>
          <w:szCs w:val="22"/>
          <w:u w:color="000000"/>
          <w:rtl w:val="0"/>
          <w:lang w:val="en-US"/>
        </w:rPr>
        <w:t> </w:t>
      </w:r>
      <w:r>
        <w:rPr>
          <w:rFonts w:ascii="Trebuchet MS"/>
          <w:color w:val="000000"/>
          <w:sz w:val="22"/>
          <w:szCs w:val="22"/>
          <w:u w:color="000000"/>
          <w:rtl w:val="0"/>
          <w:lang w:val="en-US"/>
        </w:rPr>
        <w:t>I</w:t>
      </w:r>
      <w:r>
        <w:rPr>
          <w:rFonts w:hAnsi="Trebuchet MS" w:hint="default"/>
          <w:color w:val="000000"/>
          <w:sz w:val="22"/>
          <w:szCs w:val="22"/>
          <w:u w:color="000000"/>
          <w:rtl w:val="0"/>
          <w:lang w:val="en-US"/>
        </w:rPr>
        <w:t> </w:t>
      </w:r>
      <w:r>
        <w:rPr>
          <w:rFonts w:ascii="Trebuchet MS"/>
          <w:color w:val="000000"/>
          <w:sz w:val="22"/>
          <w:szCs w:val="22"/>
          <w:u w:color="000000"/>
          <w:rtl w:val="0"/>
          <w:lang w:val="en-US"/>
        </w:rPr>
        <w:t>conducted with a Black Lives</w:t>
      </w:r>
      <w:r>
        <w:rPr>
          <w:rFonts w:hAnsi="Trebuchet MS" w:hint="default"/>
          <w:color w:val="000000"/>
          <w:sz w:val="22"/>
          <w:szCs w:val="22"/>
          <w:u w:color="000000"/>
          <w:rtl w:val="0"/>
          <w:lang w:val="en-US"/>
        </w:rPr>
        <w:t> </w:t>
      </w:r>
      <w:r>
        <w:rPr>
          <w:rFonts w:ascii="Trebuchet MS"/>
          <w:color w:val="000000"/>
          <w:sz w:val="22"/>
          <w:szCs w:val="22"/>
          <w:u w:color="000000"/>
          <w:rtl w:val="0"/>
          <w:lang w:val="en-US"/>
        </w:rPr>
        <w:t>Matter activist in New York, while</w:t>
      </w:r>
      <w:r>
        <w:rPr>
          <w:rFonts w:hAnsi="Trebuchet MS" w:hint="default"/>
          <w:color w:val="000000"/>
          <w:sz w:val="22"/>
          <w:szCs w:val="22"/>
          <w:u w:color="000000"/>
          <w:rtl w:val="0"/>
          <w:lang w:val="en-US"/>
        </w:rPr>
        <w:t> </w:t>
      </w:r>
      <w:r>
        <w:rPr>
          <w:rFonts w:ascii="Trebuchet MS"/>
          <w:color w:val="000000"/>
          <w:sz w:val="22"/>
          <w:szCs w:val="22"/>
          <w:u w:color="000000"/>
          <w:rtl w:val="0"/>
          <w:lang w:val="en-US"/>
        </w:rPr>
        <w:t>making a</w:t>
      </w:r>
      <w:r>
        <w:rPr>
          <w:rFonts w:hAnsi="Trebuchet MS" w:hint="default"/>
          <w:color w:val="000000"/>
          <w:sz w:val="22"/>
          <w:szCs w:val="22"/>
          <w:u w:color="000000"/>
          <w:rtl w:val="0"/>
          <w:lang w:val="en-US"/>
        </w:rPr>
        <w:t> </w:t>
      </w:r>
      <w:r>
        <w:rPr>
          <w:rFonts w:ascii="Trebuchet MS"/>
          <w:color w:val="000000"/>
          <w:sz w:val="22"/>
          <w:szCs w:val="22"/>
          <w:u w:color="000000"/>
          <w:rtl w:val="0"/>
          <w:lang w:val="en-US"/>
        </w:rPr>
        <w:t>programme on protest for BBC4.</w:t>
      </w:r>
      <w:r>
        <w:rPr>
          <w:rFonts w:hAnsi="Trebuchet MS" w:hint="default"/>
          <w:color w:val="000000"/>
          <w:sz w:val="22"/>
          <w:szCs w:val="22"/>
          <w:u w:color="000000"/>
          <w:rtl w:val="0"/>
          <w:lang w:val="en-US"/>
        </w:rPr>
        <w:t> </w:t>
      </w:r>
      <w:r>
        <w:rPr>
          <w:rFonts w:ascii="Trebuchet MS"/>
          <w:color w:val="000000"/>
          <w:sz w:val="22"/>
          <w:szCs w:val="22"/>
          <w:u w:color="000000"/>
          <w:rtl w:val="0"/>
          <w:lang w:val="en-US"/>
        </w:rPr>
        <w:t>The</w:t>
      </w:r>
      <w:r>
        <w:rPr>
          <w:rFonts w:hAnsi="Trebuchet MS" w:hint="default"/>
          <w:color w:val="000000"/>
          <w:sz w:val="22"/>
          <w:szCs w:val="22"/>
          <w:u w:color="000000"/>
          <w:rtl w:val="0"/>
          <w:lang w:val="en-US"/>
        </w:rPr>
        <w:t> </w:t>
      </w:r>
      <w:r>
        <w:rPr>
          <w:rFonts w:ascii="Trebuchet MS"/>
          <w:color w:val="000000"/>
          <w:sz w:val="22"/>
          <w:szCs w:val="22"/>
          <w:u w:color="000000"/>
          <w:rtl w:val="0"/>
          <w:lang w:val="en-US"/>
        </w:rPr>
        <w:t>interviewee,</w:t>
      </w:r>
      <w:r>
        <w:rPr>
          <w:rFonts w:hAnsi="Trebuchet MS" w:hint="default"/>
          <w:color w:val="000000"/>
          <w:sz w:val="22"/>
          <w:szCs w:val="22"/>
          <w:u w:color="000000"/>
          <w:rtl w:val="0"/>
          <w:lang w:val="en-US"/>
        </w:rPr>
        <w:t> </w:t>
      </w:r>
      <w:r>
        <w:rPr>
          <w:rFonts w:ascii="Trebuchet MS"/>
          <w:color w:val="000000"/>
          <w:sz w:val="22"/>
          <w:szCs w:val="22"/>
          <w:u w:color="000000"/>
          <w:rtl w:val="0"/>
          <w:lang w:val="en-US"/>
        </w:rPr>
        <w:t xml:space="preserve">Blair Imani, talked of her own experiences of prejudice and violence; you can </w:t>
      </w:r>
      <w:r>
        <w:rPr>
          <w:rFonts w:ascii="Trebuchet MS"/>
          <w:sz w:val="22"/>
          <w:szCs w:val="22"/>
          <w:rtl w:val="0"/>
          <w:lang w:val="en-US"/>
        </w:rPr>
        <w:t xml:space="preserve">see </w:t>
      </w:r>
      <w:r>
        <w:rPr>
          <w:rFonts w:ascii="Trebuchet MS"/>
          <w:color w:val="000000"/>
          <w:sz w:val="22"/>
          <w:szCs w:val="22"/>
          <w:u w:color="000000"/>
          <w:rtl w:val="0"/>
          <w:lang w:val="en-US"/>
        </w:rPr>
        <w:t>her inspiring interview in the exhibition.</w:t>
      </w:r>
      <w:r>
        <w:rPr>
          <w:rFonts w:hAnsi="Trebuchet MS" w:hint="default"/>
          <w:color w:val="000000"/>
          <w:sz w:val="22"/>
          <w:szCs w:val="22"/>
          <w:u w:color="000000"/>
          <w:rtl w:val="0"/>
          <w:lang w:val="en-US"/>
        </w:rPr>
        <w:t> </w:t>
      </w:r>
    </w:p>
    <w:p>
      <w:pPr>
        <w:pStyle w:val="paragraph"/>
        <w:spacing w:before="0" w:after="0"/>
        <w:rPr>
          <w:rFonts w:ascii="Segoe UI" w:cs="Segoe UI" w:hAnsi="Segoe UI" w:eastAsia="Segoe UI"/>
          <w:color w:val="000000"/>
          <w:sz w:val="12"/>
          <w:szCs w:val="12"/>
          <w:u w:color="000000"/>
        </w:rPr>
      </w:pPr>
    </w:p>
    <w:p>
      <w:pPr>
        <w:pStyle w:val="paragraph"/>
        <w:spacing w:before="0" w:after="0"/>
        <w:rPr>
          <w:rFonts w:ascii="Segoe UI" w:cs="Segoe UI" w:hAnsi="Segoe UI" w:eastAsia="Segoe UI"/>
          <w:color w:val="000000"/>
          <w:sz w:val="12"/>
          <w:szCs w:val="12"/>
          <w:u w:color="000000"/>
        </w:rPr>
      </w:pPr>
      <w:r>
        <w:rPr>
          <w:rFonts w:ascii="Trebuchet MS"/>
          <w:color w:val="000000"/>
          <w:sz w:val="22"/>
          <w:szCs w:val="22"/>
          <w:u w:color="000000"/>
          <w:rtl w:val="0"/>
          <w:lang w:val="en-US"/>
        </w:rPr>
        <w:t>Art</w:t>
      </w:r>
      <w:r>
        <w:rPr>
          <w:rFonts w:hAnsi="Trebuchet MS" w:hint="default"/>
          <w:color w:val="000000"/>
          <w:sz w:val="22"/>
          <w:szCs w:val="22"/>
          <w:u w:color="000000"/>
          <w:rtl w:val="0"/>
          <w:lang w:val="en-US"/>
        </w:rPr>
        <w:t> </w:t>
      </w:r>
      <w:r>
        <w:rPr>
          <w:rFonts w:ascii="Trebuchet MS"/>
          <w:color w:val="000000"/>
          <w:sz w:val="22"/>
          <w:szCs w:val="22"/>
          <w:u w:color="000000"/>
          <w:rtl w:val="0"/>
          <w:lang w:val="en-US"/>
        </w:rPr>
        <w:t>is about supporting people and encouraging people,</w:t>
      </w:r>
      <w:r>
        <w:rPr>
          <w:rFonts w:hAnsi="Trebuchet MS" w:hint="default"/>
          <w:color w:val="000000"/>
          <w:sz w:val="22"/>
          <w:szCs w:val="22"/>
          <w:u w:color="000000"/>
          <w:rtl w:val="0"/>
          <w:lang w:val="en-US"/>
        </w:rPr>
        <w:t> </w:t>
      </w:r>
      <w:r>
        <w:rPr>
          <w:rFonts w:ascii="Trebuchet MS"/>
          <w:color w:val="000000"/>
          <w:sz w:val="22"/>
          <w:szCs w:val="22"/>
          <w:u w:color="000000"/>
          <w:rtl w:val="0"/>
          <w:lang w:val="en-US"/>
        </w:rPr>
        <w:t>not opposing them or telling people what to think.</w:t>
      </w:r>
      <w:r>
        <w:rPr>
          <w:rFonts w:hAnsi="Trebuchet MS" w:hint="default"/>
          <w:color w:val="000000"/>
          <w:sz w:val="22"/>
          <w:szCs w:val="22"/>
          <w:u w:color="000000"/>
          <w:rtl w:val="0"/>
          <w:lang w:val="en-US"/>
        </w:rPr>
        <w:t>  </w:t>
      </w:r>
      <w:r>
        <w:rPr>
          <w:rFonts w:ascii="Trebuchet MS"/>
          <w:color w:val="000000"/>
          <w:sz w:val="22"/>
          <w:szCs w:val="22"/>
          <w:u w:color="000000"/>
          <w:rtl w:val="0"/>
          <w:lang w:val="en-US"/>
        </w:rPr>
        <w:t>I want people to reflect on what art can do,</w:t>
      </w:r>
      <w:r>
        <w:rPr>
          <w:rFonts w:hAnsi="Trebuchet MS" w:hint="default"/>
          <w:color w:val="000000"/>
          <w:sz w:val="22"/>
          <w:szCs w:val="22"/>
          <w:u w:color="000000"/>
          <w:rtl w:val="0"/>
          <w:lang w:val="en-US"/>
        </w:rPr>
        <w:t> </w:t>
      </w:r>
      <w:r>
        <w:rPr>
          <w:rFonts w:ascii="Trebuchet MS"/>
          <w:color w:val="000000"/>
          <w:sz w:val="22"/>
          <w:szCs w:val="22"/>
          <w:u w:color="000000"/>
          <w:rtl w:val="0"/>
          <w:lang w:val="en-US"/>
        </w:rPr>
        <w:t>and what latent potential there is in all of us.</w:t>
      </w:r>
      <w:r>
        <w:rPr>
          <w:rFonts w:hAnsi="Trebuchet MS" w:hint="default"/>
          <w:color w:val="000000"/>
          <w:sz w:val="22"/>
          <w:szCs w:val="22"/>
          <w:u w:color="000000"/>
          <w:rtl w:val="0"/>
          <w:lang w:val="en-US"/>
        </w:rPr>
        <w:t>”</w:t>
      </w:r>
      <w:r>
        <w:rPr>
          <w:rFonts w:ascii="Calibri" w:cs="Calibri" w:hAnsi="Calibri" w:eastAsia="Calibri"/>
          <w:color w:val="000000"/>
          <w:sz w:val="22"/>
          <w:szCs w:val="22"/>
          <w:u w:color="000000"/>
          <w:rtl w:val="0"/>
          <w:lang w:val="en-US"/>
        </w:rPr>
        <w:t>  </w:t>
      </w:r>
    </w:p>
    <w:p>
      <w:pPr>
        <w:pStyle w:val="Body"/>
      </w:pPr>
      <w:r>
        <w:rPr>
          <w:rtl w:val="0"/>
        </w:rPr>
        <w:br w:type="page"/>
      </w:r>
    </w:p>
    <w:p>
      <w:pPr>
        <w:pStyle w:val="Body"/>
        <w:rPr>
          <w:rtl w:val="0"/>
        </w:rPr>
      </w:pPr>
    </w:p>
    <w:p>
      <w:pPr>
        <w:pStyle w:val="Body"/>
        <w:rPr>
          <w:rtl w:val="0"/>
        </w:rPr>
      </w:pPr>
    </w:p>
    <w:p>
      <w:pPr>
        <w:pStyle w:val="Body"/>
        <w:rPr>
          <w:rFonts w:ascii="Calibri" w:cs="Calibri" w:hAnsi="Calibri" w:eastAsia="Calibri"/>
          <w:b w:val="1"/>
          <w:bCs w:val="1"/>
        </w:rPr>
      </w:pPr>
      <w:r>
        <w:rPr>
          <w:rFonts w:ascii="Calibri" w:cs="Calibri" w:hAnsi="Calibri" w:eastAsia="Calibri"/>
          <w:b w:val="1"/>
          <w:bCs w:val="1"/>
          <w:rtl w:val="0"/>
          <w:lang w:val="fr-FR"/>
        </w:rPr>
        <w:t xml:space="preserve">Claire Barber </w:t>
      </w:r>
      <w:r>
        <w:rPr>
          <w:rFonts w:ascii="Calibri" w:cs="Calibri" w:hAnsi="Calibri" w:eastAsia="Calibri"/>
          <w:b w:val="1"/>
          <w:bCs w:val="1"/>
          <w:rtl w:val="0"/>
        </w:rPr>
        <w:t xml:space="preserve">– </w:t>
      </w:r>
      <w:r>
        <w:rPr>
          <w:rFonts w:ascii="Calibri" w:cs="Calibri" w:hAnsi="Calibri" w:eastAsia="Calibri"/>
          <w:b w:val="1"/>
          <w:bCs w:val="1"/>
          <w:rtl w:val="0"/>
          <w:lang w:val="en-US"/>
        </w:rPr>
        <w:t>The Train Track and the Basket</w:t>
      </w:r>
    </w:p>
    <w:p>
      <w:pPr>
        <w:pStyle w:val="Body"/>
        <w:rPr>
          <w:rtl w:val="0"/>
        </w:rPr>
      </w:pPr>
      <w:r>
        <w:rPr>
          <w:rFonts w:ascii="Calibri" w:cs="Calibri" w:hAnsi="Calibri" w:eastAsia="Calibri"/>
          <w:rtl w:val="0"/>
          <w:lang w:val="en-US"/>
        </w:rPr>
        <w:t>From April to June, an installation by Claire Barber at Hull Paragon Railway station will explore the 19th and 2Oth century "Transmigration" phenomenon in Hull. Between 1848 and 1914, more than 2 million people arrived into the city by ship from mainland Europe, and left by train for the transatlantic ports of Liverpool and Southampton, to catch ships to the New World and a new life.</w:t>
      </w:r>
    </w:p>
    <w:p>
      <w:pPr>
        <w:pStyle w:val="Body"/>
        <w:rPr>
          <w:rtl w:val="0"/>
        </w:rPr>
      </w:pPr>
    </w:p>
    <w:p>
      <w:pPr>
        <w:pStyle w:val="Body"/>
        <w:rPr>
          <w:rFonts w:ascii="Calibri" w:cs="Calibri" w:hAnsi="Calibri" w:eastAsia="Calibri"/>
          <w:i w:val="1"/>
          <w:iCs w:val="1"/>
        </w:rPr>
      </w:pPr>
      <w:r>
        <w:rPr>
          <w:rFonts w:ascii="Calibri" w:cs="Calibri" w:hAnsi="Calibri" w:eastAsia="Calibri"/>
          <w:i w:val="1"/>
          <w:iCs w:val="1"/>
          <w:rtl w:val="0"/>
          <w:lang w:val="en-US"/>
        </w:rPr>
        <w:t>Paper City copy as agreed</w:t>
      </w:r>
    </w:p>
    <w:p>
      <w:pPr>
        <w:pStyle w:val="paragraph"/>
        <w:spacing w:before="0" w:after="0"/>
        <w:rPr>
          <w:rFonts w:ascii="Trebuchet MS" w:cs="Trebuchet MS" w:hAnsi="Trebuchet MS" w:eastAsia="Trebuchet MS"/>
          <w:lang w:val="en-US"/>
        </w:rPr>
      </w:pPr>
      <w:r>
        <w:rPr>
          <w:rFonts w:hAnsi="Arial" w:hint="default"/>
          <w:rtl w:val="0"/>
          <w:lang w:val="en-US"/>
        </w:rPr>
        <w:t> </w:t>
      </w:r>
      <w:r>
        <w:rPr>
          <w:rFonts w:ascii="Trebuchet MS"/>
          <w:rtl w:val="0"/>
          <w:lang w:val="en-US"/>
        </w:rPr>
        <w:t>50 words</w:t>
      </w:r>
      <w:r>
        <w:rPr>
          <w:rFonts w:ascii="Trebuchet MS" w:cs="Trebuchet MS" w:hAnsi="Trebuchet MS" w:eastAsia="Trebuchet MS"/>
          <w:rtl w:val="0"/>
          <w:lang w:val="en-US"/>
        </w:rPr>
        <w:br w:type="textWrapping"/>
      </w:r>
    </w:p>
    <w:p>
      <w:pPr>
        <w:pStyle w:val="paragraph"/>
        <w:spacing w:before="0" w:after="0"/>
        <w:rPr>
          <w:rFonts w:ascii="Trebuchet MS" w:cs="Trebuchet MS" w:hAnsi="Trebuchet MS" w:eastAsia="Trebuchet MS"/>
        </w:rPr>
      </w:pPr>
      <w:r>
        <w:rPr>
          <w:rFonts w:hAnsi="Trebuchet MS" w:hint="default"/>
          <w:color w:val="000000"/>
          <w:u w:color="000000"/>
          <w:rtl w:val="0"/>
          <w:lang w:val="en-US"/>
        </w:rPr>
        <w:t>“</w:t>
      </w:r>
      <w:r>
        <w:rPr>
          <w:rFonts w:ascii="Trebuchet MS"/>
          <w:color w:val="000000"/>
          <w:u w:color="000000"/>
          <w:rtl w:val="0"/>
          <w:lang w:val="en-US"/>
        </w:rPr>
        <w:t>In a world of transient communication and fleeting digital memories, paper offers texture and feeling, weight and sensation</w:t>
      </w:r>
      <w:r>
        <w:rPr>
          <w:rFonts w:hAnsi="Trebuchet MS" w:hint="default"/>
          <w:color w:val="000000"/>
          <w:u w:color="000000"/>
          <w:rtl w:val="0"/>
          <w:lang w:val="en-US"/>
        </w:rPr>
        <w:t>…”</w:t>
      </w:r>
    </w:p>
    <w:p>
      <w:pPr>
        <w:pStyle w:val="Body"/>
        <w:spacing w:before="100" w:after="100"/>
        <w:rPr>
          <w:color w:val="000000"/>
          <w:u w:color="000000"/>
        </w:rPr>
      </w:pPr>
      <w:r>
        <w:rPr>
          <w:rFonts w:ascii="Trebuchet MS"/>
          <w:color w:val="000000"/>
          <w:u w:color="000000"/>
          <w:rtl w:val="0"/>
          <w:lang w:val="en-US"/>
        </w:rPr>
        <w:t xml:space="preserve">Ten days celebrating colour and the freedom to play </w:t>
      </w:r>
      <w:r>
        <w:rPr>
          <w:rFonts w:hAnsi="Trebuchet MS" w:hint="default"/>
          <w:color w:val="000000"/>
          <w:u w:color="000000"/>
          <w:rtl w:val="0"/>
          <w:lang w:val="en-US"/>
        </w:rPr>
        <w:t xml:space="preserve">– </w:t>
      </w:r>
      <w:r>
        <w:rPr>
          <w:rFonts w:ascii="Trebuchet MS"/>
          <w:color w:val="000000"/>
          <w:u w:color="000000"/>
          <w:rtl w:val="0"/>
          <w:lang w:val="en-US"/>
        </w:rPr>
        <w:t xml:space="preserve">installations by some of the most exciting creative minds from the worlds of contemporary art, design and architecture </w:t>
      </w:r>
      <w:r>
        <w:rPr>
          <w:rFonts w:hAnsi="Trebuchet MS" w:hint="default"/>
          <w:color w:val="000000"/>
          <w:u w:color="000000"/>
          <w:rtl w:val="0"/>
          <w:lang w:val="en-US"/>
        </w:rPr>
        <w:t xml:space="preserve">– </w:t>
      </w:r>
      <w:r>
        <w:rPr>
          <w:rFonts w:ascii="Trebuchet MS"/>
          <w:color w:val="000000"/>
          <w:u w:color="000000"/>
          <w:rtl w:val="0"/>
          <w:lang w:val="en-US"/>
        </w:rPr>
        <w:t>using the Colorplan paper of Hull firm GF Smith.</w:t>
      </w:r>
    </w:p>
    <w:p>
      <w:pPr>
        <w:pStyle w:val="Body"/>
        <w:spacing w:before="100" w:after="100"/>
        <w:rPr>
          <w:color w:val="000000"/>
          <w:u w:color="000000"/>
        </w:rPr>
      </w:pPr>
      <w:r>
        <w:rPr>
          <w:rFonts w:ascii="Trebuchet MS"/>
          <w:color w:val="000000"/>
          <w:u w:color="000000"/>
          <w:rtl w:val="0"/>
        </w:rPr>
        <w:t>100 Words</w:t>
      </w:r>
    </w:p>
    <w:p>
      <w:pPr>
        <w:pStyle w:val="Body"/>
        <w:spacing w:before="100" w:after="100"/>
        <w:rPr>
          <w:color w:val="000000"/>
          <w:u w:color="000000"/>
        </w:rPr>
      </w:pPr>
      <w:r>
        <w:rPr>
          <w:rFonts w:hAnsi="Trebuchet MS" w:hint="default"/>
          <w:color w:val="000000"/>
          <w:u w:color="000000"/>
          <w:rtl w:val="0"/>
          <w:lang w:val="en-US"/>
        </w:rPr>
        <w:t xml:space="preserve"> “</w:t>
      </w:r>
      <w:r>
        <w:rPr>
          <w:rFonts w:ascii="Trebuchet MS"/>
          <w:color w:val="000000"/>
          <w:u w:color="000000"/>
          <w:rtl w:val="0"/>
          <w:lang w:val="en-US"/>
        </w:rPr>
        <w:t>In a world of transient communication and fleeting digital memories, paper offers texture and feeling, weight and sensation</w:t>
      </w:r>
      <w:r>
        <w:rPr>
          <w:rFonts w:hAnsi="Trebuchet MS" w:hint="default"/>
          <w:color w:val="000000"/>
          <w:u w:color="000000"/>
          <w:rtl w:val="0"/>
          <w:lang w:val="en-US"/>
        </w:rPr>
        <w:t>…”</w:t>
      </w:r>
    </w:p>
    <w:p>
      <w:pPr>
        <w:pStyle w:val="Body"/>
        <w:spacing w:before="100" w:after="100"/>
        <w:rPr>
          <w:color w:val="000000"/>
          <w:u w:color="000000"/>
        </w:rPr>
      </w:pPr>
      <w:r>
        <w:rPr>
          <w:rFonts w:ascii="Trebuchet MS"/>
          <w:color w:val="000000"/>
          <w:u w:color="000000"/>
          <w:rtl w:val="0"/>
          <w:lang w:val="en-US"/>
        </w:rPr>
        <w:t xml:space="preserve">Ten days celebrating colour and the freedom to play - installations by some of the most exciting creative minds from the worlds of contemporary art, design and architecture </w:t>
      </w:r>
      <w:r>
        <w:rPr>
          <w:rFonts w:hAnsi="Trebuchet MS" w:hint="default"/>
          <w:color w:val="000000"/>
          <w:u w:color="000000"/>
          <w:rtl w:val="0"/>
          <w:lang w:val="en-US"/>
        </w:rPr>
        <w:t xml:space="preserve">– </w:t>
      </w:r>
      <w:r>
        <w:rPr>
          <w:rFonts w:ascii="Trebuchet MS"/>
          <w:color w:val="000000"/>
          <w:u w:color="000000"/>
          <w:rtl w:val="0"/>
          <w:lang w:val="en-US"/>
        </w:rPr>
        <w:t>using the Colorplan paper of Hull firm GF Smith.</w:t>
      </w:r>
    </w:p>
    <w:p>
      <w:pPr>
        <w:pStyle w:val="Body"/>
        <w:spacing w:before="100" w:after="100"/>
        <w:rPr>
          <w:color w:val="000000"/>
          <w:u w:color="000000"/>
        </w:rPr>
      </w:pPr>
      <w:r>
        <w:rPr>
          <w:rFonts w:ascii="Trebuchet MS"/>
          <w:color w:val="000000"/>
          <w:u w:color="000000"/>
          <w:rtl w:val="0"/>
          <w:lang w:val="en-US"/>
        </w:rPr>
        <w:t xml:space="preserve">Spaces and places in and around Fruit Market will be transformed by this event, where leading artists and designers have been invited to play with the most fundamental creative material </w:t>
      </w:r>
      <w:r>
        <w:rPr>
          <w:rFonts w:hAnsi="Trebuchet MS" w:hint="default"/>
          <w:color w:val="000000"/>
          <w:u w:color="000000"/>
          <w:rtl w:val="0"/>
          <w:lang w:val="en-US"/>
        </w:rPr>
        <w:t xml:space="preserve">– </w:t>
      </w:r>
      <w:r>
        <w:rPr>
          <w:rFonts w:ascii="Trebuchet MS"/>
          <w:color w:val="000000"/>
          <w:u w:color="000000"/>
          <w:rtl w:val="0"/>
          <w:lang w:val="en-US"/>
        </w:rPr>
        <w:t xml:space="preserve">paper. Also revealed at the launch of Paper City will be </w:t>
      </w:r>
      <w:r>
        <w:rPr>
          <w:rFonts w:hAnsi="Trebuchet MS" w:hint="default"/>
          <w:color w:val="000000"/>
          <w:u w:color="000000"/>
          <w:rtl w:val="0"/>
          <w:lang w:val="en-US"/>
        </w:rPr>
        <w:t xml:space="preserve">– </w:t>
      </w:r>
      <w:r>
        <w:rPr>
          <w:rFonts w:ascii="Trebuchet MS"/>
          <w:color w:val="000000"/>
          <w:u w:color="000000"/>
          <w:rtl w:val="0"/>
          <w:lang w:val="en-US"/>
        </w:rPr>
        <w:t>the World</w:t>
      </w:r>
      <w:r>
        <w:rPr>
          <w:rFonts w:hAnsi="Trebuchet MS" w:hint="default"/>
          <w:color w:val="000000"/>
          <w:u w:color="000000"/>
          <w:rtl w:val="0"/>
          <w:lang w:val="en-US"/>
        </w:rPr>
        <w:t>’</w:t>
      </w:r>
      <w:r>
        <w:rPr>
          <w:rFonts w:ascii="Trebuchet MS"/>
          <w:color w:val="000000"/>
          <w:u w:color="000000"/>
          <w:rtl w:val="0"/>
          <w:lang w:val="en-US"/>
        </w:rPr>
        <w:t>s Favourite Colour. Have you voted yet? Visit www.worldsfavouritecolour.</w:t>
      </w:r>
    </w:p>
    <w:p>
      <w:pPr>
        <w:pStyle w:val="Body"/>
      </w:pPr>
      <w:r>
        <w:rPr>
          <w:color w:val="000000"/>
          <w:u w:color="000000"/>
          <w:rtl w:val="0"/>
        </w:rPr>
        <w:br w:type="page"/>
      </w:r>
    </w:p>
    <w:p>
      <w:pPr>
        <w:pStyle w:val="Body"/>
        <w:rPr>
          <w:color w:val="000000"/>
          <w:u w:color="000000"/>
        </w:rPr>
      </w:pPr>
    </w:p>
    <w:p>
      <w:pPr>
        <w:pStyle w:val="Body"/>
        <w:rPr>
          <w:color w:val="000000"/>
          <w:u w:color="000000"/>
        </w:rPr>
      </w:pPr>
      <w:r>
        <w:rPr>
          <w:rFonts w:ascii="Calibri" w:cs="Calibri" w:hAnsi="Calibri" w:eastAsia="Calibri"/>
          <w:color w:val="000000"/>
          <w:u w:color="000000"/>
          <w:rtl w:val="0"/>
          <w:lang w:val="en-US"/>
        </w:rPr>
        <w:t xml:space="preserve">If the brochure is divided by season I can write an intro for </w:t>
      </w:r>
      <w:r>
        <w:rPr>
          <w:rFonts w:ascii="Calibri" w:cs="Calibri" w:hAnsi="Calibri" w:eastAsia="Calibri" w:hint="default"/>
          <w:color w:val="000000"/>
          <w:u w:color="000000"/>
          <w:rtl w:val="0"/>
          <w:lang w:val="en-US"/>
        </w:rPr>
        <w:t>“</w:t>
      </w:r>
      <w:r>
        <w:rPr>
          <w:rFonts w:ascii="Calibri" w:cs="Calibri" w:hAnsi="Calibri" w:eastAsia="Calibri"/>
          <w:color w:val="000000"/>
          <w:u w:color="000000"/>
          <w:rtl w:val="0"/>
          <w:lang w:val="nl-NL"/>
        </w:rPr>
        <w:t>Look Up</w:t>
      </w:r>
      <w:r>
        <w:rPr>
          <w:rFonts w:ascii="Calibri" w:cs="Calibri" w:hAnsi="Calibri" w:eastAsia="Calibri" w:hint="default"/>
          <w:color w:val="000000"/>
          <w:u w:color="000000"/>
          <w:rtl w:val="0"/>
          <w:lang w:val="en-US"/>
        </w:rPr>
        <w:t xml:space="preserve">” </w:t>
      </w:r>
      <w:r>
        <w:rPr>
          <w:rFonts w:ascii="Calibri" w:cs="Calibri" w:hAnsi="Calibri" w:eastAsia="Calibri"/>
          <w:color w:val="000000"/>
          <w:u w:color="000000"/>
          <w:rtl w:val="0"/>
          <w:lang w:val="en-US"/>
        </w:rPr>
        <w:t>for each season :</w:t>
      </w:r>
    </w:p>
    <w:p>
      <w:pPr>
        <w:pStyle w:val="Body"/>
        <w:rPr>
          <w:color w:val="000000"/>
          <w:u w:color="000000"/>
        </w:rPr>
      </w:pPr>
      <w:r>
        <w:rPr>
          <w:rFonts w:ascii="Calibri" w:cs="Calibri" w:hAnsi="Calibri" w:eastAsia="Calibri"/>
          <w:color w:val="000000"/>
          <w:u w:color="000000"/>
          <w:rtl w:val="0"/>
          <w:lang w:val="en-US"/>
        </w:rPr>
        <w:t xml:space="preserve">Roots and Routes </w:t>
      </w:r>
      <w:r>
        <w:rPr>
          <w:rFonts w:ascii="Calibri" w:cs="Calibri" w:hAnsi="Calibri" w:eastAsia="Calibri" w:hint="default"/>
          <w:color w:val="000000"/>
          <w:u w:color="000000"/>
          <w:rtl w:val="0"/>
          <w:lang w:val="en-US"/>
        </w:rPr>
        <w:t xml:space="preserve">– </w:t>
      </w:r>
      <w:r>
        <w:rPr>
          <w:rFonts w:ascii="Calibri" w:cs="Calibri" w:hAnsi="Calibri" w:eastAsia="Calibri"/>
          <w:color w:val="000000"/>
          <w:u w:color="000000"/>
          <w:rtl w:val="0"/>
          <w:lang w:val="en-US"/>
        </w:rPr>
        <w:t>Chris D at The Deep, Claire Barber and Claire Morgan</w:t>
      </w:r>
    </w:p>
    <w:p>
      <w:pPr>
        <w:pStyle w:val="Body"/>
      </w:pPr>
      <w:r>
        <w:rPr>
          <w:rFonts w:ascii="Calibri" w:cs="Calibri" w:hAnsi="Calibri" w:eastAsia="Calibri"/>
          <w:color w:val="000000"/>
          <w:u w:color="000000"/>
          <w:rtl w:val="0"/>
          <w:lang w:val="nl-NL"/>
        </w:rPr>
        <w:t xml:space="preserve">Freedom </w:t>
      </w:r>
      <w:r>
        <w:rPr>
          <w:rFonts w:ascii="Calibri" w:cs="Calibri" w:hAnsi="Calibri" w:eastAsia="Calibri" w:hint="default"/>
          <w:color w:val="000000"/>
          <w:u w:color="000000"/>
          <w:rtl w:val="0"/>
          <w:lang w:val="en-US"/>
        </w:rPr>
        <w:t xml:space="preserve">– </w:t>
      </w:r>
      <w:r>
        <w:rPr>
          <w:rFonts w:ascii="Calibri" w:cs="Calibri" w:hAnsi="Calibri" w:eastAsia="Calibri"/>
          <w:color w:val="000000"/>
          <w:u w:color="000000"/>
          <w:rtl w:val="0"/>
          <w:lang w:val="it-IT"/>
        </w:rPr>
        <w:t>Paper City, Bob, Tania</w:t>
      </w:r>
      <w:r>
        <w:rPr>
          <w:color w:val="000000"/>
          <w:u w:color="00000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imes New Roman Bold">
    <w:charset w:val="00"/>
    <w:family w:val="roman"/>
    <w:pitch w:val="default"/>
  </w:font>
  <w:font w:name="Trebuchet MS Bold">
    <w:charset w:val="00"/>
    <w:family w:val="roman"/>
    <w:pitch w:val="default"/>
  </w:font>
  <w:font w:name="Trebuchet MS">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10A96E3-43A8-4535-A925-17F1C78EB9F8}"/>
</file>

<file path=customXml/itemProps2.xml><?xml version="1.0" encoding="utf-8"?>
<ds:datastoreItem xmlns:ds="http://schemas.openxmlformats.org/officeDocument/2006/customXml" ds:itemID="{C255D3B2-C15E-4A57-BBCA-8667A763FCCE}"/>
</file>

<file path=customXml/itemProps3.xml><?xml version="1.0" encoding="utf-8"?>
<ds:datastoreItem xmlns:ds="http://schemas.openxmlformats.org/officeDocument/2006/customXml" ds:itemID="{E5D9C3C2-A2D3-4748-86CF-4A1C4E8DF74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