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34413" w14:textId="77777777" w:rsidR="00C35A30" w:rsidRDefault="00C35A30" w:rsidP="00C35A30">
      <w:pPr>
        <w:spacing w:line="240" w:lineRule="auto"/>
        <w:rPr>
          <w:rFonts w:ascii="Trebuchet MS" w:eastAsia="Trebuchet MS" w:hAnsi="Trebuchet MS" w:cs="Trebuchet MS"/>
          <w:b/>
          <w:bCs/>
          <w:sz w:val="32"/>
          <w:szCs w:val="52"/>
        </w:rPr>
      </w:pPr>
    </w:p>
    <w:p w14:paraId="42526177" w14:textId="77777777" w:rsidR="00FB0C21" w:rsidRDefault="00FB0C21" w:rsidP="00C35A30">
      <w:pPr>
        <w:spacing w:line="240" w:lineRule="auto"/>
        <w:rPr>
          <w:rFonts w:ascii="Trebuchet MS" w:eastAsia="Trebuchet MS" w:hAnsi="Trebuchet MS" w:cs="Trebuchet MS"/>
          <w:b/>
          <w:bCs/>
          <w:color w:val="auto"/>
          <w:sz w:val="32"/>
          <w:szCs w:val="52"/>
        </w:rPr>
      </w:pPr>
    </w:p>
    <w:p w14:paraId="7E0F76B7" w14:textId="3396FC1B" w:rsidR="004B0098" w:rsidRPr="00FB0C21" w:rsidRDefault="1CC01CAB" w:rsidP="00C35A30">
      <w:pPr>
        <w:spacing w:line="240" w:lineRule="auto"/>
        <w:rPr>
          <w:rFonts w:ascii="Trebuchet MS" w:eastAsia="Trebuchet MS" w:hAnsi="Trebuchet MS" w:cs="Trebuchet MS"/>
          <w:b/>
          <w:color w:val="auto"/>
          <w:sz w:val="32"/>
          <w:szCs w:val="32"/>
        </w:rPr>
      </w:pPr>
      <w:r w:rsidRPr="0952C1C8">
        <w:rPr>
          <w:rFonts w:ascii="Trebuchet MS" w:eastAsia="Trebuchet MS" w:hAnsi="Trebuchet MS" w:cs="Trebuchet MS"/>
          <w:b/>
          <w:color w:val="auto"/>
          <w:sz w:val="32"/>
          <w:szCs w:val="32"/>
        </w:rPr>
        <w:t>AREA 1</w:t>
      </w:r>
    </w:p>
    <w:p w14:paraId="6A55A05F" w14:textId="0C862572" w:rsidR="00FB0C21" w:rsidRDefault="00C71EC0" w:rsidP="00FB0C21">
      <w:pPr>
        <w:spacing w:line="240" w:lineRule="auto"/>
        <w:rPr>
          <w:rFonts w:ascii="Trebuchet MS" w:eastAsia="Trebuchet MS" w:hAnsi="Trebuchet MS" w:cs="Trebuchet MS"/>
          <w:b/>
          <w:color w:val="auto"/>
          <w:sz w:val="22"/>
          <w:szCs w:val="22"/>
          <w:u w:val="double"/>
        </w:rPr>
      </w:pPr>
      <w:r w:rsidRPr="0952C1C8">
        <w:rPr>
          <w:rFonts w:ascii="Trebuchet MS" w:eastAsia="Trebuchet MS" w:hAnsi="Trebuchet MS" w:cs="Trebuchet MS"/>
          <w:b/>
          <w:color w:val="auto"/>
          <w:sz w:val="22"/>
          <w:szCs w:val="22"/>
          <w:u w:val="double"/>
        </w:rPr>
        <w:t>NOTIFICATION OF ROAD CLOSURES – HULL MARINA AREA</w:t>
      </w:r>
    </w:p>
    <w:p w14:paraId="1157511F" w14:textId="761A1A39" w:rsidR="00FB0C21" w:rsidRDefault="00FB0C21" w:rsidP="00FB0C21">
      <w:pPr>
        <w:spacing w:line="240" w:lineRule="auto"/>
        <w:rPr>
          <w:rFonts w:ascii="Trebuchet MS" w:hAnsi="Trebuchet MS"/>
          <w:b/>
          <w:color w:val="auto"/>
          <w:sz w:val="22"/>
          <w:szCs w:val="22"/>
          <w:u w:val="double"/>
        </w:rPr>
      </w:pPr>
    </w:p>
    <w:p w14:paraId="626D0214" w14:textId="77777777" w:rsidR="00FB0C21" w:rsidRPr="00FB0C21" w:rsidRDefault="00FB0C21" w:rsidP="00FB0C21">
      <w:pPr>
        <w:spacing w:line="240" w:lineRule="auto"/>
        <w:rPr>
          <w:rFonts w:ascii="Trebuchet MS" w:hAnsi="Trebuchet MS"/>
          <w:b/>
          <w:color w:val="auto"/>
          <w:sz w:val="22"/>
          <w:szCs w:val="22"/>
          <w:u w:val="double"/>
        </w:rPr>
      </w:pPr>
    </w:p>
    <w:p w14:paraId="6CAFE953" w14:textId="77777777" w:rsidR="00FB0C21" w:rsidRDefault="00FB0C21" w:rsidP="007E7E19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</w:p>
    <w:p w14:paraId="7E0F76BA" w14:textId="37EF26CA" w:rsidR="00C73AA8" w:rsidRPr="00C43DC0" w:rsidRDefault="00C35A30" w:rsidP="007E7E19">
      <w:pPr>
        <w:spacing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IN WITH A BANG, a spectacular firework </w:t>
      </w:r>
      <w:proofErr w:type="gramStart"/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display</w:t>
      </w:r>
      <w:proofErr w:type="gramEnd"/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 featuring a soundtrack of the sounds of the city will be held on the evening of </w:t>
      </w:r>
      <w:r w:rsidRPr="0952C1C8">
        <w:rPr>
          <w:rFonts w:ascii="Trebuchet MS" w:eastAsia="Trebuchet MS" w:hAnsi="Trebuchet MS" w:cs="Trebuchet MS"/>
          <w:b/>
          <w:color w:val="auto"/>
          <w:sz w:val="22"/>
          <w:szCs w:val="22"/>
        </w:rPr>
        <w:t>Sunday 1 January.</w:t>
      </w:r>
      <w:r w:rsidR="00C73AA8" w:rsidRPr="0952C1C8">
        <w:rPr>
          <w:rFonts w:ascii="Trebuchet MS" w:eastAsia="Trebuchet MS" w:hAnsi="Trebuchet MS" w:cs="Trebuchet MS"/>
          <w:b/>
          <w:color w:val="auto"/>
          <w:sz w:val="22"/>
          <w:szCs w:val="22"/>
        </w:rPr>
        <w:t xml:space="preserve"> </w:t>
      </w:r>
      <w:r w:rsidR="00C73AA8"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It </w:t>
      </w:r>
      <w:r w:rsidR="00A07DC0" w:rsidRPr="0952C1C8">
        <w:rPr>
          <w:rFonts w:ascii="Trebuchet MS" w:eastAsia="Trebuchet MS" w:hAnsi="Trebuchet MS" w:cs="Trebuchet MS"/>
          <w:color w:val="auto"/>
          <w:sz w:val="22"/>
          <w:szCs w:val="22"/>
        </w:rPr>
        <w:t>will be</w:t>
      </w:r>
      <w:r w:rsidR="00C73AA8"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 necessary to implement a number of</w:t>
      </w:r>
      <w:r w:rsidR="00A07DC0"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 road closures in your area on </w:t>
      </w:r>
      <w:r w:rsidR="00C73AA8" w:rsidRPr="0952C1C8">
        <w:rPr>
          <w:rFonts w:ascii="Trebuchet MS" w:eastAsia="Trebuchet MS" w:hAnsi="Trebuchet MS" w:cs="Trebuchet MS"/>
          <w:color w:val="auto"/>
          <w:sz w:val="22"/>
          <w:szCs w:val="22"/>
        </w:rPr>
        <w:t>event day</w:t>
      </w:r>
      <w:r w:rsidR="007331A3" w:rsidRPr="0952C1C8">
        <w:rPr>
          <w:rFonts w:ascii="Trebuchet MS" w:eastAsia="Trebuchet MS" w:hAnsi="Trebuchet MS" w:cs="Trebuchet MS"/>
          <w:color w:val="auto"/>
          <w:sz w:val="22"/>
          <w:szCs w:val="22"/>
        </w:rPr>
        <w:t>.</w:t>
      </w:r>
    </w:p>
    <w:p w14:paraId="47390B16" w14:textId="77148BB6" w:rsidR="007331A3" w:rsidRPr="00C43DC0" w:rsidRDefault="1CC01CAB" w:rsidP="1CC01CAB">
      <w:pPr>
        <w:spacing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A number of full road closures affecting access to your area will be place on Saturday 31 December and Sunday 1 January. </w:t>
      </w:r>
    </w:p>
    <w:p w14:paraId="7E0F76BB" w14:textId="547109E7" w:rsidR="00AC3723" w:rsidRPr="00C43DC0" w:rsidRDefault="00AC3723" w:rsidP="007E7E19">
      <w:pPr>
        <w:spacing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We </w:t>
      </w:r>
      <w:r w:rsidR="006C5083" w:rsidRPr="0952C1C8">
        <w:rPr>
          <w:rFonts w:ascii="Trebuchet MS" w:eastAsia="Trebuchet MS" w:hAnsi="Trebuchet MS" w:cs="Trebuchet MS"/>
          <w:color w:val="auto"/>
          <w:sz w:val="22"/>
          <w:szCs w:val="22"/>
        </w:rPr>
        <w:t>apologies</w:t>
      </w: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 for any </w:t>
      </w:r>
      <w:r w:rsidR="00E50C15" w:rsidRPr="0952C1C8">
        <w:rPr>
          <w:rFonts w:ascii="Trebuchet MS" w:eastAsia="Trebuchet MS" w:hAnsi="Trebuchet MS" w:cs="Trebuchet MS"/>
          <w:color w:val="auto"/>
          <w:sz w:val="22"/>
          <w:szCs w:val="22"/>
        </w:rPr>
        <w:t>in</w:t>
      </w: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convenience caused and hope the information provided here will help minimise th</w:t>
      </w:r>
      <w:r w:rsidR="006A6BC5" w:rsidRPr="0952C1C8">
        <w:rPr>
          <w:rFonts w:ascii="Trebuchet MS" w:eastAsia="Trebuchet MS" w:hAnsi="Trebuchet MS" w:cs="Trebuchet MS"/>
          <w:color w:val="auto"/>
          <w:sz w:val="22"/>
          <w:szCs w:val="22"/>
        </w:rPr>
        <w:t>e disruption to your</w:t>
      </w:r>
      <w:r w:rsidR="00BC7FCF"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  <w:r w:rsidR="0952C1C8" w:rsidRPr="0952C1C8">
        <w:rPr>
          <w:rFonts w:ascii="Trebuchet MS" w:eastAsia="Trebuchet MS" w:hAnsi="Trebuchet MS" w:cs="Trebuchet MS"/>
          <w:color w:val="auto"/>
          <w:sz w:val="22"/>
          <w:szCs w:val="22"/>
        </w:rPr>
        <w:t>household.</w:t>
      </w:r>
      <w:r w:rsidR="001D4A7F"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 The locations of these road closures are detailed below.</w:t>
      </w:r>
      <w:r w:rsidR="007331A3"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 The attached map explains exactly where the following road closures will be located.</w:t>
      </w:r>
    </w:p>
    <w:p w14:paraId="0D488F65" w14:textId="0E6C9A53" w:rsidR="007331A3" w:rsidRPr="00C43DC0" w:rsidRDefault="1CC01CAB" w:rsidP="1CC01CAB">
      <w:pPr>
        <w:spacing w:line="240" w:lineRule="auto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FB0C21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FULL ROAD CLOSURES (NO ACCESS TO </w:t>
      </w:r>
      <w:r w:rsidRPr="00FB0C21">
        <w:rPr>
          <w:rFonts w:ascii="Trebuchet MS" w:eastAsia="Trebuchet MS" w:hAnsi="Trebuchet MS" w:cs="Trebuchet MS"/>
          <w:b/>
          <w:bCs/>
          <w:i/>
          <w:iCs/>
          <w:color w:val="auto"/>
          <w:sz w:val="22"/>
          <w:szCs w:val="22"/>
        </w:rPr>
        <w:t>ANY</w:t>
      </w:r>
      <w:r w:rsidRPr="00FB0C21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VEHICLE TRAFFIC)</w:t>
      </w:r>
    </w:p>
    <w:p w14:paraId="1B91C4B9" w14:textId="36422F89" w:rsidR="1CC01CAB" w:rsidRPr="00C43DC0" w:rsidRDefault="1CC01CAB" w:rsidP="1CC01CAB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Saturday 31</w:t>
      </w:r>
      <w:r w:rsidR="008B40FF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 xml:space="preserve"> 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Decembe</w:t>
      </w:r>
      <w:r w:rsidRPr="00A15ECE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r </w:t>
      </w:r>
      <w:r w:rsidRPr="00A15ECE">
        <w:rPr>
          <w:rFonts w:ascii="Trebuchet MS" w:eastAsia="Trebuchet MS" w:hAnsi="Trebuchet MS" w:cs="Trebuchet MS"/>
          <w:b/>
          <w:bCs/>
          <w:i/>
          <w:iCs/>
          <w:color w:val="auto"/>
          <w:sz w:val="22"/>
          <w:szCs w:val="22"/>
          <w:u w:val="single"/>
        </w:rPr>
        <w:t>AND</w:t>
      </w:r>
      <w:r w:rsidRPr="00A15ECE">
        <w:rPr>
          <w:rFonts w:ascii="Trebuchet MS" w:eastAsia="Trebuchet MS" w:hAnsi="Trebuchet MS" w:cs="Trebuchet MS"/>
          <w:b/>
          <w:bCs/>
          <w:i/>
          <w:iCs/>
          <w:color w:val="auto"/>
          <w:sz w:val="22"/>
          <w:szCs w:val="22"/>
        </w:rPr>
        <w:t xml:space="preserve"> </w:t>
      </w:r>
      <w:r w:rsidRPr="00A15ECE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S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unday 1 January </w:t>
      </w:r>
    </w:p>
    <w:p w14:paraId="6A3398E4" w14:textId="526BD2F2" w:rsidR="002E78C8" w:rsidRPr="002E78C8" w:rsidRDefault="002E78C8" w:rsidP="1CC01CAB">
      <w:pPr>
        <w:pStyle w:val="ListParagraph"/>
        <w:numPr>
          <w:ilvl w:val="0"/>
          <w:numId w:val="1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From 08:00 </w:t>
      </w:r>
      <w:r w:rsidR="008B40FF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Saturday </w:t>
      </w:r>
      <w:r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31 December to 22</w:t>
      </w:r>
      <w:r w:rsidR="1CC01CAB"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:30 Sunday 1 January </w:t>
      </w:r>
    </w:p>
    <w:p w14:paraId="4656D08B" w14:textId="77777777" w:rsidR="002E78C8" w:rsidRPr="002E78C8" w:rsidRDefault="002E78C8" w:rsidP="002E78C8">
      <w:pPr>
        <w:pStyle w:val="ListParagraph"/>
        <w:numPr>
          <w:ilvl w:val="1"/>
          <w:numId w:val="1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eastAsia="Trebuchet MS" w:hAnsi="Trebuchet MS" w:cs="Trebuchet MS"/>
          <w:color w:val="auto"/>
          <w:sz w:val="22"/>
          <w:szCs w:val="22"/>
        </w:rPr>
        <w:t>Nelson Street</w:t>
      </w:r>
    </w:p>
    <w:p w14:paraId="141F60E0" w14:textId="77777777" w:rsidR="002E78C8" w:rsidRPr="002E78C8" w:rsidRDefault="002E78C8" w:rsidP="002E78C8">
      <w:pPr>
        <w:pStyle w:val="ListParagraph"/>
        <w:numPr>
          <w:ilvl w:val="1"/>
          <w:numId w:val="1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eastAsia="Trebuchet MS" w:hAnsi="Trebuchet MS" w:cs="Trebuchet MS"/>
          <w:color w:val="auto"/>
          <w:sz w:val="22"/>
          <w:szCs w:val="22"/>
        </w:rPr>
        <w:t>Pier Street</w:t>
      </w:r>
    </w:p>
    <w:p w14:paraId="6E4898B0" w14:textId="12D41C03" w:rsidR="1CC01CAB" w:rsidRPr="00C43DC0" w:rsidRDefault="1CC01CAB" w:rsidP="002E78C8">
      <w:pPr>
        <w:pStyle w:val="ListParagraph"/>
        <w:numPr>
          <w:ilvl w:val="1"/>
          <w:numId w:val="1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Minerva Place </w:t>
      </w:r>
    </w:p>
    <w:p w14:paraId="6E436020" w14:textId="77777777" w:rsidR="002E78C8" w:rsidRPr="00C43DC0" w:rsidRDefault="002E78C8" w:rsidP="002E78C8">
      <w:pPr>
        <w:pStyle w:val="ListParagraph"/>
        <w:spacing w:after="120" w:line="240" w:lineRule="auto"/>
        <w:ind w:left="1440"/>
        <w:rPr>
          <w:rFonts w:ascii="Trebuchet MS" w:hAnsi="Trebuchet MS"/>
          <w:color w:val="auto"/>
          <w:sz w:val="22"/>
          <w:szCs w:val="22"/>
        </w:rPr>
      </w:pPr>
    </w:p>
    <w:p w14:paraId="7E0F76BD" w14:textId="1283D29D" w:rsidR="00AC3723" w:rsidRPr="00C43DC0" w:rsidRDefault="1CC01CAB" w:rsidP="00041A39">
      <w:pPr>
        <w:spacing w:after="120" w:line="240" w:lineRule="auto"/>
        <w:rPr>
          <w:rFonts w:ascii="Trebuchet MS" w:eastAsia="Trebuchet MS" w:hAnsi="Trebuchet MS" w:cs="Trebuchet MS"/>
          <w:b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Sunday 1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>st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January 2017</w:t>
      </w:r>
    </w:p>
    <w:p w14:paraId="7FBE16BD" w14:textId="0A8FDFC2" w:rsidR="1CC01CAB" w:rsidRPr="00C43DC0" w:rsidRDefault="1CC01CAB" w:rsidP="1CC01CAB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The following roads will be closed to all vehicles between </w:t>
      </w:r>
      <w:r w:rsidR="002E78C8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16:00 and 22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:30.</w:t>
      </w:r>
    </w:p>
    <w:p w14:paraId="608A15D0" w14:textId="77777777" w:rsidR="00C35A3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  <w:sectPr w:rsidR="00C35A30" w:rsidSect="004D1247">
          <w:headerReference w:type="default" r:id="rId11"/>
          <w:footerReference w:type="default" r:id="rId12"/>
          <w:pgSz w:w="11906" w:h="16838"/>
          <w:pgMar w:top="1081" w:right="720" w:bottom="69" w:left="720" w:header="142" w:footer="104" w:gutter="0"/>
          <w:cols w:space="708"/>
          <w:docGrid w:linePitch="360"/>
        </w:sectPr>
      </w:pPr>
    </w:p>
    <w:p w14:paraId="641E1D95" w14:textId="5610E0BA" w:rsidR="00C35A30" w:rsidRPr="00EC425C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EC425C">
        <w:rPr>
          <w:rFonts w:ascii="Trebuchet MS" w:eastAsia="Trebuchet MS" w:hAnsi="Trebuchet MS" w:cs="Trebuchet MS"/>
          <w:color w:val="auto"/>
          <w:sz w:val="22"/>
          <w:szCs w:val="22"/>
        </w:rPr>
        <w:t>High Street, from Liberty Lane to Queen Street</w:t>
      </w:r>
    </w:p>
    <w:p w14:paraId="7261D71C" w14:textId="77777777" w:rsidR="00C35A30" w:rsidRPr="00C43DC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Queen Street, at Blanket Row</w:t>
      </w:r>
    </w:p>
    <w:p w14:paraId="2E864249" w14:textId="55175CD0" w:rsidR="00C35A3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Humber Dock Street, at Blanket Row.</w:t>
      </w:r>
    </w:p>
    <w:p w14:paraId="33BF7DBD" w14:textId="77777777" w:rsidR="00C35A30" w:rsidRPr="00EC425C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Blanket Row</w:t>
      </w:r>
    </w:p>
    <w:p w14:paraId="7C506855" w14:textId="672D9F0A" w:rsidR="00C35A3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proofErr w:type="spellStart"/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Blackfriargate</w:t>
      </w:r>
      <w:proofErr w:type="spellEnd"/>
    </w:p>
    <w:p w14:paraId="6FA9C0C2" w14:textId="77777777" w:rsidR="00C35A30" w:rsidRPr="00C43DC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Humber Place</w:t>
      </w:r>
    </w:p>
    <w:p w14:paraId="5E54D54D" w14:textId="77777777" w:rsidR="00C35A3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Wellington Street West, at Railway Street</w:t>
      </w:r>
    </w:p>
    <w:p w14:paraId="7787CA81" w14:textId="77777777" w:rsidR="00C35A3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Railway Street</w:t>
      </w:r>
    </w:p>
    <w:p w14:paraId="2F70A768" w14:textId="77777777" w:rsidR="00C35A3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Kingston Street</w:t>
      </w:r>
    </w:p>
    <w:p w14:paraId="0FD31408" w14:textId="77777777" w:rsidR="00C35A30" w:rsidRDefault="00C35A30" w:rsidP="00C35A30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Manor House Street</w:t>
      </w:r>
    </w:p>
    <w:p w14:paraId="6C282A90" w14:textId="190F3201" w:rsidR="00C35A30" w:rsidRPr="002E78C8" w:rsidRDefault="00C35A30" w:rsidP="002E78C8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  <w:sectPr w:rsidR="00C35A30" w:rsidRPr="002E78C8" w:rsidSect="00C35A30">
          <w:type w:val="continuous"/>
          <w:pgSz w:w="11906" w:h="16838"/>
          <w:pgMar w:top="1081" w:right="720" w:bottom="69" w:left="720" w:header="142" w:footer="104" w:gutter="0"/>
          <w:cols w:num="2" w:space="708"/>
          <w:docGrid w:linePitch="360"/>
        </w:sect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Commercial Road</w:t>
      </w:r>
    </w:p>
    <w:p w14:paraId="350ED596" w14:textId="77777777" w:rsidR="00FB0C21" w:rsidRDefault="00FB0C21" w:rsidP="174EEDDB">
      <w:pPr>
        <w:spacing w:line="240" w:lineRule="auto"/>
        <w:rPr>
          <w:rFonts w:ascii="Trebuchet MS" w:eastAsia="Trebuchet MS,Calibri" w:hAnsi="Trebuchet MS" w:cs="Trebuchet MS,Calibri"/>
          <w:b/>
          <w:bCs/>
          <w:sz w:val="22"/>
          <w:szCs w:val="22"/>
        </w:rPr>
      </w:pPr>
    </w:p>
    <w:p w14:paraId="64D1C8BF" w14:textId="0930ED5E" w:rsidR="174EEDDB" w:rsidRPr="00FB0C21" w:rsidRDefault="174EEDDB" w:rsidP="174EEDDB">
      <w:pPr>
        <w:spacing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,Trebuchet MS,Calib" w:eastAsia="Trebuchet MS,Trebuchet MS,Calib" w:hAnsi="Trebuchet MS,Trebuchet MS,Calib" w:cs="Trebuchet MS,Trebuchet MS,Calib"/>
          <w:b/>
          <w:color w:val="auto"/>
          <w:sz w:val="22"/>
          <w:szCs w:val="22"/>
        </w:rPr>
        <w:t>RESIDENTS AND BUSINESSES</w:t>
      </w:r>
    </w:p>
    <w:p w14:paraId="03D3E469" w14:textId="3794B917" w:rsidR="008B40FF" w:rsidRPr="008B40FF" w:rsidRDefault="008B40FF" w:rsidP="174EEDDB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C43DC0">
        <w:rPr>
          <w:rFonts w:ascii="Trebuchet MS" w:hAnsi="Trebuchet MS"/>
          <w:b/>
          <w:bCs/>
          <w:color w:val="auto"/>
          <w:sz w:val="22"/>
          <w:szCs w:val="22"/>
        </w:rPr>
        <w:t>Access to Residents:</w:t>
      </w:r>
      <w:r w:rsidRPr="00C43DC0">
        <w:rPr>
          <w:rFonts w:ascii="Trebuchet MS" w:hAnsi="Trebuchet MS"/>
          <w:color w:val="auto"/>
          <w:sz w:val="22"/>
          <w:szCs w:val="22"/>
        </w:rPr>
        <w:t xml:space="preserve"> access wristbands will be made available to all residents inside the event zone upon proof of address. Please email </w:t>
      </w:r>
      <w:hyperlink r:id="rId13">
        <w:r w:rsidRPr="00C43DC0">
          <w:rPr>
            <w:rStyle w:val="Hyperlink"/>
            <w:rFonts w:ascii="Trebuchet MS" w:hAnsi="Trebuchet MS"/>
            <w:sz w:val="22"/>
            <w:szCs w:val="22"/>
          </w:rPr>
          <w:t>theteam@hull2017.co.uk</w:t>
        </w:r>
      </w:hyperlink>
      <w:r w:rsidRPr="00C43DC0">
        <w:rPr>
          <w:rFonts w:ascii="Trebuchet MS" w:hAnsi="Trebuchet MS"/>
          <w:color w:val="auto"/>
          <w:sz w:val="22"/>
          <w:szCs w:val="22"/>
        </w:rPr>
        <w:t xml:space="preserve"> to make your request. Collection information will then be forwarded to you.</w:t>
      </w:r>
    </w:p>
    <w:p w14:paraId="21FD2BA3" w14:textId="4D77B126" w:rsidR="174EEDDB" w:rsidRPr="00C43DC0" w:rsidRDefault="1CC01CAB" w:rsidP="174EEDDB">
      <w:pPr>
        <w:spacing w:line="240" w:lineRule="auto"/>
        <w:rPr>
          <w:rFonts w:ascii="Trebuchet MS" w:eastAsia="Trebuchet MS" w:hAnsi="Trebuchet MS" w:cs="Trebuchet MS"/>
          <w:sz w:val="22"/>
          <w:szCs w:val="22"/>
        </w:rPr>
      </w:pPr>
      <w:r w:rsidRPr="0952C1C8">
        <w:rPr>
          <w:rFonts w:ascii="Trebuchet MS" w:eastAsia="Trebuchet MS" w:hAnsi="Trebuchet MS" w:cs="Trebuchet MS"/>
          <w:b/>
          <w:color w:val="auto"/>
          <w:sz w:val="22"/>
          <w:szCs w:val="22"/>
        </w:rPr>
        <w:t>Alternative Parking</w:t>
      </w:r>
      <w:r w:rsidR="008B40FF"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 will be made available to </w:t>
      </w: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residents who have on-street parking on Nelson Street Minerva Place, and Wellington Street.</w:t>
      </w:r>
    </w:p>
    <w:p w14:paraId="31243A48" w14:textId="794A3679" w:rsidR="1CC01CAB" w:rsidRPr="00C43DC0" w:rsidRDefault="1CC01CAB" w:rsidP="1CC01CAB">
      <w:pPr>
        <w:spacing w:line="240" w:lineRule="auto"/>
        <w:rPr>
          <w:rFonts w:ascii="Trebuchet MS" w:eastAsia="Trebuchet MS" w:hAnsi="Trebuchet MS" w:cs="Trebuchet MS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To arrange collection of your parking pass please email</w:t>
      </w:r>
      <w:r w:rsidRPr="0952C1C8">
        <w:rPr>
          <w:rFonts w:ascii="Trebuchet MS" w:eastAsia="Trebuchet MS" w:hAnsi="Trebuchet MS" w:cs="Trebuchet MS"/>
          <w:sz w:val="22"/>
          <w:szCs w:val="22"/>
        </w:rPr>
        <w:t xml:space="preserve"> </w:t>
      </w:r>
      <w:hyperlink r:id="rId14">
        <w:r w:rsidRPr="0952C1C8">
          <w:rPr>
            <w:rStyle w:val="Hyperlink"/>
            <w:rFonts w:ascii="Trebuchet MS" w:eastAsia="Trebuchet MS" w:hAnsi="Trebuchet MS" w:cs="Trebuchet MS"/>
            <w:sz w:val="22"/>
            <w:szCs w:val="22"/>
          </w:rPr>
          <w:t>theteam@hull2017.co.uk</w:t>
        </w:r>
      </w:hyperlink>
      <w:r w:rsidR="008B40FF" w:rsidRPr="0952C1C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for more details.</w:t>
      </w:r>
    </w:p>
    <w:p w14:paraId="238A430A" w14:textId="77777777" w:rsidR="002E78C8" w:rsidRDefault="002E78C8" w:rsidP="174EEDDB">
      <w:pPr>
        <w:spacing w:line="240" w:lineRule="auto"/>
        <w:rPr>
          <w:rFonts w:ascii="Trebuchet MS" w:eastAsia="Trebuchet MS,Calibri" w:hAnsi="Trebuchet MS" w:cs="Trebuchet MS,Calibri"/>
          <w:b/>
          <w:bCs/>
          <w:sz w:val="22"/>
          <w:szCs w:val="22"/>
        </w:rPr>
      </w:pPr>
    </w:p>
    <w:p w14:paraId="05984E43" w14:textId="77777777" w:rsidR="002E78C8" w:rsidRDefault="002E78C8" w:rsidP="174EEDDB">
      <w:pPr>
        <w:spacing w:line="240" w:lineRule="auto"/>
        <w:rPr>
          <w:rFonts w:ascii="Trebuchet MS" w:eastAsia="Trebuchet MS,Calibri" w:hAnsi="Trebuchet MS" w:cs="Trebuchet MS,Calibri"/>
          <w:b/>
          <w:bCs/>
          <w:sz w:val="22"/>
          <w:szCs w:val="22"/>
        </w:rPr>
      </w:pPr>
    </w:p>
    <w:p w14:paraId="46625341" w14:textId="77777777" w:rsidR="002E78C8" w:rsidRDefault="002E78C8" w:rsidP="174EEDDB">
      <w:pPr>
        <w:spacing w:line="240" w:lineRule="auto"/>
        <w:rPr>
          <w:rFonts w:ascii="Trebuchet MS" w:eastAsia="Trebuchet MS,Calibri" w:hAnsi="Trebuchet MS" w:cs="Trebuchet MS,Calibri"/>
          <w:b/>
          <w:bCs/>
          <w:sz w:val="22"/>
          <w:szCs w:val="22"/>
        </w:rPr>
      </w:pPr>
    </w:p>
    <w:p w14:paraId="4B462DC8" w14:textId="77777777" w:rsidR="002E78C8" w:rsidRDefault="002E78C8" w:rsidP="174EEDDB">
      <w:pPr>
        <w:spacing w:line="240" w:lineRule="auto"/>
        <w:rPr>
          <w:rFonts w:ascii="Trebuchet MS" w:eastAsia="Trebuchet MS,Calibri" w:hAnsi="Trebuchet MS" w:cs="Trebuchet MS,Calibri"/>
          <w:b/>
          <w:bCs/>
          <w:sz w:val="22"/>
          <w:szCs w:val="22"/>
        </w:rPr>
      </w:pPr>
    </w:p>
    <w:p w14:paraId="3D3A911D" w14:textId="5CE3271F" w:rsidR="174EEDDB" w:rsidRPr="008B40FF" w:rsidRDefault="174EEDDB" w:rsidP="174EEDDB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8B40FF">
        <w:rPr>
          <w:rFonts w:ascii="Trebuchet MS" w:eastAsia="Trebuchet MS,Calibri" w:hAnsi="Trebuchet MS" w:cs="Trebuchet MS,Calibri"/>
          <w:b/>
          <w:bCs/>
          <w:color w:val="auto"/>
          <w:sz w:val="22"/>
          <w:szCs w:val="22"/>
        </w:rPr>
        <w:t>YOUR PETS</w:t>
      </w:r>
    </w:p>
    <w:p w14:paraId="5897F48B" w14:textId="3F862D80" w:rsidR="174EEDDB" w:rsidRPr="00C43DC0" w:rsidRDefault="174EEDDB" w:rsidP="174EEDDB">
      <w:pPr>
        <w:spacing w:line="240" w:lineRule="auto"/>
        <w:rPr>
          <w:rFonts w:ascii="Trebuchet MS" w:eastAsia="Trebuchet MS" w:hAnsi="Trebuchet MS" w:cs="Trebuchet MS"/>
          <w:sz w:val="22"/>
          <w:szCs w:val="22"/>
        </w:rPr>
      </w:pPr>
      <w:r w:rsidRPr="0952C1C8">
        <w:rPr>
          <w:rFonts w:ascii="Trebuchet MS,Trebuchet MS,Calib" w:eastAsia="Trebuchet MS,Trebuchet MS,Calib" w:hAnsi="Trebuchet MS,Trebuchet MS,Calib" w:cs="Trebuchet MS,Trebuchet MS,Calib"/>
          <w:color w:val="auto"/>
          <w:sz w:val="22"/>
          <w:szCs w:val="22"/>
        </w:rPr>
        <w:t>If you own small animals, please see the below website for information on how to keep your pets safe during the event.</w:t>
      </w:r>
    </w:p>
    <w:p w14:paraId="11294676" w14:textId="7F055B02" w:rsidR="00C35A30" w:rsidRPr="00C35A30" w:rsidRDefault="008B40FF" w:rsidP="1CC01CAB">
      <w:pPr>
        <w:rPr>
          <w:rFonts w:ascii="Trebuchet MS" w:hAnsi="Trebuchet MS"/>
          <w:sz w:val="22"/>
          <w:szCs w:val="22"/>
        </w:rPr>
      </w:pPr>
      <w:hyperlink r:id="rId15">
        <w:r w:rsidR="174EEDDB" w:rsidRPr="00C43DC0">
          <w:rPr>
            <w:rStyle w:val="Hyperlink"/>
            <w:rFonts w:ascii="Trebuchet MS" w:eastAsia="Trebuchet MS" w:hAnsi="Trebuchet MS" w:cs="Trebuchet MS"/>
            <w:sz w:val="22"/>
            <w:szCs w:val="22"/>
          </w:rPr>
          <w:t>https://www.bluecross.org.uk/pet-advice/fireworks-and-pets</w:t>
        </w:r>
      </w:hyperlink>
      <w:r w:rsidR="174EEDDB" w:rsidRPr="00C43DC0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7E0F76D2" w14:textId="6DD4FB88" w:rsidR="00C73AA8" w:rsidRPr="007E7E19" w:rsidRDefault="174EEDDB" w:rsidP="007E7E19">
      <w:pPr>
        <w:spacing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174EEDDB">
        <w:rPr>
          <w:rFonts w:ascii="Trebuchet MS" w:eastAsia="Trebuchet MS" w:hAnsi="Trebuchet MS" w:cs="Trebuchet MS"/>
          <w:color w:val="auto"/>
          <w:sz w:val="22"/>
          <w:szCs w:val="22"/>
        </w:rPr>
        <w:t xml:space="preserve">We trust the information supplied here clearly explains the changed traffic conditions. Further information on the road closures and the event itself before the event please contact us at: </w:t>
      </w:r>
      <w:hyperlink r:id="rId16">
        <w:r w:rsidRPr="174EEDDB">
          <w:rPr>
            <w:rStyle w:val="Hyperlink"/>
            <w:rFonts w:ascii="Trebuchet MS" w:eastAsia="Trebuchet MS" w:hAnsi="Trebuchet MS" w:cs="Trebuchet MS"/>
            <w:color w:val="0000FF"/>
            <w:sz w:val="22"/>
            <w:szCs w:val="22"/>
          </w:rPr>
          <w:t>theteam@hull2017.co.uk</w:t>
        </w:r>
      </w:hyperlink>
      <w:r w:rsidRPr="174EEDD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</w:p>
    <w:p w14:paraId="7E0F76D3" w14:textId="77777777" w:rsidR="00041A39" w:rsidRDefault="006A6BC5" w:rsidP="00246FAD">
      <w:p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 xml:space="preserve">Yours Sincerely, </w:t>
      </w:r>
    </w:p>
    <w:p w14:paraId="7E0F76D4" w14:textId="77777777" w:rsidR="00041A39" w:rsidRDefault="00301AA7">
      <w:pPr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noProof/>
          <w:color w:val="auto"/>
          <w:sz w:val="22"/>
          <w:szCs w:val="22"/>
          <w:lang w:val="en-GB" w:eastAsia="en-GB"/>
        </w:rPr>
        <w:drawing>
          <wp:inline distT="0" distB="0" distL="0" distR="0" wp14:anchorId="7E0F76D6" wp14:editId="7E0F76D7">
            <wp:extent cx="732093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signature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7" cy="60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76D5" w14:textId="77777777" w:rsidR="00041A39" w:rsidRPr="004B0098" w:rsidRDefault="00041A39" w:rsidP="00041A39">
      <w:pPr>
        <w:spacing w:after="120" w:line="240" w:lineRule="auto"/>
        <w:rPr>
          <w:rFonts w:ascii="Trebuchet MS" w:eastAsia="Trebuchet MS" w:hAnsi="Trebuchet MS" w:cs="Trebuchet MS"/>
          <w:b/>
          <w:color w:val="auto"/>
          <w:sz w:val="22"/>
          <w:szCs w:val="22"/>
        </w:rPr>
      </w:pPr>
      <w:bookmarkStart w:id="0" w:name="_GoBack"/>
      <w:bookmarkEnd w:id="0"/>
      <w:r w:rsidRPr="0952C1C8">
        <w:rPr>
          <w:rFonts w:ascii="Trebuchet MS" w:eastAsia="Trebuchet MS" w:hAnsi="Trebuchet MS" w:cs="Trebuchet MS"/>
          <w:b/>
          <w:color w:val="auto"/>
          <w:sz w:val="22"/>
          <w:szCs w:val="22"/>
        </w:rPr>
        <w:t>Martin Green</w:t>
      </w:r>
      <w:r w:rsidR="004B0098" w:rsidRPr="0952C1C8">
        <w:rPr>
          <w:rFonts w:ascii="Trebuchet MS" w:eastAsia="Trebuchet MS" w:hAnsi="Trebuchet MS" w:cs="Trebuchet MS"/>
          <w:b/>
          <w:color w:val="auto"/>
          <w:sz w:val="22"/>
          <w:szCs w:val="22"/>
        </w:rPr>
        <w:t xml:space="preserve">, </w:t>
      </w:r>
      <w:r w:rsidRPr="0952C1C8">
        <w:rPr>
          <w:rFonts w:ascii="Trebuchet MS" w:eastAsia="Trebuchet MS" w:hAnsi="Trebuchet MS" w:cs="Trebuchet MS"/>
          <w:color w:val="auto"/>
          <w:sz w:val="22"/>
          <w:szCs w:val="22"/>
        </w:rPr>
        <w:t>CEO and Director, Hull 2017 UK City of Culture</w:t>
      </w:r>
    </w:p>
    <w:sectPr w:rsidR="00041A39" w:rsidRPr="004B0098" w:rsidSect="00C35A30">
      <w:type w:val="continuous"/>
      <w:pgSz w:w="11906" w:h="16838"/>
      <w:pgMar w:top="1081" w:right="720" w:bottom="69" w:left="720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BBA1" w14:textId="77777777" w:rsidR="008B40FF" w:rsidRDefault="008B40FF" w:rsidP="002643E7">
      <w:pPr>
        <w:spacing w:after="0" w:line="240" w:lineRule="auto"/>
      </w:pPr>
      <w:r>
        <w:separator/>
      </w:r>
    </w:p>
  </w:endnote>
  <w:endnote w:type="continuationSeparator" w:id="0">
    <w:p w14:paraId="5DC4B81F" w14:textId="77777777" w:rsidR="008B40FF" w:rsidRDefault="008B40FF" w:rsidP="002643E7">
      <w:pPr>
        <w:spacing w:after="0" w:line="240" w:lineRule="auto"/>
      </w:pPr>
      <w:r>
        <w:continuationSeparator/>
      </w:r>
    </w:p>
  </w:endnote>
  <w:endnote w:type="continuationNotice" w:id="1">
    <w:p w14:paraId="09B2645E" w14:textId="77777777" w:rsidR="00526442" w:rsidRDefault="00526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Calibri">
    <w:altName w:val="Times New Roman"/>
    <w:panose1 w:val="00000000000000000000"/>
    <w:charset w:val="00"/>
    <w:family w:val="roman"/>
    <w:notTrueType/>
    <w:pitch w:val="default"/>
  </w:font>
  <w:font w:name="Trebuchet MS,Trebuchet MS,Calib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6DD" w14:textId="77777777" w:rsidR="008B40FF" w:rsidRDefault="008B40F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E0F76E0" wp14:editId="7E0F76E1">
          <wp:simplePos x="0" y="0"/>
          <wp:positionH relativeFrom="column">
            <wp:posOffset>4352925</wp:posOffset>
          </wp:positionH>
          <wp:positionV relativeFrom="paragraph">
            <wp:posOffset>-1379220</wp:posOffset>
          </wp:positionV>
          <wp:extent cx="2314575" cy="2019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Stripey B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50E9" w14:textId="77777777" w:rsidR="008B40FF" w:rsidRDefault="008B40FF" w:rsidP="002643E7">
      <w:pPr>
        <w:spacing w:after="0" w:line="240" w:lineRule="auto"/>
      </w:pPr>
      <w:r>
        <w:separator/>
      </w:r>
    </w:p>
  </w:footnote>
  <w:footnote w:type="continuationSeparator" w:id="0">
    <w:p w14:paraId="63153E01" w14:textId="77777777" w:rsidR="008B40FF" w:rsidRDefault="008B40FF" w:rsidP="002643E7">
      <w:pPr>
        <w:spacing w:after="0" w:line="240" w:lineRule="auto"/>
      </w:pPr>
      <w:r>
        <w:continuationSeparator/>
      </w:r>
    </w:p>
  </w:footnote>
  <w:footnote w:type="continuationNotice" w:id="1">
    <w:p w14:paraId="52EC5013" w14:textId="77777777" w:rsidR="00526442" w:rsidRDefault="00526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6DC" w14:textId="77777777" w:rsidR="008B40FF" w:rsidRDefault="008B40FF">
    <w:pPr>
      <w:pStyle w:val="Header"/>
    </w:pPr>
    <w:r>
      <w:rPr>
        <w:noProof/>
        <w:lang w:val="en-GB" w:eastAsia="en-GB"/>
      </w:rPr>
      <w:drawing>
        <wp:inline distT="0" distB="0" distL="0" distR="0" wp14:anchorId="7E0F76DE" wp14:editId="7E0F76DF">
          <wp:extent cx="1333500" cy="7252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18" cy="73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E1D08"/>
    <w:multiLevelType w:val="hybridMultilevel"/>
    <w:tmpl w:val="CA080A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5515"/>
    <w:multiLevelType w:val="hybridMultilevel"/>
    <w:tmpl w:val="BE16C3D0"/>
    <w:lvl w:ilvl="0" w:tplc="B4187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A89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6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2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2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49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6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6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8"/>
    <w:rsid w:val="000325C5"/>
    <w:rsid w:val="00041A39"/>
    <w:rsid w:val="001D4A7F"/>
    <w:rsid w:val="0021638B"/>
    <w:rsid w:val="00246FAD"/>
    <w:rsid w:val="00254532"/>
    <w:rsid w:val="002643E7"/>
    <w:rsid w:val="002D0908"/>
    <w:rsid w:val="002E78C8"/>
    <w:rsid w:val="00301AA7"/>
    <w:rsid w:val="00324121"/>
    <w:rsid w:val="0039001F"/>
    <w:rsid w:val="004B0098"/>
    <w:rsid w:val="004C23A6"/>
    <w:rsid w:val="004D1247"/>
    <w:rsid w:val="00526442"/>
    <w:rsid w:val="006A6BC5"/>
    <w:rsid w:val="006C5083"/>
    <w:rsid w:val="007331A3"/>
    <w:rsid w:val="007350A9"/>
    <w:rsid w:val="007E7E19"/>
    <w:rsid w:val="0087374E"/>
    <w:rsid w:val="008A6659"/>
    <w:rsid w:val="008B40FF"/>
    <w:rsid w:val="008F6E6C"/>
    <w:rsid w:val="009860A6"/>
    <w:rsid w:val="00A07DC0"/>
    <w:rsid w:val="00A15ECE"/>
    <w:rsid w:val="00AC3723"/>
    <w:rsid w:val="00BC7FCF"/>
    <w:rsid w:val="00C35A30"/>
    <w:rsid w:val="00C43DC0"/>
    <w:rsid w:val="00C47B9E"/>
    <w:rsid w:val="00C71EC0"/>
    <w:rsid w:val="00C73AA8"/>
    <w:rsid w:val="00D405C6"/>
    <w:rsid w:val="00E50C15"/>
    <w:rsid w:val="00EA77DC"/>
    <w:rsid w:val="00ED3B33"/>
    <w:rsid w:val="00FB0C21"/>
    <w:rsid w:val="0952C1C8"/>
    <w:rsid w:val="174EEDDB"/>
    <w:rsid w:val="1CC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0F76B7"/>
  <w15:docId w15:val="{025D0A64-1330-4AB2-9197-7FBB51CE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522887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B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3E7"/>
    <w:rPr>
      <w:rFonts w:asciiTheme="minorHAnsi" w:eastAsiaTheme="minorEastAsia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3E7"/>
    <w:rPr>
      <w:rFonts w:asciiTheme="minorHAnsi" w:eastAsiaTheme="minorEastAsia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E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hull2017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mailto:theteam@hull2017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bluecross.org.uk/pet-advice/fireworks-and-pe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team@hull2017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AD06-A15A-4307-AB71-32A2E28F4E23}"/>
</file>

<file path=customXml/itemProps2.xml><?xml version="1.0" encoding="utf-8"?>
<ds:datastoreItem xmlns:ds="http://schemas.openxmlformats.org/officeDocument/2006/customXml" ds:itemID="{7E33F9DD-5104-44B6-A196-2516C2DB536B}">
  <ds:schemaRefs>
    <ds:schemaRef ds:uri="http://schemas.microsoft.com/office/2006/metadata/properties"/>
    <ds:schemaRef ds:uri="80129174-c05c-43cc-8e32-21fcbdfe51b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0B6C1E-39DD-44C8-B0C0-F117A6502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1D515-BE50-43B5-AD45-652CF8F4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McVeigh Melissa</dc:creator>
  <cp:lastModifiedBy>Melissa McVeigh</cp:lastModifiedBy>
  <cp:revision>6</cp:revision>
  <cp:lastPrinted>2016-11-14T17:25:00Z</cp:lastPrinted>
  <dcterms:created xsi:type="dcterms:W3CDTF">2016-11-14T17:06:00Z</dcterms:created>
  <dcterms:modified xsi:type="dcterms:W3CDTF">2016-11-15T12:11:00Z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