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C7C6D" w14:textId="77777777" w:rsidR="00DD16B4" w:rsidRPr="00EA21F7" w:rsidRDefault="008444DA" w:rsidP="008444DA">
      <w:pPr>
        <w:jc w:val="center"/>
        <w:rPr>
          <w:rFonts w:ascii="Consolas" w:hAnsi="Consolas" w:cs="Consolas"/>
          <w:b/>
          <w:sz w:val="24"/>
        </w:rPr>
      </w:pPr>
      <w:r w:rsidRPr="00EA21F7">
        <w:rPr>
          <w:rFonts w:ascii="Consolas" w:hAnsi="Consolas" w:cs="Consolas"/>
          <w:b/>
          <w:sz w:val="24"/>
        </w:rPr>
        <w:t>Volunteer Briefing</w:t>
      </w:r>
    </w:p>
    <w:p w14:paraId="01AE4BA0" w14:textId="77777777" w:rsidR="008444DA" w:rsidRPr="004D6FB4" w:rsidRDefault="008444DA" w:rsidP="008444DA">
      <w:pPr>
        <w:jc w:val="center"/>
        <w:rPr>
          <w:rFonts w:ascii="Consolas" w:hAnsi="Consolas" w:cs="Consolas"/>
          <w:b/>
        </w:rPr>
      </w:pPr>
    </w:p>
    <w:p w14:paraId="1697ED81" w14:textId="77777777" w:rsidR="00C77AC4" w:rsidRPr="004D6FB4" w:rsidRDefault="00C77AC4" w:rsidP="008444DA">
      <w:pPr>
        <w:jc w:val="center"/>
        <w:rPr>
          <w:rFonts w:ascii="Consolas" w:hAnsi="Consolas" w:cs="Consolas"/>
          <w:b/>
        </w:rPr>
      </w:pPr>
      <w:r w:rsidRPr="004D6FB4">
        <w:rPr>
          <w:rFonts w:ascii="Consolas" w:hAnsi="Consolas" w:cs="Consolas"/>
          <w:b/>
        </w:rPr>
        <w:t>General</w:t>
      </w:r>
    </w:p>
    <w:p w14:paraId="5D7F2011" w14:textId="265F34B7" w:rsidR="008444DA" w:rsidRDefault="008444DA" w:rsidP="008444DA">
      <w:pPr>
        <w:pStyle w:val="ListParagraph"/>
        <w:numPr>
          <w:ilvl w:val="0"/>
          <w:numId w:val="1"/>
        </w:numPr>
        <w:rPr>
          <w:rFonts w:ascii="Consolas" w:hAnsi="Consolas" w:cs="Consolas"/>
          <w:sz w:val="20"/>
        </w:rPr>
      </w:pPr>
      <w:r>
        <w:rPr>
          <w:rFonts w:ascii="Consolas" w:hAnsi="Consolas" w:cs="Consolas"/>
          <w:sz w:val="20"/>
        </w:rPr>
        <w:t>Fire R</w:t>
      </w:r>
      <w:bookmarkStart w:id="0" w:name="_GoBack"/>
      <w:bookmarkEnd w:id="0"/>
      <w:r>
        <w:rPr>
          <w:rFonts w:ascii="Consolas" w:hAnsi="Consolas" w:cs="Consolas"/>
          <w:sz w:val="20"/>
        </w:rPr>
        <w:t>isk Assessment (Meeting point-</w:t>
      </w:r>
      <w:proofErr w:type="spellStart"/>
      <w:r>
        <w:rPr>
          <w:rFonts w:ascii="Consolas" w:hAnsi="Consolas" w:cs="Consolas"/>
          <w:sz w:val="20"/>
        </w:rPr>
        <w:t>Dinostar</w:t>
      </w:r>
      <w:proofErr w:type="spellEnd"/>
      <w:r>
        <w:rPr>
          <w:rFonts w:ascii="Consolas" w:hAnsi="Consolas" w:cs="Consolas"/>
          <w:sz w:val="20"/>
        </w:rPr>
        <w:t xml:space="preserve"> and Fire routes and access to fire escape) </w:t>
      </w:r>
    </w:p>
    <w:p w14:paraId="70FE117A" w14:textId="77777777" w:rsidR="008444DA" w:rsidRDefault="008444DA" w:rsidP="008444DA">
      <w:pPr>
        <w:pStyle w:val="ListParagraph"/>
        <w:numPr>
          <w:ilvl w:val="0"/>
          <w:numId w:val="1"/>
        </w:numPr>
        <w:rPr>
          <w:rFonts w:ascii="Consolas" w:hAnsi="Consolas" w:cs="Consolas"/>
          <w:sz w:val="20"/>
        </w:rPr>
      </w:pPr>
      <w:r>
        <w:rPr>
          <w:rFonts w:ascii="Consolas" w:hAnsi="Consolas" w:cs="Consolas"/>
          <w:sz w:val="20"/>
        </w:rPr>
        <w:t xml:space="preserve">Health and Safety Protocol (Incident report procedure) </w:t>
      </w:r>
    </w:p>
    <w:p w14:paraId="5DF16556" w14:textId="77777777" w:rsidR="008444DA" w:rsidRDefault="008444DA" w:rsidP="008444DA">
      <w:pPr>
        <w:pStyle w:val="ListParagraph"/>
        <w:numPr>
          <w:ilvl w:val="0"/>
          <w:numId w:val="1"/>
        </w:numPr>
        <w:rPr>
          <w:rFonts w:ascii="Consolas" w:hAnsi="Consolas" w:cs="Consolas"/>
          <w:sz w:val="20"/>
        </w:rPr>
      </w:pPr>
      <w:r>
        <w:rPr>
          <w:rFonts w:ascii="Consolas" w:hAnsi="Consolas" w:cs="Consolas"/>
          <w:sz w:val="20"/>
        </w:rPr>
        <w:t xml:space="preserve">Radio Codes: Code </w:t>
      </w:r>
      <w:r w:rsidRPr="008444DA">
        <w:rPr>
          <w:rFonts w:ascii="Consolas" w:hAnsi="Consolas" w:cs="Consolas"/>
          <w:color w:val="4472C4" w:themeColor="accent1"/>
          <w:sz w:val="20"/>
        </w:rPr>
        <w:t xml:space="preserve">Blue </w:t>
      </w:r>
      <w:r>
        <w:rPr>
          <w:rFonts w:ascii="Consolas" w:hAnsi="Consolas" w:cs="Consolas"/>
          <w:sz w:val="20"/>
        </w:rPr>
        <w:t xml:space="preserve">– Medical emergency / </w:t>
      </w:r>
      <w:r w:rsidRPr="008444DA">
        <w:rPr>
          <w:rFonts w:ascii="Consolas" w:hAnsi="Consolas" w:cs="Consolas"/>
          <w:color w:val="FF0000"/>
          <w:sz w:val="20"/>
        </w:rPr>
        <w:t>Red</w:t>
      </w:r>
      <w:r>
        <w:rPr>
          <w:rFonts w:ascii="Consolas" w:hAnsi="Consolas" w:cs="Consolas"/>
          <w:sz w:val="20"/>
        </w:rPr>
        <w:t xml:space="preserve"> – Fire or electrical risk / </w:t>
      </w:r>
      <w:r w:rsidRPr="008444DA">
        <w:rPr>
          <w:rFonts w:ascii="Consolas" w:hAnsi="Consolas" w:cs="Consolas"/>
          <w:color w:val="70AD47" w:themeColor="accent6"/>
          <w:sz w:val="20"/>
        </w:rPr>
        <w:t>Green</w:t>
      </w:r>
      <w:r>
        <w:rPr>
          <w:rFonts w:ascii="Consolas" w:hAnsi="Consolas" w:cs="Consolas"/>
          <w:sz w:val="20"/>
        </w:rPr>
        <w:t xml:space="preserve"> – General request</w:t>
      </w:r>
    </w:p>
    <w:p w14:paraId="10C9835D" w14:textId="77777777" w:rsidR="00D7396B" w:rsidRDefault="00D7396B" w:rsidP="008444DA">
      <w:pPr>
        <w:pStyle w:val="ListParagraph"/>
        <w:numPr>
          <w:ilvl w:val="0"/>
          <w:numId w:val="1"/>
        </w:numPr>
        <w:rPr>
          <w:rFonts w:ascii="Consolas" w:hAnsi="Consolas" w:cs="Consolas"/>
          <w:sz w:val="20"/>
        </w:rPr>
      </w:pPr>
      <w:r>
        <w:rPr>
          <w:rFonts w:ascii="Consolas" w:hAnsi="Consolas" w:cs="Consolas"/>
          <w:sz w:val="20"/>
        </w:rPr>
        <w:t xml:space="preserve">Dogs are allowed in all three gallery spaces. </w:t>
      </w:r>
    </w:p>
    <w:p w14:paraId="1DC14893" w14:textId="77777777" w:rsidR="00D7396B" w:rsidRDefault="00D7396B" w:rsidP="008444DA">
      <w:pPr>
        <w:pStyle w:val="ListParagraph"/>
        <w:numPr>
          <w:ilvl w:val="0"/>
          <w:numId w:val="1"/>
        </w:numPr>
        <w:rPr>
          <w:rFonts w:ascii="Consolas" w:hAnsi="Consolas" w:cs="Consolas"/>
          <w:sz w:val="20"/>
        </w:rPr>
      </w:pPr>
      <w:r>
        <w:rPr>
          <w:rFonts w:ascii="Consolas" w:hAnsi="Consolas" w:cs="Consolas"/>
          <w:sz w:val="20"/>
        </w:rPr>
        <w:t>Food is not allowed in the galleries, only bottled drinks allowed.</w:t>
      </w:r>
    </w:p>
    <w:p w14:paraId="1B09F550" w14:textId="77777777" w:rsidR="00EA21F7" w:rsidRDefault="00EA21F7" w:rsidP="008444DA">
      <w:pPr>
        <w:pStyle w:val="ListParagraph"/>
        <w:numPr>
          <w:ilvl w:val="0"/>
          <w:numId w:val="1"/>
        </w:numPr>
        <w:rPr>
          <w:rFonts w:ascii="Consolas" w:hAnsi="Consolas" w:cs="Consolas"/>
          <w:sz w:val="20"/>
        </w:rPr>
      </w:pPr>
      <w:r>
        <w:rPr>
          <w:rFonts w:ascii="Consolas" w:hAnsi="Consolas" w:cs="Consolas"/>
          <w:sz w:val="20"/>
        </w:rPr>
        <w:t xml:space="preserve">Lift Warning </w:t>
      </w:r>
    </w:p>
    <w:p w14:paraId="6814C398" w14:textId="77777777" w:rsidR="00EA21F7" w:rsidRDefault="00EA21F7" w:rsidP="008444DA">
      <w:pPr>
        <w:pStyle w:val="ListParagraph"/>
        <w:numPr>
          <w:ilvl w:val="0"/>
          <w:numId w:val="1"/>
        </w:numPr>
        <w:rPr>
          <w:rFonts w:ascii="Consolas" w:hAnsi="Consolas" w:cs="Consolas"/>
          <w:sz w:val="20"/>
        </w:rPr>
      </w:pPr>
      <w:r>
        <w:rPr>
          <w:rFonts w:ascii="Consolas" w:hAnsi="Consolas" w:cs="Consolas"/>
          <w:sz w:val="20"/>
        </w:rPr>
        <w:t xml:space="preserve">Rooftop is closed and not accessible to the public. </w:t>
      </w:r>
    </w:p>
    <w:p w14:paraId="7FA08DA2" w14:textId="77777777" w:rsidR="00D01279" w:rsidRDefault="00D01279" w:rsidP="008444DA">
      <w:pPr>
        <w:pStyle w:val="ListParagraph"/>
        <w:numPr>
          <w:ilvl w:val="0"/>
          <w:numId w:val="1"/>
        </w:numPr>
        <w:rPr>
          <w:rFonts w:ascii="Consolas" w:hAnsi="Consolas" w:cs="Consolas"/>
          <w:sz w:val="20"/>
        </w:rPr>
      </w:pPr>
      <w:r>
        <w:rPr>
          <w:rFonts w:ascii="Consolas" w:hAnsi="Consolas" w:cs="Consolas"/>
          <w:sz w:val="20"/>
        </w:rPr>
        <w:t xml:space="preserve">Volunteers in the morning can take one 15-minute break per shift: One volunteer from each floor will take breaks simultaneously. Break times are as follows: 12.00pm/12.15pm/12.30pm/12.45pm </w:t>
      </w:r>
    </w:p>
    <w:p w14:paraId="4D6683E0" w14:textId="77777777" w:rsidR="00D01279" w:rsidRDefault="00D01279" w:rsidP="008444DA">
      <w:pPr>
        <w:pStyle w:val="ListParagraph"/>
        <w:numPr>
          <w:ilvl w:val="0"/>
          <w:numId w:val="1"/>
        </w:numPr>
        <w:rPr>
          <w:rFonts w:ascii="Consolas" w:hAnsi="Consolas" w:cs="Consolas"/>
          <w:sz w:val="20"/>
        </w:rPr>
      </w:pPr>
      <w:r>
        <w:rPr>
          <w:rFonts w:ascii="Consolas" w:hAnsi="Consolas" w:cs="Consolas"/>
          <w:sz w:val="20"/>
        </w:rPr>
        <w:t>The Afternoon shift are allowed one 30-m</w:t>
      </w:r>
      <w:r w:rsidR="009A7B8C">
        <w:rPr>
          <w:rFonts w:ascii="Consolas" w:hAnsi="Consolas" w:cs="Consolas"/>
          <w:sz w:val="20"/>
        </w:rPr>
        <w:t xml:space="preserve">inute break: One volunteer from each floor, break times are as follows: 15.00pm/15.30pm/16.00pm/16.30pm </w:t>
      </w:r>
    </w:p>
    <w:p w14:paraId="70DE044F" w14:textId="77777777" w:rsidR="008444DA" w:rsidRDefault="008444DA" w:rsidP="00C77AC4">
      <w:pPr>
        <w:ind w:left="360"/>
        <w:rPr>
          <w:rFonts w:ascii="Consolas" w:hAnsi="Consolas" w:cs="Consolas"/>
          <w:sz w:val="20"/>
        </w:rPr>
      </w:pPr>
    </w:p>
    <w:p w14:paraId="10584609" w14:textId="77777777" w:rsidR="004D6FB4" w:rsidRPr="004D6FB4" w:rsidRDefault="00C77AC4" w:rsidP="004D6FB4">
      <w:pPr>
        <w:ind w:left="360"/>
        <w:jc w:val="center"/>
        <w:rPr>
          <w:rFonts w:ascii="Consolas" w:hAnsi="Consolas" w:cs="Consolas"/>
          <w:b/>
          <w:sz w:val="20"/>
        </w:rPr>
      </w:pPr>
      <w:r w:rsidRPr="004D6FB4">
        <w:rPr>
          <w:rFonts w:ascii="Consolas" w:hAnsi="Consolas" w:cs="Consolas"/>
          <w:b/>
          <w:sz w:val="20"/>
        </w:rPr>
        <w:t xml:space="preserve">Exhibitions </w:t>
      </w:r>
    </w:p>
    <w:p w14:paraId="25837A26" w14:textId="77777777" w:rsidR="00C77AC4" w:rsidRPr="004D6FB4" w:rsidRDefault="00C77AC4" w:rsidP="004D6FB4">
      <w:pPr>
        <w:ind w:left="360"/>
        <w:rPr>
          <w:rFonts w:ascii="Consolas" w:hAnsi="Consolas" w:cs="Consolas"/>
          <w:b/>
          <w:sz w:val="20"/>
        </w:rPr>
      </w:pPr>
      <w:r w:rsidRPr="004D6FB4">
        <w:rPr>
          <w:rFonts w:ascii="Consolas" w:hAnsi="Consolas" w:cs="Consolas"/>
          <w:b/>
          <w:sz w:val="20"/>
        </w:rPr>
        <w:t>Gallery 1</w:t>
      </w:r>
    </w:p>
    <w:p w14:paraId="3FF1C418" w14:textId="77777777" w:rsidR="00C77AC4" w:rsidRDefault="00C77AC4" w:rsidP="00C77AC4">
      <w:pPr>
        <w:pStyle w:val="ListParagraph"/>
        <w:numPr>
          <w:ilvl w:val="0"/>
          <w:numId w:val="3"/>
        </w:numPr>
        <w:rPr>
          <w:rFonts w:ascii="Consolas" w:hAnsi="Consolas" w:cs="Consolas"/>
          <w:sz w:val="20"/>
        </w:rPr>
      </w:pPr>
      <w:r>
        <w:rPr>
          <w:rFonts w:ascii="Consolas" w:hAnsi="Consolas" w:cs="Consolas"/>
          <w:sz w:val="20"/>
        </w:rPr>
        <w:t xml:space="preserve">Leo Francis – Local photographer / Chris Fenton – Local filmmaker </w:t>
      </w:r>
    </w:p>
    <w:p w14:paraId="38FCA0B7" w14:textId="77777777" w:rsidR="004D6FB4" w:rsidRPr="004D6FB4" w:rsidRDefault="00C77AC4" w:rsidP="004D6FB4">
      <w:pPr>
        <w:pStyle w:val="ListParagraph"/>
        <w:numPr>
          <w:ilvl w:val="0"/>
          <w:numId w:val="3"/>
        </w:numPr>
        <w:rPr>
          <w:rFonts w:ascii="Consolas" w:hAnsi="Consolas" w:cs="Consolas"/>
          <w:sz w:val="20"/>
        </w:rPr>
      </w:pPr>
      <w:r>
        <w:rPr>
          <w:rFonts w:ascii="Consolas" w:hAnsi="Consolas" w:cs="Consolas"/>
          <w:sz w:val="20"/>
        </w:rPr>
        <w:t>Prints from the exhibition are availab</w:t>
      </w:r>
      <w:r w:rsidR="004D6FB4">
        <w:rPr>
          <w:rFonts w:ascii="Consolas" w:hAnsi="Consolas" w:cs="Consolas"/>
          <w:sz w:val="20"/>
        </w:rPr>
        <w:t xml:space="preserve">le from </w:t>
      </w:r>
      <w:proofErr w:type="spellStart"/>
      <w:r w:rsidR="004D6FB4">
        <w:rPr>
          <w:rFonts w:ascii="Consolas" w:hAnsi="Consolas" w:cs="Consolas"/>
          <w:sz w:val="20"/>
        </w:rPr>
        <w:t>FotoWorx</w:t>
      </w:r>
      <w:proofErr w:type="spellEnd"/>
      <w:r w:rsidR="004D6FB4">
        <w:rPr>
          <w:rFonts w:ascii="Consolas" w:hAnsi="Consolas" w:cs="Consolas"/>
          <w:sz w:val="20"/>
        </w:rPr>
        <w:t xml:space="preserve"> on Hessle Road: </w:t>
      </w:r>
      <w:r w:rsidRPr="004D6FB4">
        <w:rPr>
          <w:rFonts w:ascii="Consolas" w:hAnsi="Consolas" w:cs="Consolas"/>
          <w:b/>
          <w:sz w:val="20"/>
        </w:rPr>
        <w:t>159 Hessle Rd,</w:t>
      </w:r>
      <w:r w:rsidR="004D6FB4">
        <w:rPr>
          <w:rFonts w:ascii="Consolas" w:hAnsi="Consolas" w:cs="Consolas"/>
          <w:b/>
          <w:sz w:val="20"/>
        </w:rPr>
        <w:t xml:space="preserve"> </w:t>
      </w:r>
      <w:r w:rsidRPr="004D6FB4">
        <w:rPr>
          <w:rFonts w:ascii="Consolas" w:hAnsi="Consolas" w:cs="Consolas"/>
          <w:b/>
          <w:sz w:val="20"/>
        </w:rPr>
        <w:t>Hull</w:t>
      </w:r>
      <w:r w:rsidR="004D6FB4">
        <w:rPr>
          <w:rFonts w:ascii="Consolas" w:hAnsi="Consolas" w:cs="Consolas"/>
          <w:b/>
          <w:sz w:val="20"/>
        </w:rPr>
        <w:t>, HU3 2AF</w:t>
      </w:r>
    </w:p>
    <w:p w14:paraId="4EAE57B5" w14:textId="77777777" w:rsidR="004D6FB4" w:rsidRPr="004D6FB4" w:rsidRDefault="004D6FB4" w:rsidP="004D6FB4">
      <w:pPr>
        <w:ind w:firstLine="360"/>
        <w:rPr>
          <w:rFonts w:ascii="Consolas" w:hAnsi="Consolas" w:cs="Consolas"/>
          <w:b/>
          <w:sz w:val="20"/>
        </w:rPr>
      </w:pPr>
      <w:r w:rsidRPr="004D6FB4">
        <w:rPr>
          <w:rFonts w:ascii="Consolas" w:hAnsi="Consolas" w:cs="Consolas"/>
          <w:b/>
          <w:sz w:val="20"/>
        </w:rPr>
        <w:t xml:space="preserve">Gallery 2 </w:t>
      </w:r>
    </w:p>
    <w:p w14:paraId="1167A2AF" w14:textId="77777777" w:rsidR="004D6FB4" w:rsidRPr="004D6FB4" w:rsidRDefault="004D6FB4" w:rsidP="004D6FB4">
      <w:pPr>
        <w:pStyle w:val="ListParagraph"/>
        <w:numPr>
          <w:ilvl w:val="0"/>
          <w:numId w:val="6"/>
        </w:numPr>
        <w:rPr>
          <w:rFonts w:ascii="Consolas" w:hAnsi="Consolas" w:cs="Consolas"/>
          <w:b/>
          <w:sz w:val="20"/>
        </w:rPr>
      </w:pPr>
      <w:r w:rsidRPr="004D6FB4">
        <w:rPr>
          <w:rFonts w:ascii="Consolas" w:hAnsi="Consolas" w:cs="Consolas"/>
          <w:sz w:val="20"/>
        </w:rPr>
        <w:t xml:space="preserve">Julia Vogl – </w:t>
      </w:r>
      <w:r w:rsidRPr="004D6FB4">
        <w:rPr>
          <w:rFonts w:ascii="Consolas" w:hAnsi="Consolas" w:cs="Consolas"/>
          <w:b/>
          <w:sz w:val="20"/>
        </w:rPr>
        <w:t>REFER TO ARTIST INFO SHEET</w:t>
      </w:r>
    </w:p>
    <w:p w14:paraId="4FD8C494" w14:textId="77777777" w:rsidR="00D7396B" w:rsidRDefault="004D6FB4" w:rsidP="00D7396B">
      <w:pPr>
        <w:pStyle w:val="ListParagraph"/>
        <w:numPr>
          <w:ilvl w:val="0"/>
          <w:numId w:val="6"/>
        </w:numPr>
        <w:rPr>
          <w:rFonts w:ascii="Consolas" w:hAnsi="Consolas" w:cs="Consolas"/>
          <w:sz w:val="20"/>
        </w:rPr>
      </w:pPr>
      <w:r>
        <w:rPr>
          <w:rFonts w:ascii="Consolas" w:hAnsi="Consolas" w:cs="Consolas"/>
          <w:sz w:val="20"/>
        </w:rPr>
        <w:t xml:space="preserve">Prints are available to buy from behind the bar. </w:t>
      </w:r>
    </w:p>
    <w:p w14:paraId="49FA33A9" w14:textId="77777777" w:rsidR="004D6FB4" w:rsidRDefault="004D6FB4" w:rsidP="00D7396B">
      <w:pPr>
        <w:pStyle w:val="ListParagraph"/>
        <w:rPr>
          <w:rFonts w:ascii="Consolas" w:hAnsi="Consolas" w:cs="Consolas"/>
          <w:sz w:val="20"/>
        </w:rPr>
      </w:pPr>
      <w:r>
        <w:rPr>
          <w:rFonts w:ascii="Consolas" w:hAnsi="Consolas" w:cs="Consolas"/>
          <w:sz w:val="20"/>
        </w:rPr>
        <w:t xml:space="preserve">Limited addition </w:t>
      </w:r>
      <w:r w:rsidR="00D7396B">
        <w:rPr>
          <w:rFonts w:ascii="Consolas" w:hAnsi="Consolas" w:cs="Consolas"/>
          <w:sz w:val="20"/>
        </w:rPr>
        <w:t>Screen-prints - £50 /</w:t>
      </w:r>
      <w:r w:rsidRPr="00D7396B">
        <w:rPr>
          <w:rFonts w:ascii="Consolas" w:hAnsi="Consolas" w:cs="Consolas"/>
          <w:sz w:val="20"/>
        </w:rPr>
        <w:t xml:space="preserve"> Exhibition poster - £10 </w:t>
      </w:r>
    </w:p>
    <w:p w14:paraId="1E9CC8B1" w14:textId="77777777" w:rsidR="00D7396B" w:rsidRDefault="00D7396B" w:rsidP="00D7396B">
      <w:pPr>
        <w:pStyle w:val="ListParagraph"/>
        <w:numPr>
          <w:ilvl w:val="0"/>
          <w:numId w:val="6"/>
        </w:numPr>
        <w:rPr>
          <w:rFonts w:ascii="Consolas" w:hAnsi="Consolas" w:cs="Consolas"/>
          <w:sz w:val="20"/>
        </w:rPr>
      </w:pPr>
      <w:r>
        <w:rPr>
          <w:rFonts w:ascii="Consolas" w:hAnsi="Consolas" w:cs="Consolas"/>
          <w:sz w:val="20"/>
        </w:rPr>
        <w:t xml:space="preserve">Volunteers are entitled to a signed exhibition poster from Julia. There is a total of 400 prints so are only available on a first come first serve basis. </w:t>
      </w:r>
    </w:p>
    <w:p w14:paraId="7FCBF029" w14:textId="77777777" w:rsidR="00D7396B" w:rsidRDefault="00D7396B" w:rsidP="00D7396B">
      <w:pPr>
        <w:pStyle w:val="ListParagraph"/>
        <w:numPr>
          <w:ilvl w:val="0"/>
          <w:numId w:val="6"/>
        </w:numPr>
        <w:rPr>
          <w:rFonts w:ascii="Consolas" w:hAnsi="Consolas" w:cs="Consolas"/>
          <w:sz w:val="20"/>
        </w:rPr>
      </w:pPr>
      <w:r>
        <w:rPr>
          <w:rFonts w:ascii="Consolas" w:hAnsi="Consolas" w:cs="Consolas"/>
          <w:sz w:val="20"/>
        </w:rPr>
        <w:t>Explain concept of the Jackets in the exhibition and that foot protectors are required to be worn before entering the gallery.</w:t>
      </w:r>
    </w:p>
    <w:p w14:paraId="4DC94822" w14:textId="77777777" w:rsidR="00D7396B" w:rsidRDefault="00D7396B" w:rsidP="00D7396B">
      <w:pPr>
        <w:pStyle w:val="ListParagraph"/>
        <w:numPr>
          <w:ilvl w:val="0"/>
          <w:numId w:val="6"/>
        </w:numPr>
        <w:rPr>
          <w:rFonts w:ascii="Consolas" w:hAnsi="Consolas" w:cs="Consolas"/>
          <w:sz w:val="20"/>
        </w:rPr>
      </w:pPr>
      <w:r>
        <w:rPr>
          <w:rFonts w:ascii="Consolas" w:hAnsi="Consolas" w:cs="Consolas"/>
          <w:sz w:val="20"/>
        </w:rPr>
        <w:t xml:space="preserve">No running in the gallery, please inform volunteers that they are required to enforce this. </w:t>
      </w:r>
    </w:p>
    <w:p w14:paraId="3DE12847" w14:textId="77777777" w:rsidR="00D7396B" w:rsidRDefault="00D7396B" w:rsidP="00D7396B">
      <w:pPr>
        <w:ind w:left="360"/>
        <w:rPr>
          <w:rFonts w:ascii="Consolas" w:hAnsi="Consolas" w:cs="Consolas"/>
          <w:b/>
          <w:sz w:val="20"/>
        </w:rPr>
      </w:pPr>
      <w:r w:rsidRPr="00D7396B">
        <w:rPr>
          <w:rFonts w:ascii="Consolas" w:hAnsi="Consolas" w:cs="Consolas"/>
          <w:b/>
          <w:sz w:val="20"/>
        </w:rPr>
        <w:t>Gallery 3</w:t>
      </w:r>
    </w:p>
    <w:p w14:paraId="01D3032A" w14:textId="77777777" w:rsidR="00D7396B" w:rsidRPr="00D7396B" w:rsidRDefault="00D7396B" w:rsidP="00D7396B">
      <w:pPr>
        <w:pStyle w:val="ListParagraph"/>
        <w:numPr>
          <w:ilvl w:val="0"/>
          <w:numId w:val="9"/>
        </w:numPr>
        <w:rPr>
          <w:rFonts w:ascii="Consolas" w:hAnsi="Consolas" w:cs="Consolas"/>
          <w:b/>
          <w:sz w:val="20"/>
        </w:rPr>
      </w:pPr>
      <w:r>
        <w:rPr>
          <w:rFonts w:ascii="Consolas" w:hAnsi="Consolas" w:cs="Consolas"/>
          <w:sz w:val="20"/>
        </w:rPr>
        <w:t xml:space="preserve">Direct them to the key chart on wall explaining the meanings of the sand and the workshops that took place last year. </w:t>
      </w:r>
    </w:p>
    <w:p w14:paraId="172D0DCB" w14:textId="77777777" w:rsidR="00D7396B" w:rsidRPr="00D7396B" w:rsidRDefault="00D7396B" w:rsidP="00D7396B">
      <w:pPr>
        <w:pStyle w:val="ListParagraph"/>
        <w:numPr>
          <w:ilvl w:val="0"/>
          <w:numId w:val="9"/>
        </w:numPr>
        <w:rPr>
          <w:rFonts w:ascii="Consolas" w:hAnsi="Consolas" w:cs="Consolas"/>
          <w:b/>
          <w:sz w:val="20"/>
        </w:rPr>
      </w:pPr>
      <w:r>
        <w:rPr>
          <w:rFonts w:ascii="Consolas" w:hAnsi="Consolas" w:cs="Consolas"/>
          <w:sz w:val="20"/>
        </w:rPr>
        <w:t xml:space="preserve">Same rules apply with no running policy due to hazard or glass jars and danger of falling. </w:t>
      </w:r>
    </w:p>
    <w:p w14:paraId="3676ECAE" w14:textId="77777777" w:rsidR="00D7396B" w:rsidRPr="00EA21F7" w:rsidRDefault="00D7396B" w:rsidP="00D7396B">
      <w:pPr>
        <w:pStyle w:val="ListParagraph"/>
        <w:numPr>
          <w:ilvl w:val="0"/>
          <w:numId w:val="9"/>
        </w:numPr>
        <w:rPr>
          <w:rFonts w:ascii="Consolas" w:hAnsi="Consolas" w:cs="Consolas"/>
          <w:b/>
          <w:sz w:val="20"/>
        </w:rPr>
      </w:pPr>
      <w:r>
        <w:rPr>
          <w:rFonts w:ascii="Consolas" w:hAnsi="Consolas" w:cs="Consolas"/>
          <w:sz w:val="20"/>
        </w:rPr>
        <w:t>Members of the public should not be walking between the shelves or touching jars.</w:t>
      </w:r>
    </w:p>
    <w:p w14:paraId="0B62A814" w14:textId="77777777" w:rsidR="00EA21F7" w:rsidRPr="00EA21F7" w:rsidRDefault="00EA21F7" w:rsidP="00EA21F7">
      <w:pPr>
        <w:rPr>
          <w:rFonts w:ascii="Consolas" w:hAnsi="Consolas" w:cs="Consolas"/>
          <w:b/>
          <w:sz w:val="20"/>
        </w:rPr>
      </w:pPr>
    </w:p>
    <w:sectPr w:rsidR="00EA21F7" w:rsidRPr="00EA21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7A20"/>
    <w:multiLevelType w:val="hybridMultilevel"/>
    <w:tmpl w:val="EB06D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C3E84"/>
    <w:multiLevelType w:val="hybridMultilevel"/>
    <w:tmpl w:val="075C8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C704F"/>
    <w:multiLevelType w:val="hybridMultilevel"/>
    <w:tmpl w:val="BB3EB5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CF3987"/>
    <w:multiLevelType w:val="hybridMultilevel"/>
    <w:tmpl w:val="E5162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578EC"/>
    <w:multiLevelType w:val="hybridMultilevel"/>
    <w:tmpl w:val="A45625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482F40"/>
    <w:multiLevelType w:val="hybridMultilevel"/>
    <w:tmpl w:val="AC303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F85AD9"/>
    <w:multiLevelType w:val="hybridMultilevel"/>
    <w:tmpl w:val="EB34E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1099C"/>
    <w:multiLevelType w:val="hybridMultilevel"/>
    <w:tmpl w:val="21146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742C06"/>
    <w:multiLevelType w:val="hybridMultilevel"/>
    <w:tmpl w:val="45145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DA"/>
    <w:rsid w:val="0000630E"/>
    <w:rsid w:val="004D6FB4"/>
    <w:rsid w:val="005C08AC"/>
    <w:rsid w:val="008444DA"/>
    <w:rsid w:val="009A7B8C"/>
    <w:rsid w:val="00BD47FB"/>
    <w:rsid w:val="00C77AC4"/>
    <w:rsid w:val="00D01279"/>
    <w:rsid w:val="00D7396B"/>
    <w:rsid w:val="00DD16B4"/>
    <w:rsid w:val="00EA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CD4A5"/>
  <w15:chartTrackingRefBased/>
  <w15:docId w15:val="{CF7A0E27-4A6A-4356-A56F-568A3868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4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A2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0E49F6B-8E9A-4471-85A3-F504E054F9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470A1D-8D7D-4FFC-A0AB-79A0AECC9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68764-EC69-4D6D-83FE-81D3F8D47A92}">
  <ds:schemaRefs>
    <ds:schemaRef ds:uri="http://www.w3.org/XML/1998/namespace"/>
    <ds:schemaRef ds:uri="http://purl.org/dc/terms/"/>
    <ds:schemaRef ds:uri="http://schemas.microsoft.com/office/2006/metadata/properties"/>
    <ds:schemaRef ds:uri="958b15ed-c521-4290-b073-2e98d4cc1d7f"/>
    <ds:schemaRef ds:uri="http://schemas.microsoft.com/office/2006/documentManagement/types"/>
    <ds:schemaRef ds:uri="http://schemas.microsoft.com/sharepoint/v3/fields"/>
    <ds:schemaRef ds:uri="http://schemas.microsoft.com/office/infopath/2007/PartnerControls"/>
    <ds:schemaRef ds:uri="80129174-c05c-43cc-8e32-21fcbdfe51bb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Cleary</dc:creator>
  <cp:keywords/>
  <dc:description/>
  <cp:lastModifiedBy>David Cleary</cp:lastModifiedBy>
  <cp:revision>2</cp:revision>
  <cp:lastPrinted>2018-01-24T13:06:00Z</cp:lastPrinted>
  <dcterms:created xsi:type="dcterms:W3CDTF">2018-01-24T17:43:00Z</dcterms:created>
  <dcterms:modified xsi:type="dcterms:W3CDTF">2018-01-24T17:43:00Z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