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A"/>
        <w:ind w:left="720" w:firstLine="0"/>
        <w:rPr>
          <w:rFonts w:ascii="Calibri" w:cs="Calibri" w:hAnsi="Calibri" w:eastAsia="Calibri"/>
          <w:b w:val="1"/>
          <w:bCs w:val="1"/>
          <w:sz w:val="22"/>
          <w:szCs w:val="22"/>
        </w:rPr>
      </w:pPr>
      <w:r>
        <w:rPr>
          <w:rFonts w:ascii="Arial Unicode MS"/>
          <w:color w:val="ff0000"/>
          <w:sz w:val="22"/>
          <w:szCs w:val="22"/>
          <w:u w:color="ff0000"/>
          <w:rtl w:val="0"/>
        </w:rPr>
        <w:br w:type="textWrapping"/>
      </w:r>
      <w:r>
        <w:rPr>
          <w:rFonts w:ascii="Calibri" w:cs="Calibri" w:hAnsi="Calibri" w:eastAsia="Calibri"/>
          <w:b w:val="1"/>
          <w:bCs w:val="1"/>
          <w:color w:val="ff0000"/>
          <w:sz w:val="22"/>
          <w:szCs w:val="22"/>
          <w:u w:color="ff0000"/>
          <w:rtl w:val="0"/>
          <w:lang w:val="de-DE"/>
        </w:rPr>
        <w:t>WEBSITE COPY [EXTENDED]</w:t>
      </w:r>
    </w:p>
    <w:p>
      <w:pPr>
        <w:pStyle w:val="Body A"/>
        <w:rPr>
          <w:rFonts w:ascii="Trebuchet MS" w:cs="Trebuchet MS" w:hAnsi="Trebuchet MS" w:eastAsia="Trebuchet MS"/>
          <w:sz w:val="22"/>
          <w:szCs w:val="22"/>
        </w:rPr>
      </w:pPr>
    </w:p>
    <w:p>
      <w:pPr>
        <w:pStyle w:val="Body A"/>
        <w:ind w:left="720" w:firstLine="0"/>
        <w:rPr>
          <w:sz w:val="22"/>
          <w:szCs w:val="22"/>
        </w:rPr>
      </w:pPr>
      <w:r>
        <w:rPr>
          <w:rFonts w:ascii="Trebuchet MS"/>
          <w:sz w:val="22"/>
          <w:szCs w:val="22"/>
          <w:rtl w:val="0"/>
          <w:lang w:val="en-US"/>
        </w:rPr>
        <w:t>&lt;Hero shot&gt;</w:t>
      </w:r>
    </w:p>
    <w:p>
      <w:pPr>
        <w:pStyle w:val="Body A"/>
        <w:jc w:val="right"/>
        <w:rPr>
          <w:rFonts w:ascii="Calibri" w:cs="Calibri" w:hAnsi="Calibri" w:eastAsia="Calibri"/>
          <w:b w:val="1"/>
          <w:bCs w:val="1"/>
          <w:sz w:val="22"/>
          <w:szCs w:val="22"/>
        </w:rPr>
      </w:pPr>
      <w:r>
        <w:rPr>
          <w:rFonts w:ascii="Trebuchet MS"/>
          <w:sz w:val="22"/>
          <w:szCs w:val="22"/>
          <w:rtl w:val="0"/>
          <w:lang w:val="en-US"/>
        </w:rPr>
        <w:t>From 8 Jan 2017</w:t>
      </w:r>
      <w:r>
        <w:rPr>
          <w:rFonts w:ascii="Arial Unicode MS" w:cs="Arial Unicode MS" w:hAnsi="Arial Unicode MS" w:eastAsia="Arial Unicode MS"/>
          <w:sz w:val="22"/>
          <w:szCs w:val="22"/>
          <w:rtl w:val="0"/>
        </w:rPr>
        <w:br w:type="textWrapping"/>
        <w:br w:type="textWrapping"/>
      </w:r>
      <w:r>
        <w:rPr>
          <w:rFonts w:ascii="Calibri" w:cs="Calibri" w:hAnsi="Calibri" w:eastAsia="Calibri"/>
          <w:b w:val="1"/>
          <w:bCs w:val="1"/>
          <w:sz w:val="22"/>
          <w:szCs w:val="22"/>
          <w:rtl w:val="0"/>
          <w:lang w:val="da-DK"/>
        </w:rPr>
        <w:t>LOOK UP: BLADE</w:t>
      </w:r>
    </w:p>
    <w:p>
      <w:pPr>
        <w:pStyle w:val="Body A"/>
        <w:jc w:val="right"/>
        <w:rPr>
          <w:sz w:val="22"/>
          <w:szCs w:val="22"/>
        </w:rPr>
      </w:pPr>
      <w:r>
        <w:rPr>
          <w:rFonts w:ascii="Calibri" w:cs="Calibri" w:hAnsi="Calibri" w:eastAsia="Calibri"/>
          <w:b w:val="1"/>
          <w:bCs w:val="1"/>
          <w:sz w:val="22"/>
          <w:szCs w:val="22"/>
          <w:rtl w:val="0"/>
        </w:rPr>
        <w:t>Nayan Kulkarni</w:t>
      </w:r>
      <w:r>
        <w:rPr>
          <w:rFonts w:ascii="Arial Unicode MS" w:cs="Arial Unicode MS" w:hAnsi="Arial Unicode MS" w:eastAsia="Arial Unicode MS"/>
          <w:sz w:val="22"/>
          <w:szCs w:val="22"/>
          <w:rtl w:val="0"/>
        </w:rPr>
        <w:br w:type="textWrapping"/>
      </w:r>
      <w:r>
        <w:rPr>
          <w:rFonts w:ascii="Trebuchet MS"/>
          <w:sz w:val="22"/>
          <w:szCs w:val="22"/>
          <w:rtl w:val="0"/>
          <w:lang w:val="en-US"/>
        </w:rPr>
        <w:t>Installation, Visual Art</w:t>
      </w:r>
      <w:r>
        <w:rPr>
          <w:rFonts w:ascii="Arial Unicode MS" w:cs="Arial Unicode MS" w:hAnsi="Arial Unicode MS" w:eastAsia="Arial Unicode MS"/>
          <w:sz w:val="22"/>
          <w:szCs w:val="22"/>
          <w:rtl w:val="0"/>
        </w:rPr>
        <w:br w:type="textWrapping"/>
        <w:br w:type="textWrapping"/>
      </w:r>
      <w:r>
        <w:rPr>
          <w:rFonts w:ascii="Trebuchet MS"/>
          <w:sz w:val="22"/>
          <w:szCs w:val="22"/>
          <w:rtl w:val="0"/>
          <w:lang w:val="en-US"/>
        </w:rPr>
        <w:t>Queen Victoria Square</w:t>
      </w:r>
    </w:p>
    <w:p>
      <w:pPr>
        <w:pStyle w:val="Body A"/>
        <w:ind w:left="720" w:firstLine="0"/>
        <w:jc w:val="right"/>
        <w:rPr>
          <w:rFonts w:ascii="Trebuchet MS" w:cs="Trebuchet MS" w:hAnsi="Trebuchet MS" w:eastAsia="Trebuchet MS"/>
          <w:sz w:val="22"/>
          <w:szCs w:val="22"/>
        </w:rPr>
      </w:pPr>
    </w:p>
    <w:p>
      <w:pPr>
        <w:pStyle w:val="Body A"/>
        <w:ind w:left="720" w:firstLine="0"/>
        <w:jc w:val="right"/>
        <w:rPr>
          <w:sz w:val="22"/>
          <w:szCs w:val="22"/>
        </w:rPr>
      </w:pPr>
      <w:r>
        <w:rPr>
          <w:rFonts w:ascii="Trebuchet MS"/>
          <w:sz w:val="22"/>
          <w:szCs w:val="22"/>
          <w:rtl w:val="0"/>
          <w:lang w:val="en-US"/>
        </w:rPr>
        <w:t>Free</w:t>
      </w:r>
    </w:p>
    <w:p>
      <w:pPr>
        <w:pStyle w:val="Body A"/>
        <w:ind w:left="720" w:firstLine="0"/>
        <w:jc w:val="right"/>
        <w:rPr>
          <w:sz w:val="22"/>
          <w:szCs w:val="22"/>
        </w:rPr>
      </w:pPr>
      <w:r>
        <w:rPr>
          <w:rFonts w:ascii="Arial Unicode MS" w:cs="Arial Unicode MS" w:hAnsi="Arial Unicode MS" w:eastAsia="Arial Unicode MS"/>
          <w:sz w:val="22"/>
          <w:szCs w:val="22"/>
          <w:rtl w:val="0"/>
        </w:rPr>
        <w:br w:type="textWrapping"/>
      </w:r>
      <w:r>
        <w:rPr>
          <w:rFonts w:ascii="Trebuchet MS"/>
          <w:sz w:val="22"/>
          <w:szCs w:val="22"/>
          <w:rtl w:val="0"/>
          <w:lang w:val="en-US"/>
        </w:rPr>
        <w:t>&lt;Video of Blade Journey&gt;</w:t>
      </w:r>
      <w:r>
        <w:rPr>
          <w:rFonts w:ascii="Arial Unicode MS" w:cs="Arial Unicode MS" w:hAnsi="Arial Unicode MS" w:eastAsia="Arial Unicode MS"/>
          <w:sz w:val="22"/>
          <w:szCs w:val="22"/>
          <w:rtl w:val="0"/>
        </w:rPr>
        <w:br w:type="textWrapping"/>
      </w:r>
    </w:p>
    <w:p>
      <w:pPr>
        <w:pStyle w:val="Body A"/>
        <w:ind w:left="720" w:firstLine="0"/>
        <w:rPr>
          <w:rFonts w:ascii="Calibri" w:cs="Calibri" w:hAnsi="Calibri" w:eastAsia="Calibri"/>
          <w:b w:val="1"/>
          <w:bCs w:val="1"/>
          <w:sz w:val="22"/>
          <w:szCs w:val="22"/>
        </w:rPr>
      </w:pPr>
      <w:r>
        <w:rPr>
          <w:rFonts w:ascii="Calibri" w:cs="Calibri" w:hAnsi="Calibri" w:eastAsia="Calibri"/>
          <w:b w:val="1"/>
          <w:bCs w:val="1"/>
          <w:sz w:val="22"/>
          <w:szCs w:val="22"/>
          <w:rtl w:val="0"/>
          <w:lang w:val="en-US"/>
        </w:rPr>
        <w:t>Summary</w:t>
      </w:r>
    </w:p>
    <w:p>
      <w:pPr>
        <w:pStyle w:val="Body A"/>
        <w:ind w:left="720" w:firstLine="0"/>
        <w:rPr>
          <w:sz w:val="22"/>
          <w:szCs w:val="22"/>
        </w:rPr>
      </w:pPr>
      <w:r>
        <w:rPr>
          <w:rFonts w:ascii="Trebuchet MS"/>
          <w:sz w:val="22"/>
          <w:szCs w:val="22"/>
          <w:rtl w:val="0"/>
          <w:lang w:val="en-US"/>
        </w:rPr>
        <w:t xml:space="preserve">Conceived by artist Nayan Kulkarni, </w:t>
      </w:r>
      <w:r>
        <w:rPr>
          <w:rFonts w:ascii="Calibri" w:cs="Calibri" w:hAnsi="Calibri" w:eastAsia="Calibri"/>
          <w:i w:val="1"/>
          <w:iCs w:val="1"/>
          <w:sz w:val="22"/>
          <w:szCs w:val="22"/>
          <w:rtl w:val="0"/>
          <w:lang w:val="da-DK"/>
        </w:rPr>
        <w:t>Blade</w:t>
      </w:r>
      <w:r>
        <w:rPr>
          <w:rFonts w:ascii="Trebuchet MS"/>
          <w:sz w:val="22"/>
          <w:szCs w:val="22"/>
          <w:rtl w:val="0"/>
          <w:lang w:val="en-US"/>
        </w:rPr>
        <w:t xml:space="preserve"> has been created for </w:t>
      </w:r>
      <w:r>
        <w:rPr>
          <w:rFonts w:ascii="Calibri" w:cs="Calibri" w:hAnsi="Calibri" w:eastAsia="Calibri"/>
          <w:i w:val="1"/>
          <w:iCs w:val="1"/>
          <w:sz w:val="22"/>
          <w:szCs w:val="22"/>
          <w:rtl w:val="0"/>
          <w:lang w:val="nl-NL"/>
        </w:rPr>
        <w:t>Look Up</w:t>
      </w:r>
      <w:r>
        <w:rPr>
          <w:rFonts w:ascii="Trebuchet MS"/>
          <w:sz w:val="22"/>
          <w:szCs w:val="22"/>
          <w:rtl w:val="0"/>
          <w:lang w:val="en-US"/>
        </w:rPr>
        <w:t>, a programme of temporary artworks created for the city</w:t>
      </w:r>
      <w:r>
        <w:rPr>
          <w:rFonts w:hAnsi="Trebuchet MS" w:hint="default"/>
          <w:sz w:val="22"/>
          <w:szCs w:val="22"/>
          <w:rtl w:val="0"/>
          <w:lang w:val="en-US"/>
        </w:rPr>
        <w:t>’</w:t>
      </w:r>
      <w:r>
        <w:rPr>
          <w:rFonts w:ascii="Trebuchet MS"/>
          <w:sz w:val="22"/>
          <w:szCs w:val="22"/>
          <w:rtl w:val="0"/>
          <w:lang w:val="en-US"/>
        </w:rPr>
        <w:t>s public spaces and places. It uses one of the first B75 Rotor blades made in Hull and changes its status to that of a readymade artwork.  The 75 meters it is the world</w:t>
      </w:r>
      <w:r>
        <w:rPr>
          <w:rFonts w:hAnsi="Trebuchet MS" w:hint="default"/>
          <w:sz w:val="22"/>
          <w:szCs w:val="22"/>
          <w:rtl w:val="0"/>
          <w:lang w:val="en-US"/>
        </w:rPr>
        <w:t>’</w:t>
      </w:r>
      <w:r>
        <w:rPr>
          <w:rFonts w:ascii="Trebuchet MS"/>
          <w:sz w:val="22"/>
          <w:szCs w:val="22"/>
          <w:rtl w:val="0"/>
          <w:lang w:val="en-US"/>
        </w:rPr>
        <w:t xml:space="preserve">s largest, handmade fibre glass component cast as a single element.  </w:t>
      </w:r>
    </w:p>
    <w:p>
      <w:pPr>
        <w:pStyle w:val="Body A"/>
        <w:ind w:left="720" w:firstLine="0"/>
        <w:rPr>
          <w:rFonts w:ascii="Trebuchet MS" w:cs="Trebuchet MS" w:hAnsi="Trebuchet MS" w:eastAsia="Trebuchet MS"/>
          <w:sz w:val="22"/>
          <w:szCs w:val="22"/>
        </w:rPr>
      </w:pPr>
    </w:p>
    <w:p>
      <w:pPr>
        <w:pStyle w:val="Body A"/>
        <w:ind w:left="720" w:firstLine="0"/>
        <w:rPr>
          <w:sz w:val="22"/>
          <w:szCs w:val="22"/>
        </w:rPr>
      </w:pPr>
      <w:r>
        <w:rPr>
          <w:rFonts w:ascii="Trebuchet MS"/>
          <w:sz w:val="22"/>
          <w:szCs w:val="22"/>
          <w:rtl w:val="0"/>
        </w:rPr>
        <w:t>FAQS:</w:t>
      </w:r>
    </w:p>
    <w:p>
      <w:pPr>
        <w:pStyle w:val="Body A"/>
        <w:ind w:left="720" w:firstLine="0"/>
        <w:rPr>
          <w:rFonts w:ascii="Trebuchet MS" w:cs="Trebuchet MS" w:hAnsi="Trebuchet MS" w:eastAsia="Trebuchet MS"/>
          <w:sz w:val="22"/>
          <w:szCs w:val="22"/>
        </w:rPr>
      </w:pPr>
    </w:p>
    <w:p>
      <w:pPr>
        <w:pStyle w:val="List Paragraph"/>
        <w:numPr>
          <w:ilvl w:val="0"/>
          <w:numId w:val="3"/>
        </w:numPr>
        <w:tabs>
          <w:tab w:val="num" w:pos="753"/>
          <w:tab w:val="clear" w:pos="720"/>
        </w:tabs>
        <w:ind w:left="753" w:hanging="393"/>
        <w:rPr>
          <w:position w:val="0"/>
          <w:sz w:val="24"/>
          <w:szCs w:val="24"/>
          <w:rtl w:val="0"/>
          <w:lang w:val="en-US"/>
        </w:rPr>
      </w:pPr>
      <w:r>
        <w:rPr>
          <w:rFonts w:ascii="Trebuchet MS"/>
          <w:sz w:val="22"/>
          <w:szCs w:val="22"/>
          <w:rtl w:val="0"/>
          <w:lang w:val="en-US"/>
        </w:rPr>
        <w:t>What is a readymade?</w:t>
      </w:r>
      <w:r>
        <w:rPr>
          <w:rFonts w:ascii="Arial Unicode MS" w:cs="Arial Unicode MS" w:hAnsi="Arial Unicode MS" w:eastAsia="Arial Unicode MS"/>
          <w:sz w:val="22"/>
          <w:szCs w:val="22"/>
          <w:rtl w:val="0"/>
        </w:rPr>
        <w:br w:type="textWrapping"/>
      </w:r>
      <w:r>
        <w:rPr>
          <w:rFonts w:ascii="Trebuchet MS"/>
          <w:sz w:val="22"/>
          <w:szCs w:val="22"/>
          <w:rtl w:val="0"/>
          <w:lang w:val="en-US"/>
        </w:rPr>
        <w:t>Readymades can be ordinary, manufactured objects that are selected by the artist as a creative act and represented in such a way that by changing its useful function it becomes art. The term was first used by French artist Marcel Duchamp in the early 1900s to describe a number of his works including,</w:t>
      </w:r>
      <w:r>
        <w:rPr>
          <w:rFonts w:hAnsi="Trebuchet MS" w:hint="default"/>
          <w:sz w:val="22"/>
          <w:szCs w:val="22"/>
          <w:rtl w:val="0"/>
          <w:lang w:val="en-US"/>
        </w:rPr>
        <w:t> </w:t>
      </w:r>
      <w:hyperlink r:id="rId4" w:history="1">
        <w:r>
          <w:rPr>
            <w:rStyle w:val="Hyperlink.0"/>
            <w:rFonts w:ascii="Trebuchet MS"/>
            <w:i w:val="1"/>
            <w:iCs w:val="1"/>
            <w:sz w:val="22"/>
            <w:szCs w:val="22"/>
            <w:rtl w:val="0"/>
            <w:lang w:val="en-US"/>
          </w:rPr>
          <w:t>Fountain</w:t>
        </w:r>
      </w:hyperlink>
      <w:r>
        <w:rPr>
          <w:rFonts w:ascii="Trebuchet MS"/>
          <w:sz w:val="22"/>
          <w:szCs w:val="22"/>
          <w:rtl w:val="0"/>
          <w:lang w:val="en-US"/>
        </w:rPr>
        <w:t>, a men</w:t>
      </w:r>
      <w:r>
        <w:rPr>
          <w:rFonts w:hAnsi="Trebuchet MS" w:hint="default"/>
          <w:sz w:val="22"/>
          <w:szCs w:val="22"/>
          <w:rtl w:val="0"/>
          <w:lang w:val="en-US"/>
        </w:rPr>
        <w:t>’</w:t>
      </w:r>
      <w:r>
        <w:rPr>
          <w:rFonts w:ascii="Trebuchet MS"/>
          <w:sz w:val="22"/>
          <w:szCs w:val="22"/>
          <w:rtl w:val="0"/>
          <w:lang w:val="en-US"/>
        </w:rPr>
        <w:t xml:space="preserve">s urinal which he submitted for exhibition, signed and dated, </w:t>
      </w:r>
      <w:r>
        <w:rPr>
          <w:rFonts w:hAnsi="Trebuchet MS" w:hint="default"/>
          <w:sz w:val="22"/>
          <w:szCs w:val="22"/>
          <w:rtl w:val="0"/>
          <w:lang w:val="en-US"/>
        </w:rPr>
        <w:t>‘</w:t>
      </w:r>
      <w:r>
        <w:rPr>
          <w:rFonts w:ascii="Trebuchet MS"/>
          <w:sz w:val="22"/>
          <w:szCs w:val="22"/>
          <w:rtl w:val="0"/>
          <w:lang w:val="en-US"/>
        </w:rPr>
        <w:t>R Mutt 1917</w:t>
      </w:r>
      <w:r>
        <w:rPr>
          <w:rFonts w:hAnsi="Trebuchet MS" w:hint="default"/>
          <w:sz w:val="22"/>
          <w:szCs w:val="22"/>
          <w:rtl w:val="0"/>
          <w:lang w:val="en-US"/>
        </w:rPr>
        <w:t>’</w:t>
      </w:r>
      <w:r>
        <w:rPr>
          <w:rFonts w:ascii="Trebuchet MS"/>
          <w:sz w:val="22"/>
          <w:szCs w:val="22"/>
          <w:rtl w:val="0"/>
          <w:lang w:val="en-US"/>
        </w:rPr>
        <w:t>.</w:t>
      </w:r>
    </w:p>
    <w:p>
      <w:pPr>
        <w:pStyle w:val="Body A"/>
        <w:rPr>
          <w:rFonts w:ascii="Trebuchet MS" w:cs="Trebuchet MS" w:hAnsi="Trebuchet MS" w:eastAsia="Trebuchet MS"/>
          <w:sz w:val="22"/>
          <w:szCs w:val="22"/>
        </w:rPr>
      </w:pPr>
    </w:p>
    <w:p>
      <w:pPr>
        <w:pStyle w:val="List Paragraph"/>
        <w:numPr>
          <w:ilvl w:val="0"/>
          <w:numId w:val="4"/>
        </w:numPr>
        <w:tabs>
          <w:tab w:val="num" w:pos="753"/>
          <w:tab w:val="clear" w:pos="720"/>
        </w:tabs>
        <w:ind w:left="753" w:hanging="393"/>
        <w:rPr>
          <w:position w:val="0"/>
          <w:sz w:val="24"/>
          <w:szCs w:val="24"/>
          <w:rtl w:val="0"/>
          <w:lang w:val="en-US"/>
        </w:rPr>
      </w:pPr>
      <w:r>
        <w:rPr>
          <w:rFonts w:ascii="Trebuchet MS"/>
          <w:sz w:val="22"/>
          <w:szCs w:val="22"/>
          <w:rtl w:val="0"/>
          <w:lang w:val="en-US"/>
        </w:rPr>
        <w:t>Why in Queen Victoria Square</w:t>
      </w:r>
    </w:p>
    <w:p>
      <w:pPr>
        <w:pStyle w:val="Body A"/>
        <w:ind w:left="720" w:firstLine="0"/>
        <w:rPr>
          <w:sz w:val="22"/>
          <w:szCs w:val="22"/>
        </w:rPr>
      </w:pPr>
      <w:r>
        <w:rPr>
          <w:rFonts w:hAnsi="Trebuchet MS" w:hint="default"/>
          <w:sz w:val="22"/>
          <w:szCs w:val="22"/>
          <w:rtl w:val="0"/>
          <w:lang w:val="en-US"/>
        </w:rPr>
        <w:t>‘</w:t>
      </w:r>
      <w:r>
        <w:rPr>
          <w:rFonts w:ascii="Trebuchet MS"/>
          <w:sz w:val="22"/>
          <w:szCs w:val="22"/>
          <w:rtl w:val="0"/>
          <w:lang w:val="da-DK"/>
        </w:rPr>
        <w:t>Blade</w:t>
      </w:r>
      <w:r>
        <w:rPr>
          <w:rFonts w:hAnsi="Trebuchet MS" w:hint="default"/>
          <w:sz w:val="22"/>
          <w:szCs w:val="22"/>
          <w:rtl w:val="0"/>
          <w:lang w:val="en-US"/>
        </w:rPr>
        <w:t xml:space="preserve">’ </w:t>
      </w:r>
      <w:r>
        <w:rPr>
          <w:rFonts w:ascii="Trebuchet MS"/>
          <w:sz w:val="22"/>
          <w:szCs w:val="22"/>
          <w:rtl w:val="0"/>
          <w:lang w:val="en-US"/>
        </w:rPr>
        <w:t xml:space="preserve">appeared as a surprise in the square, like a ship in bottle raising the  question </w:t>
      </w:r>
      <w:r>
        <w:rPr>
          <w:rFonts w:ascii="Calibri" w:cs="Calibri" w:hAnsi="Calibri" w:eastAsia="Calibri"/>
          <w:i w:val="1"/>
          <w:iCs w:val="1"/>
          <w:sz w:val="22"/>
          <w:szCs w:val="22"/>
          <w:rtl w:val="0"/>
          <w:lang w:val="en-US"/>
        </w:rPr>
        <w:t>How did it get here and why?</w:t>
      </w:r>
      <w:r>
        <w:rPr>
          <w:rFonts w:ascii="Trebuchet MS"/>
          <w:sz w:val="22"/>
          <w:szCs w:val="22"/>
          <w:rtl w:val="0"/>
          <w:lang w:val="en-US"/>
        </w:rPr>
        <w:t xml:space="preserve">  It is so large that for a few weeks it interrupts people</w:t>
      </w:r>
      <w:r>
        <w:rPr>
          <w:rFonts w:hAnsi="Trebuchet MS" w:hint="default"/>
          <w:sz w:val="22"/>
          <w:szCs w:val="22"/>
          <w:rtl w:val="0"/>
          <w:lang w:val="en-US"/>
        </w:rPr>
        <w:t>’</w:t>
      </w:r>
      <w:r>
        <w:rPr>
          <w:rFonts w:ascii="Trebuchet MS"/>
          <w:sz w:val="22"/>
          <w:szCs w:val="22"/>
          <w:rtl w:val="0"/>
          <w:lang w:val="en-US"/>
        </w:rPr>
        <w:t xml:space="preserve">s expectations and movement, making them adapt to walking around rather than simply through the square.  It is temporary and in time will simply become a memory of what was there in 2017.  </w:t>
      </w:r>
    </w:p>
    <w:p>
      <w:pPr>
        <w:pStyle w:val="Body A"/>
        <w:rPr>
          <w:sz w:val="22"/>
          <w:szCs w:val="22"/>
        </w:rPr>
      </w:pPr>
      <w:r>
        <w:rPr>
          <w:rFonts w:ascii="Calibri" w:cs="Calibri" w:hAnsi="Calibri" w:eastAsia="Calibri"/>
          <w:sz w:val="22"/>
          <w:szCs w:val="22"/>
          <w:rtl w:val="0"/>
        </w:rPr>
        <w:t xml:space="preserve"> </w:t>
      </w:r>
    </w:p>
    <w:p>
      <w:pPr>
        <w:pStyle w:val="List Paragraph"/>
        <w:numPr>
          <w:ilvl w:val="0"/>
          <w:numId w:val="6"/>
        </w:numPr>
        <w:tabs>
          <w:tab w:val="num" w:pos="669"/>
          <w:tab w:val="clear" w:pos="643"/>
        </w:tabs>
        <w:bidi w:val="0"/>
        <w:ind w:left="669" w:right="0" w:hanging="309"/>
        <w:jc w:val="left"/>
        <w:rPr>
          <w:rFonts w:ascii="Arial" w:cs="Arial" w:hAnsi="Arial" w:eastAsia="Arial"/>
          <w:position w:val="0"/>
          <w:sz w:val="24"/>
          <w:szCs w:val="24"/>
          <w:rtl w:val="0"/>
          <w:lang w:val="en-US"/>
        </w:rPr>
      </w:pPr>
      <w:r>
        <w:rPr>
          <w:rFonts w:ascii="Trebuchet MS"/>
          <w:sz w:val="22"/>
          <w:szCs w:val="22"/>
          <w:rtl w:val="0"/>
          <w:lang w:val="en-US"/>
        </w:rPr>
        <w:t>What is Blade made of?</w:t>
      </w:r>
      <w:r>
        <w:rPr>
          <w:rFonts w:ascii="Arial Unicode MS" w:cs="Arial Unicode MS" w:hAnsi="Arial Unicode MS" w:eastAsia="Arial Unicode MS"/>
          <w:sz w:val="22"/>
          <w:szCs w:val="22"/>
        </w:rPr>
        <w:br w:type="textWrapping"/>
      </w:r>
      <w:r>
        <w:rPr>
          <w:rFonts w:ascii="Trebuchet MS"/>
          <w:sz w:val="22"/>
          <w:szCs w:val="22"/>
          <w:rtl w:val="0"/>
          <w:lang w:val="en-US"/>
        </w:rPr>
        <w:t>Blade is one of the first Siemens rotor blades to be manufactured in Hull and is  hand made using fibreglass, balsa wood and epoxy resin.</w:t>
      </w:r>
      <w:r>
        <w:rPr>
          <w:rFonts w:ascii="Arial"/>
          <w:sz w:val="28"/>
          <w:szCs w:val="28"/>
          <w:rtl w:val="0"/>
          <w:lang w:val="en-US"/>
        </w:rPr>
        <w:t xml:space="preserve"> </w:t>
      </w:r>
    </w:p>
    <w:p>
      <w:pPr>
        <w:pStyle w:val="Body A"/>
        <w:ind w:left="720" w:firstLine="0"/>
        <w:rPr>
          <w:rFonts w:ascii="Arial" w:cs="Arial" w:hAnsi="Arial" w:eastAsia="Arial"/>
          <w:sz w:val="28"/>
          <w:szCs w:val="28"/>
        </w:rPr>
      </w:pPr>
    </w:p>
    <w:p>
      <w:pPr>
        <w:pStyle w:val="List Paragraph"/>
        <w:numPr>
          <w:ilvl w:val="0"/>
          <w:numId w:val="7"/>
        </w:numPr>
        <w:tabs>
          <w:tab w:val="num" w:pos="753"/>
          <w:tab w:val="clear" w:pos="720"/>
        </w:tabs>
        <w:ind w:left="753" w:hanging="393"/>
        <w:rPr>
          <w:position w:val="0"/>
          <w:sz w:val="24"/>
          <w:szCs w:val="24"/>
          <w:rtl w:val="0"/>
          <w:lang w:val="en-US"/>
        </w:rPr>
      </w:pPr>
      <w:r>
        <w:rPr>
          <w:rFonts w:ascii="Trebuchet MS"/>
          <w:sz w:val="22"/>
          <w:szCs w:val="22"/>
          <w:rtl w:val="0"/>
          <w:lang w:val="en-US"/>
        </w:rPr>
        <w:t>How big is each blade?</w:t>
      </w:r>
    </w:p>
    <w:p>
      <w:pPr>
        <w:pStyle w:val="Body A"/>
        <w:ind w:left="720" w:firstLine="0"/>
        <w:rPr>
          <w:rFonts w:ascii="Calibri" w:cs="Calibri" w:hAnsi="Calibri" w:eastAsia="Calibri"/>
          <w:i w:val="1"/>
          <w:iCs w:val="1"/>
          <w:sz w:val="22"/>
          <w:szCs w:val="22"/>
        </w:rPr>
      </w:pPr>
      <w:r>
        <w:rPr>
          <w:rFonts w:ascii="Trebuchet MS"/>
          <w:sz w:val="22"/>
          <w:szCs w:val="22"/>
          <w:rtl w:val="0"/>
          <w:lang w:val="en-US"/>
        </w:rPr>
        <w:t>A 8mw rotor blade measures 75m in length (the wingspan of an A380 air plane) and weighs 26T.</w:t>
      </w:r>
      <w:r>
        <w:rPr>
          <w:rFonts w:ascii="Arial Unicode MS" w:cs="Arial Unicode MS" w:hAnsi="Arial Unicode MS" w:eastAsia="Arial Unicode MS"/>
          <w:sz w:val="28"/>
          <w:szCs w:val="28"/>
          <w:rtl w:val="0"/>
        </w:rPr>
        <w:br w:type="textWrapping"/>
      </w:r>
    </w:p>
    <w:p>
      <w:pPr>
        <w:pStyle w:val="List Paragraph"/>
        <w:rPr>
          <w:rFonts w:ascii="Trebuchet MS" w:cs="Trebuchet MS" w:hAnsi="Trebuchet MS" w:eastAsia="Trebuchet MS"/>
          <w:sz w:val="22"/>
          <w:szCs w:val="22"/>
        </w:rPr>
      </w:pPr>
    </w:p>
    <w:p>
      <w:pPr>
        <w:pStyle w:val="List Paragraph"/>
        <w:numPr>
          <w:ilvl w:val="0"/>
          <w:numId w:val="8"/>
        </w:numPr>
        <w:tabs>
          <w:tab w:val="num" w:pos="753"/>
          <w:tab w:val="clear" w:pos="720"/>
        </w:tabs>
        <w:ind w:left="753" w:hanging="393"/>
        <w:rPr>
          <w:position w:val="0"/>
          <w:sz w:val="24"/>
          <w:szCs w:val="24"/>
          <w:rtl w:val="0"/>
          <w:lang w:val="en-US"/>
        </w:rPr>
      </w:pPr>
      <w:r>
        <w:rPr>
          <w:rFonts w:ascii="Trebuchet MS"/>
          <w:sz w:val="22"/>
          <w:szCs w:val="22"/>
          <w:rtl w:val="0"/>
          <w:lang w:val="en-US"/>
        </w:rPr>
        <w:t>Are all turbine blades the same?</w:t>
      </w:r>
      <w:r>
        <w:rPr>
          <w:rFonts w:ascii="Arial Unicode MS" w:cs="Arial Unicode MS" w:hAnsi="Arial Unicode MS" w:eastAsia="Arial Unicode MS"/>
          <w:sz w:val="28"/>
          <w:szCs w:val="28"/>
          <w:rtl w:val="0"/>
        </w:rPr>
        <w:br w:type="textWrapping"/>
      </w:r>
      <w:r>
        <w:rPr>
          <w:rFonts w:ascii="Trebuchet MS"/>
          <w:sz w:val="22"/>
          <w:szCs w:val="22"/>
          <w:rtl w:val="0"/>
          <w:lang w:val="en-US"/>
        </w:rPr>
        <w:t>Every blade is handmade and unique. Three blades similar in weight are chosen for a turbine to ensure the rotation will be balanced.</w:t>
      </w:r>
    </w:p>
    <w:p>
      <w:pPr>
        <w:pStyle w:val="Body A"/>
        <w:ind w:left="720" w:firstLine="0"/>
        <w:rPr>
          <w:rFonts w:ascii="Arial" w:cs="Arial" w:hAnsi="Arial" w:eastAsia="Arial"/>
          <w:color w:val="ff0000"/>
          <w:sz w:val="28"/>
          <w:szCs w:val="28"/>
          <w:u w:color="ff0000"/>
        </w:rPr>
      </w:pPr>
    </w:p>
    <w:p>
      <w:pPr>
        <w:pStyle w:val="List Paragraph"/>
        <w:numPr>
          <w:ilvl w:val="0"/>
          <w:numId w:val="9"/>
        </w:numPr>
        <w:tabs>
          <w:tab w:val="num" w:pos="753"/>
          <w:tab w:val="clear" w:pos="720"/>
        </w:tabs>
        <w:bidi w:val="0"/>
        <w:ind w:left="753" w:right="0" w:hanging="393"/>
        <w:jc w:val="left"/>
        <w:rPr>
          <w:rFonts w:ascii="Trebuchet MS" w:cs="Trebuchet MS" w:hAnsi="Trebuchet MS" w:eastAsia="Trebuchet MS"/>
          <w:i w:val="1"/>
          <w:iCs w:val="1"/>
          <w:position w:val="0"/>
          <w:sz w:val="24"/>
          <w:szCs w:val="24"/>
          <w:rtl w:val="0"/>
          <w:lang w:val="en-US"/>
        </w:rPr>
      </w:pPr>
      <w:r>
        <w:rPr>
          <w:rFonts w:ascii="Trebuchet MS"/>
          <w:i w:val="0"/>
          <w:iCs w:val="0"/>
          <w:sz w:val="22"/>
          <w:szCs w:val="22"/>
          <w:rtl w:val="0"/>
          <w:lang w:val="en-US"/>
        </w:rPr>
        <w:t>How many people are involved in making the blade?</w:t>
      </w:r>
      <w:r>
        <w:rPr>
          <w:rFonts w:ascii="Arial Unicode MS" w:cs="Arial Unicode MS" w:hAnsi="Arial Unicode MS" w:eastAsia="Arial Unicode MS"/>
          <w:i w:val="0"/>
          <w:iCs w:val="0"/>
          <w:sz w:val="22"/>
          <w:szCs w:val="22"/>
        </w:rPr>
        <w:br w:type="textWrapping"/>
      </w:r>
      <w:r>
        <w:rPr>
          <w:rFonts w:ascii="Trebuchet MS"/>
          <w:i w:val="0"/>
          <w:iCs w:val="0"/>
          <w:sz w:val="22"/>
          <w:szCs w:val="22"/>
          <w:rtl w:val="0"/>
          <w:lang w:val="en-US"/>
        </w:rPr>
        <w:t>Hundreds of people are involved in making each blade. At some point all of the staff at Siemen</w:t>
      </w:r>
      <w:r>
        <w:rPr>
          <w:rFonts w:hAnsi="Trebuchet MS" w:hint="default"/>
          <w:i w:val="0"/>
          <w:iCs w:val="0"/>
          <w:sz w:val="22"/>
          <w:szCs w:val="22"/>
          <w:rtl w:val="0"/>
          <w:lang w:val="en-US"/>
        </w:rPr>
        <w:t>’</w:t>
      </w:r>
      <w:r>
        <w:rPr>
          <w:rFonts w:ascii="Trebuchet MS"/>
          <w:i w:val="0"/>
          <w:iCs w:val="0"/>
          <w:sz w:val="22"/>
          <w:szCs w:val="22"/>
          <w:rtl w:val="0"/>
          <w:lang w:val="en-US"/>
        </w:rPr>
        <w:t>s will have been involved with creating Blade.</w:t>
      </w:r>
    </w:p>
    <w:p>
      <w:pPr>
        <w:pStyle w:val="Body A"/>
        <w:ind w:firstLine="720"/>
        <w:rPr>
          <w:rFonts w:ascii="Trebuchet MS" w:cs="Trebuchet MS" w:hAnsi="Trebuchet MS" w:eastAsia="Trebuchet MS"/>
          <w:sz w:val="22"/>
          <w:szCs w:val="22"/>
        </w:rPr>
      </w:pPr>
    </w:p>
    <w:p>
      <w:pPr>
        <w:pStyle w:val="List Paragraph"/>
        <w:numPr>
          <w:ilvl w:val="0"/>
          <w:numId w:val="10"/>
        </w:numPr>
        <w:tabs>
          <w:tab w:val="num" w:pos="753"/>
          <w:tab w:val="clear" w:pos="720"/>
        </w:tabs>
        <w:bidi w:val="0"/>
        <w:ind w:left="753" w:right="0" w:hanging="393"/>
        <w:jc w:val="left"/>
        <w:rPr>
          <w:rFonts w:ascii="Trebuchet MS" w:cs="Trebuchet MS" w:hAnsi="Trebuchet MS" w:eastAsia="Trebuchet MS"/>
          <w:i w:val="1"/>
          <w:iCs w:val="1"/>
          <w:position w:val="0"/>
          <w:sz w:val="24"/>
          <w:szCs w:val="24"/>
          <w:rtl w:val="0"/>
          <w:lang w:val="en-US"/>
        </w:rPr>
      </w:pPr>
      <w:r>
        <w:rPr>
          <w:rFonts w:ascii="Trebuchet MS"/>
          <w:i w:val="0"/>
          <w:iCs w:val="0"/>
          <w:sz w:val="22"/>
          <w:szCs w:val="22"/>
          <w:rtl w:val="0"/>
          <w:lang w:val="en-US"/>
        </w:rPr>
        <w:t>Who is Nayan Kulkarni?</w:t>
      </w:r>
      <w:r>
        <w:rPr>
          <w:rFonts w:ascii="Arial Unicode MS" w:cs="Arial Unicode MS" w:hAnsi="Arial Unicode MS" w:eastAsia="Arial Unicode MS"/>
          <w:i w:val="0"/>
          <w:iCs w:val="0"/>
          <w:sz w:val="22"/>
          <w:szCs w:val="22"/>
        </w:rPr>
        <w:br w:type="textWrapping"/>
      </w:r>
      <w:r>
        <w:rPr>
          <w:rFonts w:ascii="Trebuchet MS"/>
          <w:i w:val="0"/>
          <w:iCs w:val="0"/>
          <w:sz w:val="22"/>
          <w:szCs w:val="22"/>
          <w:rtl w:val="0"/>
          <w:lang w:val="en-US"/>
        </w:rPr>
        <w:t xml:space="preserve">A multi-media artist whose work engages with ideas of place, time, technology and perception. His previous work has included diverse media such as light, video, installation, sculpture and photography. He is particularly interested in the way that art can transform public spaces and what they might mean. He conceived of the </w:t>
      </w:r>
      <w:r>
        <w:rPr>
          <w:rFonts w:ascii="Trebuchet MS"/>
          <w:i w:val="1"/>
          <w:iCs w:val="1"/>
          <w:sz w:val="22"/>
          <w:szCs w:val="22"/>
          <w:rtl w:val="0"/>
          <w:lang w:val="en-US"/>
        </w:rPr>
        <w:t xml:space="preserve">Blade </w:t>
      </w:r>
      <w:r>
        <w:rPr>
          <w:rFonts w:ascii="Trebuchet MS"/>
          <w:i w:val="0"/>
          <w:iCs w:val="0"/>
          <w:sz w:val="22"/>
          <w:szCs w:val="22"/>
          <w:rtl w:val="0"/>
          <w:lang w:val="en-US"/>
        </w:rPr>
        <w:t>installation as a way of disrupting Queen Victoria Square and changing people</w:t>
      </w:r>
      <w:r>
        <w:rPr>
          <w:rFonts w:hAnsi="Trebuchet MS" w:hint="default"/>
          <w:i w:val="0"/>
          <w:iCs w:val="0"/>
          <w:sz w:val="22"/>
          <w:szCs w:val="22"/>
          <w:rtl w:val="0"/>
          <w:lang w:val="en-US"/>
        </w:rPr>
        <w:t>’</w:t>
      </w:r>
      <w:r>
        <w:rPr>
          <w:rFonts w:ascii="Trebuchet MS"/>
          <w:i w:val="0"/>
          <w:iCs w:val="0"/>
          <w:sz w:val="22"/>
          <w:szCs w:val="22"/>
          <w:rtl w:val="0"/>
          <w:lang w:val="en-US"/>
        </w:rPr>
        <w:t>s experience of it, pointing towards the often hidden industrial and economic forces that shape our cities and communities.</w:t>
      </w:r>
    </w:p>
    <w:p>
      <w:pPr>
        <w:pStyle w:val="Body A"/>
        <w:rPr>
          <w:rFonts w:ascii="Trebuchet MS" w:cs="Trebuchet MS" w:hAnsi="Trebuchet MS" w:eastAsia="Trebuchet MS"/>
          <w:sz w:val="22"/>
          <w:szCs w:val="22"/>
        </w:rPr>
      </w:pPr>
    </w:p>
    <w:p>
      <w:pPr>
        <w:pStyle w:val="Body A"/>
        <w:rPr>
          <w:rFonts w:ascii="Trebuchet MS" w:cs="Trebuchet MS" w:hAnsi="Trebuchet MS" w:eastAsia="Trebuchet MS"/>
          <w:sz w:val="22"/>
          <w:szCs w:val="22"/>
        </w:rPr>
      </w:pPr>
    </w:p>
    <w:p>
      <w:pPr>
        <w:pStyle w:val="Body A"/>
        <w:ind w:left="720" w:firstLine="0"/>
        <w:rPr>
          <w:sz w:val="23"/>
          <w:szCs w:val="23"/>
          <w:shd w:val="clear" w:color="auto" w:fill="ffffff"/>
        </w:rPr>
      </w:pPr>
      <w:r>
        <w:rPr>
          <w:rFonts w:ascii="Calibri" w:cs="Calibri" w:hAnsi="Calibri" w:eastAsia="Calibri"/>
          <w:b w:val="1"/>
          <w:bCs w:val="1"/>
          <w:sz w:val="22"/>
          <w:szCs w:val="22"/>
          <w:rtl w:val="0"/>
          <w:lang w:val="fr-FR"/>
        </w:rPr>
        <w:t>Venue</w:t>
      </w:r>
      <w:r>
        <w:rPr>
          <w:rFonts w:ascii="Arial Unicode MS" w:cs="Arial Unicode MS" w:hAnsi="Arial Unicode MS" w:eastAsia="Arial Unicode MS"/>
          <w:sz w:val="22"/>
          <w:szCs w:val="22"/>
          <w:rtl w:val="0"/>
        </w:rPr>
        <w:br w:type="textWrapping"/>
      </w:r>
      <w:r>
        <w:rPr>
          <w:rFonts w:ascii="Trebuchet MS"/>
          <w:sz w:val="23"/>
          <w:szCs w:val="23"/>
          <w:shd w:val="clear" w:color="auto" w:fill="ffffff"/>
          <w:rtl w:val="0"/>
          <w:lang w:val="en-US"/>
        </w:rPr>
        <w:t>Queen Victoria Square</w:t>
      </w:r>
      <w:r>
        <w:rPr>
          <w:rFonts w:ascii="Arial Unicode MS" w:cs="Arial Unicode MS" w:hAnsi="Arial Unicode MS" w:eastAsia="Arial Unicode MS"/>
          <w:sz w:val="23"/>
          <w:szCs w:val="23"/>
          <w:rtl w:val="0"/>
        </w:rPr>
        <w:br w:type="textWrapping"/>
      </w:r>
      <w:r>
        <w:rPr>
          <w:rFonts w:ascii="Trebuchet MS"/>
          <w:sz w:val="23"/>
          <w:szCs w:val="23"/>
          <w:shd w:val="clear" w:color="auto" w:fill="ffffff"/>
          <w:rtl w:val="0"/>
        </w:rPr>
        <w:t>Hull</w:t>
      </w:r>
      <w:r>
        <w:rPr>
          <w:rFonts w:ascii="Arial Unicode MS" w:cs="Arial Unicode MS" w:hAnsi="Arial Unicode MS" w:eastAsia="Arial Unicode MS"/>
          <w:sz w:val="23"/>
          <w:szCs w:val="23"/>
          <w:rtl w:val="0"/>
        </w:rPr>
        <w:br w:type="textWrapping"/>
      </w:r>
      <w:r>
        <w:rPr>
          <w:rFonts w:ascii="Trebuchet MS"/>
          <w:sz w:val="23"/>
          <w:szCs w:val="23"/>
          <w:shd w:val="clear" w:color="auto" w:fill="ffffff"/>
          <w:rtl w:val="0"/>
          <w:lang w:val="fr-FR"/>
        </w:rPr>
        <w:t>HU1 3RQ</w:t>
      </w:r>
    </w:p>
    <w:p>
      <w:pPr>
        <w:pStyle w:val="Body A"/>
        <w:ind w:left="720" w:firstLine="0"/>
        <w:rPr>
          <w:sz w:val="22"/>
          <w:szCs w:val="22"/>
        </w:rPr>
      </w:pPr>
      <w:r>
        <w:rPr>
          <w:rFonts w:ascii="Arial Unicode MS" w:cs="Arial Unicode MS" w:hAnsi="Arial Unicode MS" w:eastAsia="Arial Unicode MS"/>
          <w:sz w:val="22"/>
          <w:szCs w:val="22"/>
          <w:rtl w:val="0"/>
        </w:rPr>
        <w:br w:type="textWrapping"/>
      </w:r>
      <w:r>
        <w:rPr>
          <w:rFonts w:ascii="Calibri" w:cs="Calibri" w:hAnsi="Calibri" w:eastAsia="Calibri"/>
          <w:b w:val="1"/>
          <w:bCs w:val="1"/>
          <w:sz w:val="22"/>
          <w:szCs w:val="22"/>
          <w:rtl w:val="0"/>
        </w:rPr>
        <w:t>Credit</w:t>
      </w:r>
      <w:r>
        <w:rPr>
          <w:rFonts w:ascii="Arial Unicode MS" w:cs="Arial Unicode MS" w:hAnsi="Arial Unicode MS" w:eastAsia="Arial Unicode MS"/>
          <w:sz w:val="22"/>
          <w:szCs w:val="22"/>
          <w:rtl w:val="0"/>
        </w:rPr>
        <w:br w:type="textWrapping"/>
      </w:r>
      <w:r>
        <w:rPr>
          <w:rFonts w:ascii="Trebuchet MS"/>
          <w:sz w:val="22"/>
          <w:szCs w:val="22"/>
          <w:rtl w:val="0"/>
          <w:lang w:val="en-US"/>
        </w:rPr>
        <w:t>Commissioned by Hull UK City of Culture 2017 in partnership with Siemens and with the support of Green Port Hull.</w:t>
      </w:r>
    </w:p>
    <w:p>
      <w:pPr>
        <w:pStyle w:val="Body A"/>
        <w:rPr>
          <w:rFonts w:ascii="Trebuchet MS" w:cs="Trebuchet MS" w:hAnsi="Trebuchet MS" w:eastAsia="Trebuchet MS"/>
          <w:sz w:val="22"/>
          <w:szCs w:val="22"/>
        </w:rPr>
      </w:pPr>
    </w:p>
    <w:p>
      <w:pPr>
        <w:pStyle w:val="Body A"/>
        <w:ind w:firstLine="720"/>
        <w:rPr>
          <w:sz w:val="22"/>
          <w:szCs w:val="22"/>
        </w:rPr>
      </w:pPr>
      <w:r>
        <w:rPr>
          <w:rFonts w:ascii="Trebuchet MS"/>
          <w:color w:val="808080"/>
          <w:sz w:val="22"/>
          <w:szCs w:val="22"/>
          <w:u w:color="808080"/>
          <w:rtl w:val="0"/>
          <w:lang w:val="nl-NL"/>
        </w:rPr>
        <w:t xml:space="preserve">Project Engineers: </w:t>
      </w:r>
      <w:r>
        <w:rPr>
          <w:rFonts w:ascii="Trebuchet MS"/>
          <w:sz w:val="22"/>
          <w:szCs w:val="22"/>
          <w:rtl w:val="0"/>
          <w:lang w:val="nl-NL"/>
        </w:rPr>
        <w:t>Arup</w:t>
      </w:r>
    </w:p>
    <w:p>
      <w:pPr>
        <w:pStyle w:val="Body A"/>
        <w:ind w:left="4320" w:hanging="3600"/>
        <w:rPr>
          <w:sz w:val="22"/>
          <w:szCs w:val="22"/>
        </w:rPr>
      </w:pPr>
      <w:r>
        <w:rPr>
          <w:rFonts w:ascii="Trebuchet MS"/>
          <w:color w:val="808080"/>
          <w:sz w:val="22"/>
          <w:szCs w:val="22"/>
          <w:u w:color="808080"/>
          <w:rtl w:val="0"/>
          <w:lang w:val="it-IT"/>
        </w:rPr>
        <w:t>Support Fabrication:</w:t>
      </w:r>
      <w:r>
        <w:rPr>
          <w:rFonts w:ascii="Trebuchet MS"/>
          <w:sz w:val="22"/>
          <w:szCs w:val="22"/>
          <w:rtl w:val="0"/>
          <w:lang w:val="en-US"/>
        </w:rPr>
        <w:t xml:space="preserve"> Pearlgreen Engineering</w:t>
      </w:r>
    </w:p>
    <w:p>
      <w:pPr>
        <w:pStyle w:val="Body A"/>
        <w:ind w:left="4320" w:hanging="3600"/>
        <w:rPr>
          <w:sz w:val="22"/>
          <w:szCs w:val="22"/>
        </w:rPr>
      </w:pPr>
      <w:r>
        <w:rPr>
          <w:rFonts w:ascii="Trebuchet MS"/>
          <w:color w:val="808080"/>
          <w:sz w:val="22"/>
          <w:szCs w:val="22"/>
          <w:u w:color="808080"/>
          <w:rtl w:val="0"/>
          <w:lang w:val="de-DE"/>
        </w:rPr>
        <w:t>Transport:</w:t>
      </w:r>
      <w:r>
        <w:rPr>
          <w:rFonts w:ascii="Trebuchet MS"/>
          <w:sz w:val="22"/>
          <w:szCs w:val="22"/>
          <w:rtl w:val="0"/>
          <w:lang w:val="en-US"/>
        </w:rPr>
        <w:t xml:space="preserve"> Abnormal Load Engineering Ltd., &amp; North Midland Construction Plc</w:t>
      </w:r>
    </w:p>
    <w:p>
      <w:pPr>
        <w:pStyle w:val="Body A"/>
        <w:ind w:left="4320" w:hanging="3600"/>
        <w:rPr>
          <w:sz w:val="22"/>
          <w:szCs w:val="22"/>
        </w:rPr>
      </w:pPr>
      <w:r>
        <w:rPr>
          <w:rFonts w:ascii="Trebuchet MS"/>
          <w:color w:val="808080"/>
          <w:sz w:val="22"/>
          <w:szCs w:val="22"/>
          <w:u w:color="808080"/>
          <w:rtl w:val="0"/>
          <w:lang w:val="it-IT"/>
        </w:rPr>
        <w:t>Curators:</w:t>
      </w:r>
      <w:r>
        <w:rPr>
          <w:rFonts w:ascii="Trebuchet MS"/>
          <w:sz w:val="22"/>
          <w:szCs w:val="22"/>
          <w:rtl w:val="0"/>
          <w:lang w:val="en-US"/>
        </w:rPr>
        <w:t xml:space="preserve"> Hazel Colquhoun &amp; Andrew Knight</w:t>
      </w:r>
    </w:p>
    <w:p>
      <w:pPr>
        <w:pStyle w:val="Body A"/>
        <w:rPr>
          <w:sz w:val="22"/>
          <w:szCs w:val="22"/>
        </w:rPr>
      </w:pPr>
      <w:r>
        <w:rPr>
          <w:sz w:val="22"/>
          <w:szCs w:val="22"/>
          <w:rtl w:val="0"/>
        </w:rPr>
        <w:tab/>
      </w:r>
    </w:p>
    <w:p>
      <w:pPr>
        <w:pStyle w:val="Body A"/>
      </w:pPr>
      <w:r>
        <w:rPr>
          <w:rFonts w:ascii="Trebuchet MS" w:cs="Trebuchet MS" w:hAnsi="Trebuchet MS" w:eastAsia="Trebuchet MS"/>
          <w:sz w:val="22"/>
          <w:szCs w:val="22"/>
        </w:rPr>
      </w:r>
    </w:p>
    <w:sectPr>
      <w:headerReference w:type="default" r:id="rId5"/>
      <w:footerReference w:type="default" r:id="rId6"/>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bullet"/>
      <w:suff w:val="tab"/>
      <w:lvlText w:val="-"/>
      <w:lvlJc w:val="left"/>
      <w:pPr>
        <w:tabs>
          <w:tab w:val="num" w:pos="720"/>
          <w:tab w:val="clear" w:pos="0"/>
        </w:tabs>
        <w:ind w:left="720" w:hanging="360"/>
      </w:pPr>
      <w:rPr>
        <w:rFonts w:ascii="Trebuchet MS" w:cs="Trebuchet MS" w:hAnsi="Trebuchet MS" w:eastAsia="Trebuchet MS"/>
        <w:position w:val="0"/>
        <w:sz w:val="22"/>
        <w:szCs w:val="22"/>
        <w:rtl w:val="0"/>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position w:val="0"/>
        <w:sz w:val="22"/>
        <w:szCs w:val="22"/>
        <w:rtl w:val="0"/>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position w:val="0"/>
        <w:sz w:val="22"/>
        <w:szCs w:val="22"/>
        <w:rtl w:val="0"/>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position w:val="0"/>
        <w:sz w:val="22"/>
        <w:szCs w:val="22"/>
        <w:rtl w:val="0"/>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position w:val="0"/>
        <w:sz w:val="22"/>
        <w:szCs w:val="22"/>
        <w:rtl w:val="0"/>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position w:val="0"/>
        <w:sz w:val="22"/>
        <w:szCs w:val="22"/>
        <w:rtl w:val="0"/>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position w:val="0"/>
        <w:sz w:val="22"/>
        <w:szCs w:val="22"/>
        <w:rtl w:val="0"/>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position w:val="0"/>
        <w:sz w:val="22"/>
        <w:szCs w:val="22"/>
        <w:rtl w:val="0"/>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position w:val="0"/>
        <w:sz w:val="22"/>
        <w:szCs w:val="22"/>
        <w:rtl w:val="0"/>
        <w:lang w:val="en-US"/>
      </w:rPr>
    </w:lvl>
  </w:abstractNum>
  <w:abstractNum w:abstractNumId="1">
    <w:multiLevelType w:val="multilevel"/>
    <w:lvl w:ilvl="0">
      <w:start w:val="1"/>
      <w:numFmt w:val="bullet"/>
      <w:suff w:val="tab"/>
      <w:lvlText w:val="-"/>
      <w:lvlJc w:val="left"/>
      <w:pPr/>
      <w:rPr>
        <w:position w:val="0"/>
      </w:rPr>
    </w:lvl>
    <w:lvl w:ilvl="1">
      <w:start w:val="1"/>
      <w:numFmt w:val="bullet"/>
      <w:suff w:val="tab"/>
      <w:lvlText w:val="o"/>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o"/>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o"/>
      <w:lvlJc w:val="left"/>
      <w:pPr/>
      <w:rPr>
        <w:position w:val="0"/>
      </w:rPr>
    </w:lvl>
    <w:lvl w:ilvl="8">
      <w:start w:val="1"/>
      <w:numFmt w:val="bullet"/>
      <w:suff w:val="tab"/>
      <w:lvlText w:val="▪"/>
      <w:lvlJc w:val="left"/>
      <w:pPr/>
      <w:rPr>
        <w:position w:val="0"/>
      </w:rPr>
    </w:lvl>
  </w:abstractNum>
  <w:abstractNum w:abstractNumId="2">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position w:val="0"/>
        <w:sz w:val="24"/>
        <w:szCs w:val="24"/>
        <w:rtl w:val="0"/>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position w:val="0"/>
        <w:sz w:val="22"/>
        <w:szCs w:val="22"/>
        <w:rtl w:val="0"/>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position w:val="0"/>
        <w:sz w:val="22"/>
        <w:szCs w:val="22"/>
        <w:rtl w:val="0"/>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position w:val="0"/>
        <w:sz w:val="22"/>
        <w:szCs w:val="22"/>
        <w:rtl w:val="0"/>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position w:val="0"/>
        <w:sz w:val="22"/>
        <w:szCs w:val="22"/>
        <w:rtl w:val="0"/>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position w:val="0"/>
        <w:sz w:val="22"/>
        <w:szCs w:val="22"/>
        <w:rtl w:val="0"/>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position w:val="0"/>
        <w:sz w:val="22"/>
        <w:szCs w:val="22"/>
        <w:rtl w:val="0"/>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position w:val="0"/>
        <w:sz w:val="22"/>
        <w:szCs w:val="22"/>
        <w:rtl w:val="0"/>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position w:val="0"/>
        <w:sz w:val="22"/>
        <w:szCs w:val="22"/>
        <w:rtl w:val="0"/>
        <w:lang w:val="en-US"/>
      </w:rPr>
    </w:lvl>
  </w:abstractNum>
  <w:abstractNum w:abstractNumId="3">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position w:val="0"/>
        <w:sz w:val="24"/>
        <w:szCs w:val="24"/>
        <w:rtl w:val="0"/>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position w:val="0"/>
        <w:sz w:val="22"/>
        <w:szCs w:val="22"/>
        <w:rtl w:val="0"/>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position w:val="0"/>
        <w:sz w:val="22"/>
        <w:szCs w:val="22"/>
        <w:rtl w:val="0"/>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position w:val="0"/>
        <w:sz w:val="22"/>
        <w:szCs w:val="22"/>
        <w:rtl w:val="0"/>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position w:val="0"/>
        <w:sz w:val="22"/>
        <w:szCs w:val="22"/>
        <w:rtl w:val="0"/>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position w:val="0"/>
        <w:sz w:val="22"/>
        <w:szCs w:val="22"/>
        <w:rtl w:val="0"/>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position w:val="0"/>
        <w:sz w:val="22"/>
        <w:szCs w:val="22"/>
        <w:rtl w:val="0"/>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position w:val="0"/>
        <w:sz w:val="22"/>
        <w:szCs w:val="22"/>
        <w:rtl w:val="0"/>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position w:val="0"/>
        <w:sz w:val="22"/>
        <w:szCs w:val="22"/>
        <w:rtl w:val="0"/>
        <w:lang w:val="en-US"/>
      </w:rPr>
    </w:lvl>
  </w:abstractNum>
  <w:abstractNum w:abstractNumId="4">
    <w:multiLevelType w:val="multilevel"/>
    <w:lvl w:ilvl="0">
      <w:start w:val="1"/>
      <w:numFmt w:val="bullet"/>
      <w:suff w:val="tab"/>
      <w:lvlText w:val="-"/>
      <w:lvlJc w:val="left"/>
      <w:pPr>
        <w:tabs>
          <w:tab w:val="num" w:pos="643"/>
          <w:tab w:val="clear" w:pos="0"/>
        </w:tabs>
        <w:ind w:left="643" w:hanging="283"/>
      </w:pPr>
      <w:rPr>
        <w:rFonts w:ascii="Trebuchet MS" w:cs="Trebuchet MS" w:hAnsi="Trebuchet MS" w:eastAsia="Trebuchet MS"/>
        <w:position w:val="0"/>
        <w:sz w:val="22"/>
        <w:szCs w:val="22"/>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position w:val="0"/>
        <w:sz w:val="22"/>
        <w:szCs w:val="22"/>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position w:val="0"/>
        <w:sz w:val="22"/>
        <w:szCs w:val="22"/>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position w:val="0"/>
        <w:sz w:val="22"/>
        <w:szCs w:val="22"/>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position w:val="0"/>
        <w:sz w:val="22"/>
        <w:szCs w:val="22"/>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position w:val="0"/>
        <w:sz w:val="22"/>
        <w:szCs w:val="22"/>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position w:val="0"/>
        <w:sz w:val="22"/>
        <w:szCs w:val="22"/>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position w:val="0"/>
        <w:sz w:val="22"/>
        <w:szCs w:val="22"/>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position w:val="0"/>
        <w:sz w:val="22"/>
        <w:szCs w:val="22"/>
        <w:lang w:val="en-US"/>
      </w:rPr>
    </w:lvl>
  </w:abstractNum>
  <w:abstractNum w:abstractNumId="5">
    <w:multiLevelType w:val="multilevel"/>
    <w:styleLink w:val="List 1"/>
    <w:lvl w:ilvl="0">
      <w:start w:val="0"/>
      <w:numFmt w:val="bullet"/>
      <w:suff w:val="tab"/>
      <w:lvlText w:val="-"/>
      <w:lvlJc w:val="left"/>
      <w:pPr>
        <w:tabs>
          <w:tab w:val="num" w:pos="643"/>
          <w:tab w:val="clear" w:pos="0"/>
        </w:tabs>
        <w:ind w:left="643" w:hanging="283"/>
      </w:pPr>
      <w:rPr>
        <w:rFonts w:ascii="Arial" w:cs="Arial" w:hAnsi="Arial" w:eastAsia="Arial"/>
        <w:position w:val="0"/>
        <w:sz w:val="24"/>
        <w:szCs w:val="24"/>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position w:val="0"/>
        <w:sz w:val="22"/>
        <w:szCs w:val="22"/>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position w:val="0"/>
        <w:sz w:val="22"/>
        <w:szCs w:val="22"/>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position w:val="0"/>
        <w:sz w:val="22"/>
        <w:szCs w:val="22"/>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position w:val="0"/>
        <w:sz w:val="22"/>
        <w:szCs w:val="22"/>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position w:val="0"/>
        <w:sz w:val="22"/>
        <w:szCs w:val="22"/>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position w:val="0"/>
        <w:sz w:val="22"/>
        <w:szCs w:val="22"/>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position w:val="0"/>
        <w:sz w:val="22"/>
        <w:szCs w:val="22"/>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position w:val="0"/>
        <w:sz w:val="22"/>
        <w:szCs w:val="22"/>
        <w:lang w:val="en-US"/>
      </w:rPr>
    </w:lvl>
  </w:abstractNum>
  <w:abstractNum w:abstractNumId="6">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position w:val="0"/>
        <w:sz w:val="24"/>
        <w:szCs w:val="24"/>
        <w:rtl w:val="0"/>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position w:val="0"/>
        <w:sz w:val="22"/>
        <w:szCs w:val="22"/>
        <w:rtl w:val="0"/>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position w:val="0"/>
        <w:sz w:val="22"/>
        <w:szCs w:val="22"/>
        <w:rtl w:val="0"/>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position w:val="0"/>
        <w:sz w:val="22"/>
        <w:szCs w:val="22"/>
        <w:rtl w:val="0"/>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position w:val="0"/>
        <w:sz w:val="22"/>
        <w:szCs w:val="22"/>
        <w:rtl w:val="0"/>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position w:val="0"/>
        <w:sz w:val="22"/>
        <w:szCs w:val="22"/>
        <w:rtl w:val="0"/>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position w:val="0"/>
        <w:sz w:val="22"/>
        <w:szCs w:val="22"/>
        <w:rtl w:val="0"/>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position w:val="0"/>
        <w:sz w:val="22"/>
        <w:szCs w:val="22"/>
        <w:rtl w:val="0"/>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position w:val="0"/>
        <w:sz w:val="22"/>
        <w:szCs w:val="22"/>
        <w:rtl w:val="0"/>
        <w:lang w:val="en-US"/>
      </w:rPr>
    </w:lvl>
  </w:abstractNum>
  <w:abstractNum w:abstractNumId="7">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position w:val="0"/>
        <w:sz w:val="24"/>
        <w:szCs w:val="24"/>
        <w:rtl w:val="0"/>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position w:val="0"/>
        <w:sz w:val="22"/>
        <w:szCs w:val="22"/>
        <w:rtl w:val="0"/>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position w:val="0"/>
        <w:sz w:val="22"/>
        <w:szCs w:val="22"/>
        <w:rtl w:val="0"/>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position w:val="0"/>
        <w:sz w:val="22"/>
        <w:szCs w:val="22"/>
        <w:rtl w:val="0"/>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position w:val="0"/>
        <w:sz w:val="22"/>
        <w:szCs w:val="22"/>
        <w:rtl w:val="0"/>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position w:val="0"/>
        <w:sz w:val="22"/>
        <w:szCs w:val="22"/>
        <w:rtl w:val="0"/>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position w:val="0"/>
        <w:sz w:val="22"/>
        <w:szCs w:val="22"/>
        <w:rtl w:val="0"/>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position w:val="0"/>
        <w:sz w:val="22"/>
        <w:szCs w:val="22"/>
        <w:rtl w:val="0"/>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position w:val="0"/>
        <w:sz w:val="22"/>
        <w:szCs w:val="22"/>
        <w:rtl w:val="0"/>
        <w:lang w:val="en-US"/>
      </w:rPr>
    </w:lvl>
  </w:abstractNum>
  <w:abstractNum w:abstractNumId="8">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position w:val="0"/>
        <w:sz w:val="24"/>
        <w:szCs w:val="24"/>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position w:val="0"/>
        <w:sz w:val="22"/>
        <w:szCs w:val="22"/>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position w:val="0"/>
        <w:sz w:val="22"/>
        <w:szCs w:val="22"/>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position w:val="0"/>
        <w:sz w:val="22"/>
        <w:szCs w:val="22"/>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position w:val="0"/>
        <w:sz w:val="22"/>
        <w:szCs w:val="22"/>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position w:val="0"/>
        <w:sz w:val="22"/>
        <w:szCs w:val="22"/>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position w:val="0"/>
        <w:sz w:val="22"/>
        <w:szCs w:val="22"/>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position w:val="0"/>
        <w:sz w:val="22"/>
        <w:szCs w:val="22"/>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position w:val="0"/>
        <w:sz w:val="22"/>
        <w:szCs w:val="22"/>
        <w:lang w:val="en-US"/>
      </w:rPr>
    </w:lvl>
  </w:abstractNum>
  <w:abstractNum w:abstractNumId="9">
    <w:multiLevelType w:val="multilevel"/>
    <w:styleLink w:val="List 0"/>
    <w:lvl w:ilvl="0">
      <w:start w:val="0"/>
      <w:numFmt w:val="bullet"/>
      <w:suff w:val="tab"/>
      <w:lvlText w:val="-"/>
      <w:lvlJc w:val="left"/>
      <w:pPr>
        <w:tabs>
          <w:tab w:val="num" w:pos="720"/>
          <w:tab w:val="clear" w:pos="0"/>
        </w:tabs>
        <w:ind w:left="720" w:hanging="360"/>
      </w:pPr>
      <w:rPr>
        <w:rFonts w:ascii="Trebuchet MS" w:cs="Trebuchet MS" w:hAnsi="Trebuchet MS" w:eastAsia="Trebuchet MS"/>
        <w:position w:val="0"/>
        <w:sz w:val="24"/>
        <w:szCs w:val="24"/>
        <w:lang w:val="en-US"/>
      </w:rPr>
    </w:lvl>
    <w:lvl w:ilvl="1">
      <w:start w:val="1"/>
      <w:numFmt w:val="bullet"/>
      <w:suff w:val="tab"/>
      <w:lvlText w:val="o"/>
      <w:lvlJc w:val="left"/>
      <w:pPr>
        <w:tabs>
          <w:tab w:val="num" w:pos="1410"/>
          <w:tab w:val="clear" w:pos="0"/>
        </w:tabs>
        <w:ind w:left="1410" w:hanging="330"/>
      </w:pPr>
      <w:rPr>
        <w:rFonts w:ascii="Trebuchet MS" w:cs="Trebuchet MS" w:hAnsi="Trebuchet MS" w:eastAsia="Trebuchet MS"/>
        <w:position w:val="0"/>
        <w:sz w:val="22"/>
        <w:szCs w:val="22"/>
        <w:lang w:val="en-US"/>
      </w:rPr>
    </w:lvl>
    <w:lvl w:ilvl="2">
      <w:start w:val="1"/>
      <w:numFmt w:val="bullet"/>
      <w:suff w:val="tab"/>
      <w:lvlText w:val="▪"/>
      <w:lvlJc w:val="left"/>
      <w:pPr>
        <w:tabs>
          <w:tab w:val="num" w:pos="2130"/>
          <w:tab w:val="clear" w:pos="0"/>
        </w:tabs>
        <w:ind w:left="2130" w:hanging="330"/>
      </w:pPr>
      <w:rPr>
        <w:rFonts w:ascii="Trebuchet MS" w:cs="Trebuchet MS" w:hAnsi="Trebuchet MS" w:eastAsia="Trebuchet MS"/>
        <w:position w:val="0"/>
        <w:sz w:val="22"/>
        <w:szCs w:val="22"/>
        <w:lang w:val="en-US"/>
      </w:rPr>
    </w:lvl>
    <w:lvl w:ilvl="3">
      <w:start w:val="1"/>
      <w:numFmt w:val="bullet"/>
      <w:suff w:val="tab"/>
      <w:lvlText w:val="•"/>
      <w:lvlJc w:val="left"/>
      <w:pPr>
        <w:tabs>
          <w:tab w:val="num" w:pos="2850"/>
          <w:tab w:val="clear" w:pos="0"/>
        </w:tabs>
        <w:ind w:left="2850" w:hanging="330"/>
      </w:pPr>
      <w:rPr>
        <w:rFonts w:ascii="Trebuchet MS" w:cs="Trebuchet MS" w:hAnsi="Trebuchet MS" w:eastAsia="Trebuchet MS"/>
        <w:position w:val="0"/>
        <w:sz w:val="22"/>
        <w:szCs w:val="22"/>
        <w:lang w:val="en-US"/>
      </w:rPr>
    </w:lvl>
    <w:lvl w:ilvl="4">
      <w:start w:val="1"/>
      <w:numFmt w:val="bullet"/>
      <w:suff w:val="tab"/>
      <w:lvlText w:val="o"/>
      <w:lvlJc w:val="left"/>
      <w:pPr>
        <w:tabs>
          <w:tab w:val="num" w:pos="3570"/>
          <w:tab w:val="clear" w:pos="0"/>
        </w:tabs>
        <w:ind w:left="3570" w:hanging="330"/>
      </w:pPr>
      <w:rPr>
        <w:rFonts w:ascii="Trebuchet MS" w:cs="Trebuchet MS" w:hAnsi="Trebuchet MS" w:eastAsia="Trebuchet MS"/>
        <w:position w:val="0"/>
        <w:sz w:val="22"/>
        <w:szCs w:val="22"/>
        <w:lang w:val="en-US"/>
      </w:rPr>
    </w:lvl>
    <w:lvl w:ilvl="5">
      <w:start w:val="1"/>
      <w:numFmt w:val="bullet"/>
      <w:suff w:val="tab"/>
      <w:lvlText w:val="▪"/>
      <w:lvlJc w:val="left"/>
      <w:pPr>
        <w:tabs>
          <w:tab w:val="num" w:pos="4290"/>
          <w:tab w:val="clear" w:pos="0"/>
        </w:tabs>
        <w:ind w:left="4290" w:hanging="330"/>
      </w:pPr>
      <w:rPr>
        <w:rFonts w:ascii="Trebuchet MS" w:cs="Trebuchet MS" w:hAnsi="Trebuchet MS" w:eastAsia="Trebuchet MS"/>
        <w:position w:val="0"/>
        <w:sz w:val="22"/>
        <w:szCs w:val="22"/>
        <w:lang w:val="en-US"/>
      </w:rPr>
    </w:lvl>
    <w:lvl w:ilvl="6">
      <w:start w:val="1"/>
      <w:numFmt w:val="bullet"/>
      <w:suff w:val="tab"/>
      <w:lvlText w:val="•"/>
      <w:lvlJc w:val="left"/>
      <w:pPr>
        <w:tabs>
          <w:tab w:val="num" w:pos="5010"/>
          <w:tab w:val="clear" w:pos="0"/>
        </w:tabs>
        <w:ind w:left="5010" w:hanging="330"/>
      </w:pPr>
      <w:rPr>
        <w:rFonts w:ascii="Trebuchet MS" w:cs="Trebuchet MS" w:hAnsi="Trebuchet MS" w:eastAsia="Trebuchet MS"/>
        <w:position w:val="0"/>
        <w:sz w:val="22"/>
        <w:szCs w:val="22"/>
        <w:lang w:val="en-US"/>
      </w:rPr>
    </w:lvl>
    <w:lvl w:ilvl="7">
      <w:start w:val="1"/>
      <w:numFmt w:val="bullet"/>
      <w:suff w:val="tab"/>
      <w:lvlText w:val="o"/>
      <w:lvlJc w:val="left"/>
      <w:pPr>
        <w:tabs>
          <w:tab w:val="num" w:pos="5730"/>
          <w:tab w:val="clear" w:pos="0"/>
        </w:tabs>
        <w:ind w:left="5730" w:hanging="330"/>
      </w:pPr>
      <w:rPr>
        <w:rFonts w:ascii="Trebuchet MS" w:cs="Trebuchet MS" w:hAnsi="Trebuchet MS" w:eastAsia="Trebuchet MS"/>
        <w:position w:val="0"/>
        <w:sz w:val="22"/>
        <w:szCs w:val="22"/>
        <w:lang w:val="en-US"/>
      </w:rPr>
    </w:lvl>
    <w:lvl w:ilvl="8">
      <w:start w:val="1"/>
      <w:numFmt w:val="bullet"/>
      <w:suff w:val="tab"/>
      <w:lvlText w:val="▪"/>
      <w:lvlJc w:val="left"/>
      <w:pPr>
        <w:tabs>
          <w:tab w:val="num" w:pos="6450"/>
          <w:tab w:val="clear" w:pos="0"/>
        </w:tabs>
        <w:ind w:left="6450" w:hanging="330"/>
      </w:pPr>
      <w:rPr>
        <w:rFonts w:ascii="Trebuchet MS" w:cs="Trebuchet MS" w:hAnsi="Trebuchet MS" w:eastAsia="Trebuchet MS"/>
        <w:position w:val="0"/>
        <w:sz w:val="22"/>
        <w:szCs w:val="22"/>
        <w:lang w:val="en-U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72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None A">
    <w:name w:val="None A"/>
  </w:style>
  <w:style w:type="character" w:styleId="Hyperlink.0">
    <w:name w:val="Hyperlink.0"/>
    <w:basedOn w:val="None A"/>
    <w:next w:val="Hyperlink.0"/>
    <w:rPr>
      <w:rFonts w:ascii="Trebuchet MS" w:cs="Trebuchet MS" w:hAnsi="Trebuchet MS" w:eastAsia="Trebuchet MS"/>
      <w:i w:val="1"/>
      <w:iCs w:val="1"/>
      <w:sz w:val="22"/>
      <w:szCs w:val="22"/>
      <w:lang w:val="en-US"/>
    </w:rPr>
  </w:style>
  <w:style w:type="numbering" w:styleId="List 0">
    <w:name w:val="List 0"/>
    <w:basedOn w:val="Imported Style 1"/>
    <w:next w:val="List 0"/>
    <w:pPr>
      <w:numPr>
        <w:numId w:val="1"/>
      </w:numPr>
    </w:pPr>
  </w:style>
  <w:style w:type="numbering" w:styleId="Imported Style 1">
    <w:name w:val="Imported Style 1"/>
    <w:next w:val="Imported Style 1"/>
    <w:pPr>
      <w:numPr>
        <w:numId w:val="2"/>
      </w:numPr>
    </w:pPr>
  </w:style>
  <w:style w:type="numbering" w:styleId="List 1">
    <w:name w:val="List 1"/>
    <w:basedOn w:val="Imported Style 1"/>
    <w:next w:val="List 1"/>
    <w:pPr>
      <w:numPr>
        <w:numId w:val="5"/>
      </w:numPr>
    </w:pPr>
  </w:style>
</w:style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numbering" Target="numbering.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hyperlink" Target="http://www.tate.org.uk/artworks/fountain-1" TargetMode="External"/><Relationship Id="rId9" Type="http://schemas.openxmlformats.org/officeDocument/2006/relationships/customXml" Target="../customXml/item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C25F9E-4597-4171-9A30-DD37D85497D6}"/>
</file>

<file path=customXml/itemProps2.xml><?xml version="1.0" encoding="utf-8"?>
<ds:datastoreItem xmlns:ds="http://schemas.openxmlformats.org/officeDocument/2006/customXml" ds:itemID="{8B8D5585-6F4B-4BEE-AF82-D70C2E9EBF3A}"/>
</file>

<file path=customXml/itemProps3.xml><?xml version="1.0" encoding="utf-8"?>
<ds:datastoreItem xmlns:ds="http://schemas.openxmlformats.org/officeDocument/2006/customXml" ds:itemID="{0450310B-B3F0-43C8-967E-7955435AAA0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